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13B9FF">
      <w:pPr>
        <w:spacing w:after="120" w:afterLines="50" w:line="600" w:lineRule="exact"/>
        <w:jc w:val="both"/>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4</w:t>
      </w:r>
    </w:p>
    <w:p w14:paraId="1EA4E2D8">
      <w:pPr>
        <w:jc w:val="center"/>
        <w:rPr>
          <w:rFonts w:hint="default" w:ascii="Times New Roman" w:hAnsi="Times New Roman" w:eastAsia="方正小标宋_GBK" w:cs="Times New Roman"/>
          <w:sz w:val="52"/>
          <w:szCs w:val="52"/>
          <w:highlight w:val="none"/>
        </w:rPr>
      </w:pPr>
    </w:p>
    <w:p w14:paraId="037F4A8A">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w:t>
      </w:r>
      <w:bookmarkStart w:id="4" w:name="_GoBack"/>
      <w:bookmarkEnd w:id="4"/>
      <w:r>
        <w:rPr>
          <w:rFonts w:hint="eastAsia" w:ascii="方正小标宋简体" w:hAnsi="方正小标宋简体" w:eastAsia="方正小标宋简体" w:cs="方正小标宋简体"/>
          <w:sz w:val="44"/>
          <w:szCs w:val="44"/>
          <w:highlight w:val="none"/>
        </w:rPr>
        <w:t>度岳阳市生态环境局</w:t>
      </w:r>
    </w:p>
    <w:p w14:paraId="19DF7613">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eastAsia="zh-CN"/>
        </w:rPr>
        <w:t>部门</w:t>
      </w:r>
      <w:r>
        <w:rPr>
          <w:rFonts w:hint="eastAsia" w:ascii="方正小标宋简体" w:hAnsi="方正小标宋简体" w:eastAsia="方正小标宋简体" w:cs="方正小标宋简体"/>
          <w:sz w:val="44"/>
          <w:szCs w:val="44"/>
          <w:highlight w:val="none"/>
        </w:rPr>
        <w:t>整体支出绩效自评报告</w:t>
      </w:r>
    </w:p>
    <w:p w14:paraId="6E709F53">
      <w:pPr>
        <w:jc w:val="center"/>
        <w:rPr>
          <w:rFonts w:hint="default" w:ascii="Times New Roman" w:hAnsi="Times New Roman" w:eastAsia="方正小标宋_GBK" w:cs="Times New Roman"/>
          <w:b/>
          <w:sz w:val="52"/>
          <w:szCs w:val="52"/>
          <w:highlight w:val="none"/>
        </w:rPr>
      </w:pPr>
    </w:p>
    <w:p w14:paraId="6ECAC774">
      <w:pPr>
        <w:jc w:val="center"/>
        <w:rPr>
          <w:rFonts w:hint="default" w:ascii="Times New Roman" w:hAnsi="Times New Roman" w:eastAsia="楷体_GB2312" w:cs="Times New Roman"/>
          <w:b/>
          <w:sz w:val="32"/>
          <w:szCs w:val="32"/>
          <w:highlight w:val="none"/>
        </w:rPr>
      </w:pPr>
    </w:p>
    <w:p w14:paraId="4023F957">
      <w:pPr>
        <w:jc w:val="center"/>
        <w:rPr>
          <w:rFonts w:hint="default" w:ascii="Times New Roman" w:hAnsi="Times New Roman" w:eastAsia="楷体_GB2312" w:cs="Times New Roman"/>
          <w:b/>
          <w:sz w:val="32"/>
          <w:szCs w:val="32"/>
          <w:highlight w:val="none"/>
        </w:rPr>
      </w:pPr>
    </w:p>
    <w:p w14:paraId="2F23A11D">
      <w:pPr>
        <w:jc w:val="center"/>
        <w:rPr>
          <w:rFonts w:hint="default" w:ascii="Times New Roman" w:hAnsi="Times New Roman" w:eastAsia="楷体_GB2312" w:cs="Times New Roman"/>
          <w:b/>
          <w:sz w:val="32"/>
          <w:szCs w:val="32"/>
          <w:highlight w:val="none"/>
        </w:rPr>
      </w:pPr>
    </w:p>
    <w:p w14:paraId="61CE776B">
      <w:pPr>
        <w:jc w:val="center"/>
        <w:rPr>
          <w:rFonts w:hint="default" w:ascii="Times New Roman" w:hAnsi="Times New Roman" w:eastAsia="楷体_GB2312" w:cs="Times New Roman"/>
          <w:b/>
          <w:sz w:val="32"/>
          <w:szCs w:val="32"/>
          <w:highlight w:val="none"/>
        </w:rPr>
      </w:pPr>
    </w:p>
    <w:p w14:paraId="6030B28B">
      <w:pPr>
        <w:jc w:val="center"/>
        <w:rPr>
          <w:rFonts w:hint="default" w:ascii="Times New Roman" w:hAnsi="Times New Roman" w:eastAsia="楷体_GB2312" w:cs="Times New Roman"/>
          <w:b/>
          <w:sz w:val="32"/>
          <w:szCs w:val="32"/>
          <w:highlight w:val="none"/>
        </w:rPr>
      </w:pPr>
    </w:p>
    <w:p w14:paraId="471D95BF">
      <w:pPr>
        <w:jc w:val="center"/>
        <w:rPr>
          <w:rFonts w:hint="default" w:ascii="Times New Roman" w:hAnsi="Times New Roman" w:eastAsia="楷体_GB2312" w:cs="Times New Roman"/>
          <w:b/>
          <w:sz w:val="32"/>
          <w:szCs w:val="32"/>
          <w:highlight w:val="none"/>
        </w:rPr>
      </w:pPr>
    </w:p>
    <w:p w14:paraId="194E5E27">
      <w:pPr>
        <w:jc w:val="center"/>
        <w:rPr>
          <w:rFonts w:hint="default" w:ascii="Times New Roman" w:hAnsi="Times New Roman" w:eastAsia="黑体" w:cs="Times New Roman"/>
          <w:sz w:val="32"/>
          <w:szCs w:val="32"/>
          <w:highlight w:val="none"/>
        </w:rPr>
      </w:pPr>
    </w:p>
    <w:p w14:paraId="5FC33E88">
      <w:pPr>
        <w:jc w:val="center"/>
        <w:rPr>
          <w:rFonts w:hint="default" w:ascii="Times New Roman" w:hAnsi="Times New Roman" w:eastAsia="黑体" w:cs="Times New Roman"/>
          <w:sz w:val="32"/>
          <w:szCs w:val="32"/>
          <w:highlight w:val="none"/>
        </w:rPr>
      </w:pPr>
    </w:p>
    <w:p w14:paraId="04DC9DFD">
      <w:pPr>
        <w:jc w:val="center"/>
        <w:rPr>
          <w:rFonts w:hint="default" w:ascii="Times New Roman" w:hAnsi="Times New Roman" w:eastAsia="黑体" w:cs="Times New Roman"/>
          <w:sz w:val="32"/>
          <w:szCs w:val="32"/>
          <w:highlight w:val="none"/>
        </w:rPr>
      </w:pPr>
    </w:p>
    <w:p w14:paraId="1555F1AD">
      <w:pPr>
        <w:jc w:val="center"/>
        <w:rPr>
          <w:rFonts w:hint="default" w:ascii="Times New Roman" w:hAnsi="Times New Roman" w:eastAsia="黑体" w:cs="Times New Roman"/>
          <w:sz w:val="32"/>
          <w:szCs w:val="32"/>
          <w:highlight w:val="none"/>
        </w:rPr>
      </w:pPr>
    </w:p>
    <w:p w14:paraId="298B9700">
      <w:pPr>
        <w:spacing w:line="600" w:lineRule="exact"/>
        <w:jc w:val="center"/>
        <w:rPr>
          <w:rFonts w:hint="default" w:ascii="Times New Roman" w:hAnsi="Times New Roman" w:eastAsia="仿宋_GB2312" w:cs="Times New Roman"/>
          <w:sz w:val="32"/>
          <w:szCs w:val="32"/>
          <w:highlight w:val="none"/>
          <w:u w:val="single"/>
        </w:rPr>
      </w:pPr>
      <w:r>
        <w:rPr>
          <w:rFonts w:hint="default" w:ascii="Times New Roman" w:hAnsi="Times New Roman" w:eastAsia="仿宋_GB2312" w:cs="Times New Roman"/>
          <w:sz w:val="32"/>
          <w:szCs w:val="32"/>
          <w:highlight w:val="none"/>
        </w:rPr>
        <w:t>部门名称：</w:t>
      </w:r>
      <w:r>
        <w:rPr>
          <w:rFonts w:hint="default" w:ascii="Times New Roman" w:hAnsi="Times New Roman" w:eastAsia="仿宋_GB2312" w:cs="Times New Roman"/>
          <w:sz w:val="32"/>
          <w:szCs w:val="32"/>
          <w:highlight w:val="none"/>
          <w:u w:val="single"/>
        </w:rPr>
        <w:t>岳阳市生态环境局（盖章）</w:t>
      </w:r>
    </w:p>
    <w:p w14:paraId="3B70075B">
      <w:pPr>
        <w:spacing w:line="600" w:lineRule="exact"/>
        <w:jc w:val="center"/>
        <w:rPr>
          <w:rFonts w:hint="default" w:ascii="Times New Roman" w:hAnsi="Times New Roman" w:eastAsia="楷体_GB2312" w:cs="Times New Roman"/>
          <w:sz w:val="32"/>
          <w:szCs w:val="32"/>
          <w:highlight w:val="none"/>
        </w:rPr>
      </w:pPr>
      <w:r>
        <w:rPr>
          <w:rFonts w:hint="eastAsia" w:ascii="Times New Roman" w:hAnsi="Times New Roman" w:eastAsia="楷体_GB2312" w:cs="Times New Roman"/>
          <w:sz w:val="32"/>
          <w:szCs w:val="32"/>
          <w:highlight w:val="none"/>
          <w:lang w:val="en-US" w:eastAsia="zh-CN"/>
        </w:rPr>
        <w:t>2026</w:t>
      </w:r>
      <w:r>
        <w:rPr>
          <w:rFonts w:hint="default" w:ascii="Times New Roman" w:hAnsi="Times New Roman" w:eastAsia="楷体_GB2312" w:cs="Times New Roman"/>
          <w:sz w:val="32"/>
          <w:szCs w:val="32"/>
          <w:highlight w:val="none"/>
        </w:rPr>
        <w:t>年</w:t>
      </w:r>
      <w:r>
        <w:rPr>
          <w:rFonts w:hint="eastAsia" w:ascii="Times New Roman" w:hAnsi="Times New Roman" w:eastAsia="楷体_GB2312" w:cs="Times New Roman"/>
          <w:sz w:val="32"/>
          <w:szCs w:val="32"/>
          <w:highlight w:val="none"/>
          <w:lang w:val="en-US" w:eastAsia="zh-CN"/>
        </w:rPr>
        <w:t>06</w:t>
      </w:r>
      <w:r>
        <w:rPr>
          <w:rFonts w:hint="default" w:ascii="Times New Roman" w:hAnsi="Times New Roman" w:eastAsia="楷体_GB2312" w:cs="Times New Roman"/>
          <w:sz w:val="32"/>
          <w:szCs w:val="32"/>
          <w:highlight w:val="none"/>
        </w:rPr>
        <w:t>月</w:t>
      </w:r>
      <w:r>
        <w:rPr>
          <w:rFonts w:hint="eastAsia" w:ascii="Times New Roman" w:hAnsi="Times New Roman" w:eastAsia="楷体_GB2312" w:cs="Times New Roman"/>
          <w:sz w:val="32"/>
          <w:szCs w:val="32"/>
          <w:highlight w:val="none"/>
          <w:lang w:val="en-US" w:eastAsia="zh-CN"/>
        </w:rPr>
        <w:t>16</w:t>
      </w:r>
      <w:r>
        <w:rPr>
          <w:rFonts w:hint="default" w:ascii="Times New Roman" w:hAnsi="Times New Roman" w:eastAsia="楷体_GB2312" w:cs="Times New Roman"/>
          <w:sz w:val="32"/>
          <w:szCs w:val="32"/>
          <w:highlight w:val="none"/>
        </w:rPr>
        <w:t>日</w:t>
      </w:r>
    </w:p>
    <w:p w14:paraId="2C45D958">
      <w:pPr>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（此页为封面）</w:t>
      </w:r>
    </w:p>
    <w:p w14:paraId="1B182E82">
      <w:pPr>
        <w:jc w:val="center"/>
        <w:rPr>
          <w:rFonts w:hint="eastAsia" w:ascii="方正小标宋简体" w:hAnsi="方正小标宋简体" w:eastAsia="方正小标宋简体" w:cs="方正小标宋简体"/>
          <w:sz w:val="44"/>
          <w:szCs w:val="44"/>
          <w:highlight w:val="none"/>
        </w:rPr>
      </w:pPr>
      <w:r>
        <w:rPr>
          <w:rFonts w:hint="default" w:ascii="Times New Roman" w:hAnsi="Times New Roman" w:eastAsia="仿宋_GB2312" w:cs="Times New Roman"/>
          <w:sz w:val="32"/>
          <w:szCs w:val="32"/>
          <w:highlight w:val="none"/>
        </w:rPr>
        <w:br w:type="page"/>
      </w: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年度岳阳市生态环境局</w:t>
      </w:r>
    </w:p>
    <w:p w14:paraId="6DEE3831">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eastAsia="zh-CN"/>
        </w:rPr>
        <w:t>部门</w:t>
      </w:r>
      <w:r>
        <w:rPr>
          <w:rFonts w:hint="eastAsia" w:ascii="方正小标宋简体" w:hAnsi="方正小标宋简体" w:eastAsia="方正小标宋简体" w:cs="方正小标宋简体"/>
          <w:sz w:val="44"/>
          <w:szCs w:val="44"/>
          <w:highlight w:val="none"/>
        </w:rPr>
        <w:t>整体支出绩效自评报告</w:t>
      </w:r>
    </w:p>
    <w:p w14:paraId="4A9016CB">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p>
    <w:p w14:paraId="163C09AD">
      <w:pPr>
        <w:keepNext w:val="0"/>
        <w:keepLines w:val="0"/>
        <w:pageBreakBefore w:val="0"/>
        <w:numPr>
          <w:ilvl w:val="0"/>
          <w:numId w:val="1"/>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单位基本情况</w:t>
      </w:r>
    </w:p>
    <w:p w14:paraId="6C3A8447">
      <w:pPr>
        <w:pStyle w:val="10"/>
        <w:keepNext w:val="0"/>
        <w:keepLines w:val="0"/>
        <w:pageBreakBefore w:val="0"/>
        <w:widowControl/>
        <w:kinsoku/>
        <w:wordWrap/>
        <w:overflowPunct/>
        <w:topLinePunct w:val="0"/>
        <w:autoSpaceDE/>
        <w:autoSpaceDN/>
        <w:bidi w:val="0"/>
        <w:adjustRightInd/>
        <w:snapToGrid/>
        <w:spacing w:line="640" w:lineRule="exact"/>
        <w:ind w:firstLine="643" w:firstLineChars="200"/>
        <w:jc w:val="both"/>
        <w:textAlignment w:val="auto"/>
        <w:rPr>
          <w:rFonts w:hint="eastAsia" w:ascii="Times New Roman" w:hAnsi="Times New Roman" w:eastAsia="楷体_GB2312" w:cs="Times New Roman"/>
          <w:b/>
          <w:kern w:val="0"/>
          <w:sz w:val="32"/>
          <w:szCs w:val="32"/>
          <w:highlight w:val="none"/>
          <w:lang w:val="en-US" w:eastAsia="zh-CN" w:bidi="ar-SA"/>
        </w:rPr>
      </w:pPr>
      <w:r>
        <w:rPr>
          <w:rFonts w:hint="eastAsia" w:ascii="Times New Roman" w:hAnsi="Times New Roman" w:eastAsia="楷体_GB2312" w:cs="Times New Roman"/>
          <w:b/>
          <w:kern w:val="0"/>
          <w:sz w:val="32"/>
          <w:szCs w:val="32"/>
          <w:highlight w:val="none"/>
          <w:lang w:val="en-US" w:eastAsia="zh-CN" w:bidi="ar-SA"/>
        </w:rPr>
        <w:t>（一）职能职责</w:t>
      </w:r>
    </w:p>
    <w:p w14:paraId="38B37851">
      <w:pPr>
        <w:pStyle w:val="10"/>
        <w:keepNext w:val="0"/>
        <w:keepLines w:val="0"/>
        <w:pageBreakBefore w:val="0"/>
        <w:widowControl/>
        <w:kinsoku/>
        <w:wordWrap/>
        <w:overflowPunct/>
        <w:topLinePunct w:val="0"/>
        <w:autoSpaceDE/>
        <w:autoSpaceDN/>
        <w:bidi w:val="0"/>
        <w:adjustRightInd/>
        <w:snapToGrid/>
        <w:spacing w:line="640" w:lineRule="exact"/>
        <w:ind w:left="0" w:leftChars="0" w:firstLine="640" w:firstLineChars="200"/>
        <w:jc w:val="both"/>
        <w:textAlignment w:val="auto"/>
        <w:rPr>
          <w:rFonts w:hint="eastAsia" w:ascii="仿宋_GB2312" w:hAnsi="仿宋_GB2312" w:eastAsia="仿宋_GB2312" w:cs="Times New Roman"/>
          <w:kern w:val="0"/>
          <w:sz w:val="32"/>
          <w:szCs w:val="24"/>
          <w:highlight w:val="none"/>
          <w:lang w:val="en-US" w:eastAsia="zh-CN" w:bidi="ar-SA"/>
        </w:rPr>
      </w:pPr>
      <w:r>
        <w:rPr>
          <w:rFonts w:hint="eastAsia" w:ascii="仿宋_GB2312" w:hAnsi="仿宋_GB2312" w:eastAsia="仿宋_GB2312" w:cs="Times New Roman"/>
          <w:kern w:val="0"/>
          <w:sz w:val="32"/>
          <w:szCs w:val="24"/>
          <w:highlight w:val="none"/>
          <w:lang w:val="en-US" w:eastAsia="zh-CN" w:bidi="ar-SA"/>
        </w:rPr>
        <w:t>1、贯彻执行生态环境法律法规和标准，会同有关部门拟订本市生态环境政策、规划并组织实施，配合制定生态环境有关地方性法规和政府规章草案；会同有关部门编制并监督实施重点区域、流域、饮用水水源地保护等生态环境规划和水、大气环境、声环境功能区划。</w:t>
      </w:r>
    </w:p>
    <w:p w14:paraId="24030B89">
      <w:pPr>
        <w:pStyle w:val="10"/>
        <w:keepNext w:val="0"/>
        <w:keepLines w:val="0"/>
        <w:pageBreakBefore w:val="0"/>
        <w:widowControl/>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Times New Roman"/>
          <w:kern w:val="0"/>
          <w:sz w:val="32"/>
          <w:szCs w:val="24"/>
          <w:highlight w:val="none"/>
          <w:lang w:val="en-US" w:eastAsia="zh-CN" w:bidi="ar-SA"/>
        </w:rPr>
      </w:pPr>
      <w:r>
        <w:rPr>
          <w:rFonts w:hint="eastAsia" w:ascii="仿宋_GB2312" w:hAnsi="仿宋_GB2312" w:eastAsia="仿宋_GB2312" w:cs="Times New Roman"/>
          <w:kern w:val="0"/>
          <w:sz w:val="32"/>
          <w:szCs w:val="24"/>
          <w:highlight w:val="none"/>
          <w:lang w:val="en-US" w:eastAsia="zh-CN" w:bidi="ar-SA"/>
        </w:rPr>
        <w:t>2、负责全市生态环境问题的统筹协调和监督管理。</w:t>
      </w:r>
    </w:p>
    <w:p w14:paraId="5F5EC8DC">
      <w:pPr>
        <w:pStyle w:val="10"/>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Times New Roman"/>
          <w:kern w:val="0"/>
          <w:sz w:val="32"/>
          <w:szCs w:val="24"/>
          <w:highlight w:val="none"/>
          <w:lang w:val="en-US" w:eastAsia="zh-CN" w:bidi="ar-SA"/>
        </w:rPr>
      </w:pPr>
      <w:r>
        <w:rPr>
          <w:rFonts w:hint="eastAsia" w:ascii="仿宋_GB2312" w:hAnsi="仿宋_GB2312" w:eastAsia="仿宋_GB2312" w:cs="Times New Roman"/>
          <w:kern w:val="0"/>
          <w:sz w:val="32"/>
          <w:szCs w:val="24"/>
          <w:highlight w:val="none"/>
          <w:lang w:val="en-US" w:eastAsia="zh-CN" w:bidi="ar-SA"/>
        </w:rPr>
        <w:t>3、负责监督管理减排目标的落实。</w:t>
      </w:r>
    </w:p>
    <w:p w14:paraId="021DC632">
      <w:pPr>
        <w:pStyle w:val="10"/>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Times New Roman"/>
          <w:kern w:val="0"/>
          <w:sz w:val="32"/>
          <w:szCs w:val="24"/>
          <w:highlight w:val="none"/>
          <w:lang w:val="en-US" w:eastAsia="zh-CN" w:bidi="ar-SA"/>
        </w:rPr>
      </w:pPr>
      <w:r>
        <w:rPr>
          <w:rFonts w:hint="eastAsia" w:ascii="仿宋_GB2312" w:hAnsi="仿宋_GB2312" w:eastAsia="仿宋_GB2312" w:cs="Times New Roman"/>
          <w:kern w:val="0"/>
          <w:sz w:val="32"/>
          <w:szCs w:val="24"/>
          <w:highlight w:val="none"/>
          <w:lang w:val="en-US" w:eastAsia="zh-CN" w:bidi="ar-SA"/>
        </w:rPr>
        <w:t>4、负责提出生态环境领域固定资产投资规模和方向、市级财政性资金安排的意见，按规定权限审批、核准规划内和年度计划规模内生态环境领域固定资产投资项目，配合有关部门做好组织实施和监督工作。</w:t>
      </w:r>
    </w:p>
    <w:p w14:paraId="0212EC83">
      <w:pPr>
        <w:pStyle w:val="10"/>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Times New Roman"/>
          <w:kern w:val="0"/>
          <w:sz w:val="32"/>
          <w:szCs w:val="24"/>
          <w:highlight w:val="none"/>
          <w:lang w:val="en-US" w:eastAsia="zh-CN" w:bidi="ar-SA"/>
        </w:rPr>
      </w:pPr>
      <w:r>
        <w:rPr>
          <w:rFonts w:hint="eastAsia" w:ascii="仿宋_GB2312" w:hAnsi="仿宋_GB2312" w:eastAsia="仿宋_GB2312" w:cs="Times New Roman"/>
          <w:kern w:val="0"/>
          <w:sz w:val="32"/>
          <w:szCs w:val="24"/>
          <w:highlight w:val="none"/>
          <w:lang w:val="en-US" w:eastAsia="zh-CN" w:bidi="ar-SA"/>
        </w:rPr>
        <w:t>5、负责环境污染防治的监督管理。</w:t>
      </w:r>
    </w:p>
    <w:p w14:paraId="2CE875F7">
      <w:pPr>
        <w:pStyle w:val="10"/>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Times New Roman"/>
          <w:kern w:val="0"/>
          <w:sz w:val="32"/>
          <w:szCs w:val="24"/>
          <w:highlight w:val="none"/>
          <w:lang w:val="en-US" w:eastAsia="zh-CN" w:bidi="ar-SA"/>
        </w:rPr>
      </w:pPr>
      <w:r>
        <w:rPr>
          <w:rFonts w:hint="eastAsia" w:ascii="仿宋_GB2312" w:hAnsi="仿宋_GB2312" w:eastAsia="仿宋_GB2312" w:cs="Times New Roman"/>
          <w:kern w:val="0"/>
          <w:sz w:val="32"/>
          <w:szCs w:val="24"/>
          <w:highlight w:val="none"/>
          <w:lang w:val="en-US" w:eastAsia="zh-CN" w:bidi="ar-SA"/>
        </w:rPr>
        <w:t>6、指导协调和监督生态保护修复工作。</w:t>
      </w:r>
    </w:p>
    <w:p w14:paraId="75DD529C">
      <w:pPr>
        <w:pStyle w:val="10"/>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Times New Roman"/>
          <w:kern w:val="0"/>
          <w:sz w:val="32"/>
          <w:szCs w:val="24"/>
          <w:highlight w:val="none"/>
          <w:lang w:val="en-US" w:eastAsia="zh-CN" w:bidi="ar-SA"/>
        </w:rPr>
      </w:pPr>
      <w:r>
        <w:rPr>
          <w:rFonts w:hint="eastAsia" w:ascii="仿宋_GB2312" w:hAnsi="仿宋_GB2312" w:eastAsia="仿宋_GB2312" w:cs="Times New Roman"/>
          <w:kern w:val="0"/>
          <w:sz w:val="32"/>
          <w:szCs w:val="24"/>
          <w:highlight w:val="none"/>
          <w:lang w:val="en-US" w:eastAsia="zh-CN" w:bidi="ar-SA"/>
        </w:rPr>
        <w:t>7、负责核与辐射安全的监督管理。</w:t>
      </w:r>
    </w:p>
    <w:p w14:paraId="44AC9A22">
      <w:pPr>
        <w:pStyle w:val="10"/>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Times New Roman"/>
          <w:kern w:val="0"/>
          <w:sz w:val="32"/>
          <w:szCs w:val="24"/>
          <w:highlight w:val="none"/>
          <w:lang w:val="en-US" w:eastAsia="zh-CN" w:bidi="ar-SA"/>
        </w:rPr>
      </w:pPr>
      <w:r>
        <w:rPr>
          <w:rFonts w:hint="eastAsia" w:ascii="仿宋_GB2312" w:hAnsi="仿宋_GB2312" w:eastAsia="仿宋_GB2312" w:cs="Times New Roman"/>
          <w:kern w:val="0"/>
          <w:sz w:val="32"/>
          <w:szCs w:val="24"/>
          <w:highlight w:val="none"/>
          <w:lang w:val="en-US" w:eastAsia="zh-CN" w:bidi="ar-SA"/>
        </w:rPr>
        <w:t>8、负责生态环境准入的监督管理。</w:t>
      </w:r>
    </w:p>
    <w:p w14:paraId="73BDD7B9">
      <w:pPr>
        <w:pStyle w:val="10"/>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Times New Roman"/>
          <w:kern w:val="0"/>
          <w:sz w:val="32"/>
          <w:szCs w:val="24"/>
          <w:highlight w:val="none"/>
          <w:lang w:val="en-US" w:eastAsia="zh-CN" w:bidi="ar-SA"/>
        </w:rPr>
      </w:pPr>
      <w:r>
        <w:rPr>
          <w:rFonts w:hint="eastAsia" w:ascii="仿宋_GB2312" w:hAnsi="仿宋_GB2312" w:eastAsia="仿宋_GB2312" w:cs="Times New Roman"/>
          <w:kern w:val="0"/>
          <w:sz w:val="32"/>
          <w:szCs w:val="24"/>
          <w:highlight w:val="none"/>
          <w:lang w:val="en-US" w:eastAsia="zh-CN" w:bidi="ar-SA"/>
        </w:rPr>
        <w:t>9、负责重点污染源监测工作。</w:t>
      </w:r>
    </w:p>
    <w:p w14:paraId="305FB7C9">
      <w:pPr>
        <w:pStyle w:val="10"/>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Times New Roman"/>
          <w:kern w:val="0"/>
          <w:sz w:val="32"/>
          <w:szCs w:val="24"/>
          <w:highlight w:val="none"/>
          <w:lang w:val="en-US" w:eastAsia="zh-CN" w:bidi="ar-SA"/>
        </w:rPr>
      </w:pPr>
      <w:r>
        <w:rPr>
          <w:rFonts w:hint="eastAsia" w:ascii="仿宋_GB2312" w:hAnsi="仿宋_GB2312" w:eastAsia="仿宋_GB2312" w:cs="Times New Roman"/>
          <w:kern w:val="0"/>
          <w:sz w:val="32"/>
          <w:szCs w:val="24"/>
          <w:highlight w:val="none"/>
          <w:lang w:val="en-US" w:eastAsia="zh-CN" w:bidi="ar-SA"/>
        </w:rPr>
        <w:t>10、负责应对气候变化工作。</w:t>
      </w:r>
    </w:p>
    <w:p w14:paraId="5C047B11">
      <w:pPr>
        <w:pStyle w:val="10"/>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Times New Roman"/>
          <w:kern w:val="0"/>
          <w:sz w:val="32"/>
          <w:szCs w:val="24"/>
          <w:highlight w:val="none"/>
          <w:lang w:val="en-US" w:eastAsia="zh-CN" w:bidi="ar-SA"/>
        </w:rPr>
      </w:pPr>
      <w:r>
        <w:rPr>
          <w:rFonts w:hint="eastAsia" w:ascii="仿宋_GB2312" w:hAnsi="仿宋_GB2312" w:eastAsia="仿宋_GB2312" w:cs="Times New Roman"/>
          <w:kern w:val="0"/>
          <w:sz w:val="32"/>
          <w:szCs w:val="24"/>
          <w:highlight w:val="none"/>
          <w:lang w:val="en-US" w:eastAsia="zh-CN" w:bidi="ar-SA"/>
        </w:rPr>
        <w:t>11、配合开展生态环境保护督察工作。</w:t>
      </w:r>
    </w:p>
    <w:p w14:paraId="3789C702">
      <w:pPr>
        <w:pStyle w:val="10"/>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Times New Roman"/>
          <w:kern w:val="0"/>
          <w:sz w:val="32"/>
          <w:szCs w:val="24"/>
          <w:highlight w:val="none"/>
          <w:lang w:val="en-US" w:eastAsia="zh-CN" w:bidi="ar-SA"/>
        </w:rPr>
      </w:pPr>
      <w:r>
        <w:rPr>
          <w:rFonts w:hint="eastAsia" w:ascii="仿宋_GB2312" w:hAnsi="仿宋_GB2312" w:eastAsia="仿宋_GB2312" w:cs="Times New Roman"/>
          <w:kern w:val="0"/>
          <w:sz w:val="32"/>
          <w:szCs w:val="24"/>
          <w:highlight w:val="none"/>
          <w:lang w:val="en-US" w:eastAsia="zh-CN" w:bidi="ar-SA"/>
        </w:rPr>
        <w:t>12、统一监督生态环境执法工作。</w:t>
      </w:r>
    </w:p>
    <w:p w14:paraId="17DDFED4">
      <w:pPr>
        <w:pStyle w:val="10"/>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Times New Roman"/>
          <w:kern w:val="0"/>
          <w:sz w:val="32"/>
          <w:szCs w:val="24"/>
          <w:highlight w:val="none"/>
          <w:lang w:val="en-US" w:eastAsia="zh-CN" w:bidi="ar-SA"/>
        </w:rPr>
      </w:pPr>
      <w:r>
        <w:rPr>
          <w:rFonts w:hint="eastAsia" w:ascii="仿宋_GB2312" w:hAnsi="仿宋_GB2312" w:eastAsia="仿宋_GB2312" w:cs="Times New Roman"/>
          <w:kern w:val="0"/>
          <w:sz w:val="32"/>
          <w:szCs w:val="24"/>
          <w:highlight w:val="none"/>
          <w:lang w:val="en-US" w:eastAsia="zh-CN" w:bidi="ar-SA"/>
        </w:rPr>
        <w:t>13、组织指导和协调生态环境宣传教育工作，贯彻实施生态环境保护宣传教育纲要，推动社会组织和公众参与生态环境保护。</w:t>
      </w:r>
    </w:p>
    <w:p w14:paraId="1982EAC8">
      <w:pPr>
        <w:pStyle w:val="10"/>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Times New Roman"/>
          <w:kern w:val="0"/>
          <w:sz w:val="32"/>
          <w:szCs w:val="24"/>
          <w:highlight w:val="none"/>
          <w:lang w:val="en-US" w:eastAsia="zh-CN" w:bidi="ar-SA"/>
        </w:rPr>
      </w:pPr>
      <w:r>
        <w:rPr>
          <w:rFonts w:hint="eastAsia" w:ascii="仿宋_GB2312" w:hAnsi="仿宋_GB2312" w:eastAsia="仿宋_GB2312" w:cs="Times New Roman"/>
          <w:kern w:val="0"/>
          <w:sz w:val="32"/>
          <w:szCs w:val="24"/>
          <w:highlight w:val="none"/>
          <w:lang w:val="en-US" w:eastAsia="zh-CN" w:bidi="ar-SA"/>
        </w:rPr>
        <w:t>14、开展生态环境对外合作交流，研究提出生态环境对外合作中有关问题的建议，组织协调有关生态环境国际条约的本市履约工作，参与处理涉外生态环境事务。</w:t>
      </w:r>
    </w:p>
    <w:p w14:paraId="516470C9">
      <w:pPr>
        <w:pStyle w:val="10"/>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Times New Roman"/>
          <w:kern w:val="0"/>
          <w:sz w:val="32"/>
          <w:szCs w:val="24"/>
          <w:highlight w:val="none"/>
          <w:lang w:val="en-US" w:eastAsia="zh-CN" w:bidi="ar-SA"/>
        </w:rPr>
      </w:pPr>
      <w:r>
        <w:rPr>
          <w:rFonts w:hint="eastAsia" w:ascii="仿宋_GB2312" w:hAnsi="仿宋_GB2312" w:eastAsia="仿宋_GB2312" w:cs="Times New Roman"/>
          <w:kern w:val="0"/>
          <w:sz w:val="32"/>
          <w:szCs w:val="24"/>
          <w:highlight w:val="none"/>
          <w:lang w:val="en-US" w:eastAsia="zh-CN" w:bidi="ar-SA"/>
        </w:rPr>
        <w:t>15、完成市委、市政府交办的其他事项。</w:t>
      </w:r>
    </w:p>
    <w:p w14:paraId="788DB02D">
      <w:pPr>
        <w:pStyle w:val="10"/>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Times New Roman"/>
          <w:kern w:val="0"/>
          <w:sz w:val="32"/>
          <w:szCs w:val="24"/>
          <w:highlight w:val="none"/>
          <w:lang w:val="en-US" w:eastAsia="zh-CN" w:bidi="ar-SA"/>
        </w:rPr>
      </w:pPr>
      <w:r>
        <w:rPr>
          <w:rFonts w:hint="eastAsia" w:ascii="仿宋_GB2312" w:hAnsi="仿宋_GB2312" w:eastAsia="仿宋_GB2312" w:cs="Times New Roman"/>
          <w:kern w:val="0"/>
          <w:sz w:val="32"/>
          <w:szCs w:val="24"/>
          <w:highlight w:val="none"/>
          <w:lang w:val="en-US" w:eastAsia="zh-CN" w:bidi="ar-SA"/>
        </w:rPr>
        <w:t>16、职能转变。</w:t>
      </w:r>
    </w:p>
    <w:p w14:paraId="73F9BB4E">
      <w:pPr>
        <w:pStyle w:val="10"/>
        <w:keepNext w:val="0"/>
        <w:keepLines w:val="0"/>
        <w:pageBreakBefore w:val="0"/>
        <w:widowControl/>
        <w:kinsoku/>
        <w:wordWrap/>
        <w:overflowPunct/>
        <w:topLinePunct w:val="0"/>
        <w:autoSpaceDE/>
        <w:autoSpaceDN/>
        <w:bidi w:val="0"/>
        <w:adjustRightInd/>
        <w:snapToGrid/>
        <w:spacing w:line="640" w:lineRule="exact"/>
        <w:ind w:firstLine="643" w:firstLineChars="200"/>
        <w:jc w:val="both"/>
        <w:textAlignment w:val="auto"/>
        <w:rPr>
          <w:rFonts w:hint="eastAsia" w:ascii="Times New Roman" w:hAnsi="Times New Roman" w:eastAsia="楷体_GB2312" w:cs="Times New Roman"/>
          <w:b/>
          <w:kern w:val="0"/>
          <w:sz w:val="32"/>
          <w:szCs w:val="32"/>
          <w:highlight w:val="none"/>
          <w:lang w:val="en-US" w:eastAsia="zh-CN" w:bidi="ar-SA"/>
        </w:rPr>
      </w:pPr>
      <w:r>
        <w:rPr>
          <w:rFonts w:hint="eastAsia" w:ascii="Times New Roman" w:hAnsi="Times New Roman" w:eastAsia="楷体_GB2312" w:cs="Times New Roman"/>
          <w:b/>
          <w:kern w:val="0"/>
          <w:sz w:val="32"/>
          <w:szCs w:val="32"/>
          <w:highlight w:val="none"/>
          <w:lang w:val="en-US" w:eastAsia="zh-CN" w:bidi="ar-SA"/>
        </w:rPr>
        <w:t>（二）机构设置</w:t>
      </w:r>
    </w:p>
    <w:p w14:paraId="794BAD6E">
      <w:pPr>
        <w:pStyle w:val="10"/>
        <w:keepNext w:val="0"/>
        <w:keepLines w:val="0"/>
        <w:pageBreakBefore w:val="0"/>
        <w:widowControl/>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Times New Roman"/>
          <w:kern w:val="0"/>
          <w:sz w:val="32"/>
          <w:szCs w:val="24"/>
          <w:highlight w:val="none"/>
          <w:lang w:val="en-US" w:eastAsia="zh-CN" w:bidi="ar-SA"/>
        </w:rPr>
      </w:pPr>
      <w:r>
        <w:rPr>
          <w:rFonts w:hint="eastAsia" w:ascii="仿宋_GB2312" w:hAnsi="仿宋_GB2312" w:eastAsia="仿宋_GB2312" w:cs="Times New Roman"/>
          <w:kern w:val="0"/>
          <w:sz w:val="32"/>
          <w:szCs w:val="24"/>
          <w:highlight w:val="none"/>
          <w:lang w:val="en-US" w:eastAsia="zh-CN" w:bidi="ar-SA"/>
        </w:rPr>
        <w:t>2025年，我局共有在职干部职工693人，退休人数300人。市局内设办公室、生态环境监督科、综合协调科、法规与标准科、自然生态保护科、水生态环境科、大气环境与应对气候变化科、土壤生态环境科、固体废物与化学品科、核与辐射管理科、环评和污染排放科（行政审批办公室）、宣教与监测科、科技与财务科、人事科14个职能科室和机关党委（纪委）、机关工会、离退休人员管理服务科。下设综合行政执法支队、生态环境事务中心2个二级机构；平江、岳阳县、华容、湘阴、汨罗、临湘、岳阳楼、云溪、君山、经开、南湖、屈原、城陵矶新港区分局13个派出机构。</w:t>
      </w:r>
    </w:p>
    <w:p w14:paraId="6DD85FBB">
      <w:pPr>
        <w:pStyle w:val="10"/>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二、一般公共预算支出情况</w:t>
      </w:r>
    </w:p>
    <w:p w14:paraId="7F3131D9">
      <w:pPr>
        <w:pStyle w:val="10"/>
        <w:keepNext w:val="0"/>
        <w:keepLines w:val="0"/>
        <w:pageBreakBefore w:val="0"/>
        <w:widowControl/>
        <w:kinsoku/>
        <w:wordWrap/>
        <w:overflowPunct/>
        <w:topLinePunct w:val="0"/>
        <w:autoSpaceDE/>
        <w:autoSpaceDN/>
        <w:bidi w:val="0"/>
        <w:adjustRightInd/>
        <w:snapToGrid/>
        <w:spacing w:line="64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（一）基本支出情况</w:t>
      </w:r>
    </w:p>
    <w:p w14:paraId="4142C4E2">
      <w:pPr>
        <w:pStyle w:val="10"/>
        <w:keepNext w:val="0"/>
        <w:keepLines w:val="0"/>
        <w:pageBreakBefore w:val="0"/>
        <w:widowControl/>
        <w:kinsoku/>
        <w:wordWrap/>
        <w:overflowPunct/>
        <w:topLinePunct w:val="0"/>
        <w:autoSpaceDE/>
        <w:autoSpaceDN/>
        <w:bidi w:val="0"/>
        <w:adjustRightInd/>
        <w:snapToGrid/>
        <w:spacing w:line="640" w:lineRule="exact"/>
        <w:jc w:val="both"/>
        <w:textAlignment w:val="auto"/>
        <w:rPr>
          <w:rFonts w:hint="default" w:ascii="仿宋_GB2312" w:hAnsi="仿宋_GB2312" w:eastAsia="仿宋_GB2312" w:cs="Times New Roman"/>
          <w:kern w:val="0"/>
          <w:sz w:val="32"/>
          <w:szCs w:val="24"/>
          <w:highlight w:val="none"/>
          <w:lang w:val="en-US" w:eastAsia="zh-CN" w:bidi="ar-SA"/>
        </w:rPr>
      </w:pPr>
      <w:r>
        <w:rPr>
          <w:rFonts w:hint="eastAsia" w:ascii="仿宋_GB2312" w:hAnsi="仿宋_GB2312" w:eastAsia="仿宋_GB2312" w:cs="Times New Roman"/>
          <w:kern w:val="0"/>
          <w:sz w:val="32"/>
          <w:szCs w:val="24"/>
          <w:highlight w:val="none"/>
          <w:lang w:val="en-US" w:eastAsia="zh-CN" w:bidi="ar-SA"/>
        </w:rPr>
        <w:t>2025年基本支出决算数15117.84万元。其中人员经费12508.59万元，主要包括：基本工资、津贴补贴、奖金、伙食补助、绩效工资、机关事业单位基本养老保险缴费、职业年金缴费、职工基本医疗保险缴费、其他社会保障缴费、住房公积金、医疗费、其他工资福利支出、退休费、抚恤金、生活补助、医疗费补助、奖励金、代缴社会保险费、其他对个人和家庭的补助等方面；公用经费2609.25万元，主要包括：办公费、印刷费、水费、电费、邮电费、物业管理费、差旅费、维修（护）费、会议费、培训费、公务接待费、专用材料费、专用燃料费、劳务费、委托业务费、工会经费、福利费、公务用车运行维护费、其他交通费用、其他商品和服务支出、办公设备购置、专用设备购置等方面。</w:t>
      </w:r>
    </w:p>
    <w:p w14:paraId="06AD4CE4">
      <w:pPr>
        <w:pStyle w:val="10"/>
        <w:keepNext w:val="0"/>
        <w:keepLines w:val="0"/>
        <w:pageBreakBefore w:val="0"/>
        <w:widowControl/>
        <w:kinsoku/>
        <w:wordWrap/>
        <w:overflowPunct/>
        <w:topLinePunct w:val="0"/>
        <w:autoSpaceDE/>
        <w:autoSpaceDN/>
        <w:bidi w:val="0"/>
        <w:adjustRightInd/>
        <w:snapToGrid/>
        <w:spacing w:line="64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（二）项目支出情况</w:t>
      </w:r>
    </w:p>
    <w:p w14:paraId="060CC990">
      <w:pPr>
        <w:pStyle w:val="10"/>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仿宋_GB2312" w:hAnsi="仿宋_GB2312" w:eastAsia="仿宋_GB2312" w:cs="仿宋_GB2312"/>
          <w:color w:val="auto"/>
          <w:spacing w:val="0"/>
          <w:position w:val="0"/>
          <w:sz w:val="32"/>
          <w:szCs w:val="32"/>
          <w:highlight w:val="none"/>
          <w:shd w:val="clear"/>
          <w:lang w:val="en-US" w:eastAsia="zh-CN"/>
        </w:rPr>
      </w:pPr>
      <w:r>
        <w:rPr>
          <w:rFonts w:hint="eastAsia" w:ascii="仿宋_GB2312" w:hAnsi="仿宋_GB2312" w:eastAsia="仿宋_GB2312" w:cs="仿宋_GB2312"/>
          <w:color w:val="auto"/>
          <w:spacing w:val="0"/>
          <w:position w:val="0"/>
          <w:sz w:val="32"/>
          <w:szCs w:val="32"/>
          <w:highlight w:val="none"/>
          <w:lang w:val="en-US" w:eastAsia="zh-CN"/>
        </w:rPr>
        <w:t>2025年项目支出决算数26463.54</w:t>
      </w:r>
      <w:r>
        <w:rPr>
          <w:rFonts w:hint="eastAsia" w:ascii="仿宋_GB2312" w:hAnsi="仿宋_GB2312" w:eastAsia="仿宋_GB2312" w:cs="仿宋_GB2312"/>
          <w:color w:val="auto"/>
          <w:spacing w:val="0"/>
          <w:position w:val="0"/>
          <w:sz w:val="32"/>
          <w:szCs w:val="32"/>
          <w:highlight w:val="none"/>
          <w:shd w:val="clear"/>
          <w:lang w:val="en-US" w:eastAsia="zh-CN"/>
        </w:rPr>
        <w:t>万元。其中包含业务工作经费、办案费、大气污染防治、环保管家、环境监测、监控及监察能力建设，环境监察、监测等运行经费、农村黑臭水体治理、污染防治攻坚治理专项经费、秸秆禁烧管控资金、洞庭湖总磷污染控制与削减攻坚省级奖补资金等项目支出</w:t>
      </w:r>
      <w:r>
        <w:rPr>
          <w:rFonts w:hint="eastAsia" w:ascii="仿宋_GB2312" w:hAnsi="仿宋_GB2312" w:eastAsia="仿宋_GB2312" w:cs="仿宋_GB2312"/>
          <w:color w:val="auto"/>
          <w:spacing w:val="0"/>
          <w:position w:val="0"/>
          <w:sz w:val="32"/>
          <w:szCs w:val="32"/>
          <w:highlight w:val="none"/>
          <w:shd w:val="clear"/>
          <w:lang w:val="en-US" w:eastAsia="zh-CN"/>
        </w:rPr>
        <w:t>。</w:t>
      </w:r>
    </w:p>
    <w:p w14:paraId="77A1CC22">
      <w:pPr>
        <w:pStyle w:val="10"/>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三、政府性基金预算支出情况</w:t>
      </w:r>
    </w:p>
    <w:p w14:paraId="3C51BEDE">
      <w:pPr>
        <w:pStyle w:val="10"/>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FangSong_GB2312" w:hAnsi="FangSong_GB2312" w:eastAsia="FangSong_GB2312" w:cs="FangSong_GB2312"/>
          <w:color w:val="000000" w:themeColor="text1"/>
          <w:sz w:val="32"/>
          <w:szCs w:val="32"/>
          <w:highlight w:val="none"/>
          <w14:textFill>
            <w14:solidFill>
              <w14:schemeClr w14:val="tx1"/>
            </w14:solidFill>
          </w14:textFill>
        </w:rPr>
        <w:t>202</w:t>
      </w:r>
      <w:r>
        <w:rPr>
          <w:rFonts w:hint="eastAsia" w:ascii="FangSong_GB2312" w:hAnsi="FangSong_GB2312" w:eastAsia="FangSong_GB2312" w:cs="FangSong_GB2312"/>
          <w:color w:val="000000" w:themeColor="text1"/>
          <w:sz w:val="32"/>
          <w:szCs w:val="32"/>
          <w:highlight w:val="none"/>
          <w:lang w:val="en-US" w:eastAsia="zh-CN"/>
          <w14:textFill>
            <w14:solidFill>
              <w14:schemeClr w14:val="tx1"/>
            </w14:solidFill>
          </w14:textFill>
        </w:rPr>
        <w:t>5</w:t>
      </w:r>
      <w:r>
        <w:rPr>
          <w:rFonts w:hint="eastAsia" w:ascii="FangSong_GB2312" w:hAnsi="FangSong_GB2312" w:eastAsia="FangSong_GB2312" w:cs="FangSong_GB2312"/>
          <w:color w:val="000000" w:themeColor="text1"/>
          <w:sz w:val="32"/>
          <w:szCs w:val="32"/>
          <w:highlight w:val="none"/>
          <w14:textFill>
            <w14:solidFill>
              <w14:schemeClr w14:val="tx1"/>
            </w14:solidFill>
          </w14:textFill>
        </w:rPr>
        <w:t>年度本</w:t>
      </w:r>
      <w:r>
        <w:rPr>
          <w:rFonts w:hint="eastAsia" w:ascii="FangSong_GB2312" w:hAnsi="FangSong_GB2312" w:eastAsia="FangSong_GB2312" w:cs="FangSong_GB2312"/>
          <w:color w:val="000000" w:themeColor="text1"/>
          <w:sz w:val="32"/>
          <w:szCs w:val="32"/>
          <w:highlight w:val="none"/>
          <w:lang w:val="en-US" w:eastAsia="zh-CN"/>
          <w14:textFill>
            <w14:solidFill>
              <w14:schemeClr w14:val="tx1"/>
            </w14:solidFill>
          </w14:textFill>
        </w:rPr>
        <w:t>部门</w:t>
      </w:r>
      <w:r>
        <w:rPr>
          <w:rFonts w:hint="eastAsia" w:ascii="FangSong_GB2312" w:hAnsi="FangSong_GB2312" w:eastAsia="FangSong_GB2312" w:cs="FangSong_GB2312"/>
          <w:color w:val="000000" w:themeColor="text1"/>
          <w:sz w:val="32"/>
          <w:szCs w:val="32"/>
          <w:highlight w:val="none"/>
          <w14:textFill>
            <w14:solidFill>
              <w14:schemeClr w14:val="tx1"/>
            </w14:solidFill>
          </w14:textFill>
        </w:rPr>
        <w:t>无政府性基金安排的支出。</w:t>
      </w:r>
    </w:p>
    <w:p w14:paraId="6E42A6C2">
      <w:pPr>
        <w:pStyle w:val="10"/>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四、国有资本经营预算支出情况</w:t>
      </w:r>
    </w:p>
    <w:p w14:paraId="12CDD95C">
      <w:pPr>
        <w:pStyle w:val="10"/>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FangSong_GB2312" w:hAnsi="FangSong_GB2312" w:eastAsia="FangSong_GB2312" w:cs="FangSong_GB2312"/>
          <w:color w:val="000000" w:themeColor="text1"/>
          <w:sz w:val="32"/>
          <w:szCs w:val="32"/>
          <w:highlight w:val="none"/>
          <w14:textFill>
            <w14:solidFill>
              <w14:schemeClr w14:val="tx1"/>
            </w14:solidFill>
          </w14:textFill>
        </w:rPr>
        <w:t>202</w:t>
      </w:r>
      <w:r>
        <w:rPr>
          <w:rFonts w:hint="eastAsia" w:ascii="FangSong_GB2312" w:hAnsi="FangSong_GB2312" w:eastAsia="FangSong_GB2312" w:cs="FangSong_GB2312"/>
          <w:color w:val="000000" w:themeColor="text1"/>
          <w:sz w:val="32"/>
          <w:szCs w:val="32"/>
          <w:highlight w:val="none"/>
          <w:lang w:val="en-US" w:eastAsia="zh-CN"/>
          <w14:textFill>
            <w14:solidFill>
              <w14:schemeClr w14:val="tx1"/>
            </w14:solidFill>
          </w14:textFill>
        </w:rPr>
        <w:t>5</w:t>
      </w:r>
      <w:r>
        <w:rPr>
          <w:rFonts w:hint="eastAsia" w:ascii="FangSong_GB2312" w:hAnsi="FangSong_GB2312" w:eastAsia="FangSong_GB2312" w:cs="FangSong_GB2312"/>
          <w:color w:val="000000" w:themeColor="text1"/>
          <w:sz w:val="32"/>
          <w:szCs w:val="32"/>
          <w:highlight w:val="none"/>
          <w14:textFill>
            <w14:solidFill>
              <w14:schemeClr w14:val="tx1"/>
            </w14:solidFill>
          </w14:textFill>
        </w:rPr>
        <w:t>年度本</w:t>
      </w:r>
      <w:r>
        <w:rPr>
          <w:rFonts w:hint="eastAsia" w:ascii="FangSong_GB2312" w:hAnsi="FangSong_GB2312" w:eastAsia="FangSong_GB2312" w:cs="FangSong_GB2312"/>
          <w:color w:val="000000" w:themeColor="text1"/>
          <w:sz w:val="32"/>
          <w:szCs w:val="32"/>
          <w:highlight w:val="none"/>
          <w:lang w:val="en-US" w:eastAsia="zh-CN"/>
          <w14:textFill>
            <w14:solidFill>
              <w14:schemeClr w14:val="tx1"/>
            </w14:solidFill>
          </w14:textFill>
        </w:rPr>
        <w:t>部门</w:t>
      </w:r>
      <w:r>
        <w:rPr>
          <w:rFonts w:hint="eastAsia" w:ascii="FangSong_GB2312" w:hAnsi="FangSong_GB2312" w:eastAsia="FangSong_GB2312" w:cs="FangSong_GB2312"/>
          <w:color w:val="000000" w:themeColor="text1"/>
          <w:sz w:val="32"/>
          <w:szCs w:val="32"/>
          <w:highlight w:val="none"/>
          <w14:textFill>
            <w14:solidFill>
              <w14:schemeClr w14:val="tx1"/>
            </w14:solidFill>
          </w14:textFill>
        </w:rPr>
        <w:t>无国有资本经营预算支出。</w:t>
      </w:r>
    </w:p>
    <w:p w14:paraId="0B697C91">
      <w:pPr>
        <w:pStyle w:val="10"/>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五、社会保险基金预算支出情况</w:t>
      </w:r>
    </w:p>
    <w:p w14:paraId="2F1836E3">
      <w:pPr>
        <w:pStyle w:val="10"/>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FangSong_GB2312" w:hAnsi="FangSong_GB2312" w:eastAsia="FangSong_GB2312" w:cs="FangSong_GB2312"/>
          <w:color w:val="000000" w:themeColor="text1"/>
          <w:sz w:val="32"/>
          <w:szCs w:val="32"/>
          <w:highlight w:val="none"/>
          <w14:textFill>
            <w14:solidFill>
              <w14:schemeClr w14:val="tx1"/>
            </w14:solidFill>
          </w14:textFill>
        </w:rPr>
        <w:t>202</w:t>
      </w:r>
      <w:r>
        <w:rPr>
          <w:rFonts w:hint="eastAsia" w:ascii="FangSong_GB2312" w:hAnsi="FangSong_GB2312" w:eastAsia="FangSong_GB2312" w:cs="FangSong_GB2312"/>
          <w:color w:val="000000" w:themeColor="text1"/>
          <w:sz w:val="32"/>
          <w:szCs w:val="32"/>
          <w:highlight w:val="none"/>
          <w:lang w:val="en-US" w:eastAsia="zh-CN"/>
          <w14:textFill>
            <w14:solidFill>
              <w14:schemeClr w14:val="tx1"/>
            </w14:solidFill>
          </w14:textFill>
        </w:rPr>
        <w:t>5</w:t>
      </w:r>
      <w:r>
        <w:rPr>
          <w:rFonts w:hint="eastAsia" w:ascii="FangSong_GB2312" w:hAnsi="FangSong_GB2312" w:eastAsia="FangSong_GB2312" w:cs="FangSong_GB2312"/>
          <w:color w:val="000000" w:themeColor="text1"/>
          <w:sz w:val="32"/>
          <w:szCs w:val="32"/>
          <w:highlight w:val="none"/>
          <w14:textFill>
            <w14:solidFill>
              <w14:schemeClr w14:val="tx1"/>
            </w14:solidFill>
          </w14:textFill>
        </w:rPr>
        <w:t>年度本</w:t>
      </w:r>
      <w:r>
        <w:rPr>
          <w:rFonts w:hint="eastAsia" w:ascii="FangSong_GB2312" w:hAnsi="FangSong_GB2312" w:eastAsia="FangSong_GB2312" w:cs="FangSong_GB2312"/>
          <w:color w:val="000000" w:themeColor="text1"/>
          <w:sz w:val="32"/>
          <w:szCs w:val="32"/>
          <w:highlight w:val="none"/>
          <w:lang w:val="en-US" w:eastAsia="zh-CN"/>
          <w14:textFill>
            <w14:solidFill>
              <w14:schemeClr w14:val="tx1"/>
            </w14:solidFill>
          </w14:textFill>
        </w:rPr>
        <w:t>部门</w:t>
      </w:r>
      <w:r>
        <w:rPr>
          <w:rFonts w:hint="eastAsia" w:ascii="FangSong_GB2312" w:hAnsi="FangSong_GB2312" w:eastAsia="FangSong_GB2312" w:cs="FangSong_GB2312"/>
          <w:color w:val="000000" w:themeColor="text1"/>
          <w:sz w:val="32"/>
          <w:szCs w:val="32"/>
          <w:highlight w:val="none"/>
          <w14:textFill>
            <w14:solidFill>
              <w14:schemeClr w14:val="tx1"/>
            </w14:solidFill>
          </w14:textFill>
        </w:rPr>
        <w:t>无社会保险基金预算支出。</w:t>
      </w:r>
    </w:p>
    <w:p w14:paraId="246EC4C6">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六、部门整体支出绩效情况</w:t>
      </w:r>
    </w:p>
    <w:p w14:paraId="368E7680">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我局持续开展行政执法改革，已完成全市13个县（市、区）大队规范化建设及验收。抓实人员能力提升，全年开展执法培训10余场次，在全省行政执法大比武活动中，岳阳队获得综合执法类团体二等奖，个人组合一等奖。突出执法严的基调，制定全市生态环境“双随机”抽查方案，全年抽查排污单位92家，公开92家，实现随机抽查公开率100%。组织开展涉重涉水风险防范化解、畜禽养殖污染地毯式排查整治、蓝天碧水等专项行动，全系统全年共办理案件233起，处罚金额775.57万元，查封扣押案件8起、移送公安机关行政拘留案件6起、移送涉嫌污染环境犯罪案件3起。秉持包容审慎理念做好行政处罚，全系统全年办理从轻处罚案件28起，同比增长47.3%，不予处罚案件86起，同比增长1倍以上。接信访件1848件，办结率99％，满意率95％。</w:t>
      </w:r>
    </w:p>
    <w:p w14:paraId="7620E2CA">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000000"/>
          <w:kern w:val="2"/>
          <w:sz w:val="32"/>
          <w:szCs w:val="32"/>
          <w:highlight w:val="none"/>
        </w:rPr>
        <w:t>202</w:t>
      </w:r>
      <w:r>
        <w:rPr>
          <w:rFonts w:hint="eastAsia" w:ascii="Times New Roman" w:hAnsi="Times New Roman" w:eastAsia="仿宋_GB2312" w:cs="Times New Roman"/>
          <w:color w:val="000000"/>
          <w:kern w:val="2"/>
          <w:sz w:val="32"/>
          <w:szCs w:val="32"/>
          <w:highlight w:val="none"/>
          <w:lang w:val="en-US" w:eastAsia="zh-CN"/>
        </w:rPr>
        <w:t>5</w:t>
      </w:r>
      <w:r>
        <w:rPr>
          <w:rFonts w:hint="default" w:ascii="Times New Roman" w:hAnsi="Times New Roman" w:eastAsia="仿宋_GB2312" w:cs="Times New Roman"/>
          <w:color w:val="000000"/>
          <w:kern w:val="2"/>
          <w:sz w:val="32"/>
          <w:szCs w:val="32"/>
          <w:highlight w:val="none"/>
        </w:rPr>
        <w:t>年预算执行率为</w:t>
      </w:r>
      <w:r>
        <w:rPr>
          <w:rFonts w:hint="eastAsia" w:ascii="Times New Roman" w:hAnsi="Times New Roman" w:eastAsia="仿宋_GB2312" w:cs="Times New Roman"/>
          <w:color w:val="000000"/>
          <w:kern w:val="2"/>
          <w:sz w:val="32"/>
          <w:szCs w:val="32"/>
          <w:highlight w:val="none"/>
          <w:lang w:val="en-US" w:eastAsia="zh-CN"/>
        </w:rPr>
        <w:t>91.83</w:t>
      </w:r>
      <w:r>
        <w:rPr>
          <w:rFonts w:hint="default" w:ascii="Times New Roman" w:hAnsi="Times New Roman" w:eastAsia="仿宋_GB2312" w:cs="Times New Roman"/>
          <w:color w:val="000000"/>
          <w:kern w:val="2"/>
          <w:sz w:val="32"/>
          <w:szCs w:val="32"/>
          <w:highlight w:val="none"/>
        </w:rPr>
        <w:t>%，总体情况良好。</w:t>
      </w:r>
      <w:r>
        <w:rPr>
          <w:rFonts w:hint="default" w:ascii="Times New Roman" w:hAnsi="Times New Roman" w:eastAsia="仿宋_GB2312" w:cs="Times New Roman"/>
          <w:color w:val="auto"/>
          <w:sz w:val="32"/>
          <w:szCs w:val="32"/>
          <w:highlight w:val="none"/>
        </w:rPr>
        <w:t>坚决执行经费预算管理，在厉行节约、反对铺张浪费等方面，严格落实厉行节约的原则，并取得明显成效。严格按照预算规划执行各项支出，并根据实际工作需要，适时调整和优化支出结构，确保了各项工作的顺利开展。</w:t>
      </w:r>
      <w:r>
        <w:rPr>
          <w:rFonts w:hint="eastAsia" w:ascii="Times New Roman" w:hAnsi="Times New Roman" w:eastAsia="仿宋_GB2312" w:cs="Times New Roman"/>
          <w:color w:val="auto"/>
          <w:sz w:val="32"/>
          <w:szCs w:val="32"/>
          <w:highlight w:val="none"/>
          <w:lang w:val="en-US" w:eastAsia="zh-CN"/>
        </w:rPr>
        <w:t>2025年</w:t>
      </w:r>
      <w:r>
        <w:rPr>
          <w:rFonts w:hint="default" w:ascii="Times New Roman" w:hAnsi="Times New Roman" w:eastAsia="仿宋_GB2312" w:cs="Times New Roman"/>
          <w:color w:val="auto"/>
          <w:sz w:val="32"/>
          <w:szCs w:val="32"/>
          <w:highlight w:val="none"/>
        </w:rPr>
        <w:t>项目支出预算调整率偏高，主要原因是</w:t>
      </w:r>
      <w:r>
        <w:rPr>
          <w:rFonts w:hint="eastAsia" w:ascii="Times New Roman" w:hAnsi="Times New Roman" w:eastAsia="仿宋_GB2312" w:cs="Times New Roman"/>
          <w:color w:val="auto"/>
          <w:sz w:val="32"/>
          <w:szCs w:val="32"/>
          <w:highlight w:val="none"/>
          <w:lang w:val="en-US" w:eastAsia="zh-CN"/>
        </w:rPr>
        <w:t>专项资金</w:t>
      </w:r>
      <w:r>
        <w:rPr>
          <w:rFonts w:hint="default" w:ascii="Times New Roman" w:hAnsi="Times New Roman" w:eastAsia="仿宋_GB2312" w:cs="Times New Roman"/>
          <w:color w:val="auto"/>
          <w:sz w:val="32"/>
          <w:szCs w:val="32"/>
          <w:highlight w:val="none"/>
        </w:rPr>
        <w:t>追加项目增加</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导致预算调整金额增加。</w:t>
      </w:r>
      <w:r>
        <w:rPr>
          <w:rFonts w:hint="eastAsia" w:ascii="Times New Roman" w:hAnsi="Times New Roman" w:eastAsia="仿宋_GB2312" w:cs="Times New Roman"/>
          <w:color w:val="auto"/>
          <w:sz w:val="32"/>
          <w:szCs w:val="32"/>
          <w:highlight w:val="none"/>
          <w:lang w:val="en-US" w:eastAsia="zh-CN"/>
        </w:rPr>
        <w:t>整体支出绩效</w:t>
      </w:r>
      <w:r>
        <w:rPr>
          <w:rFonts w:hint="default" w:ascii="Times New Roman" w:hAnsi="Times New Roman" w:eastAsia="仿宋_GB2312" w:cs="Times New Roman"/>
          <w:color w:val="auto"/>
          <w:sz w:val="32"/>
          <w:szCs w:val="32"/>
          <w:highlight w:val="none"/>
        </w:rPr>
        <w:t>综合考评得分为</w:t>
      </w:r>
      <w:r>
        <w:rPr>
          <w:rFonts w:hint="eastAsia" w:ascii="Times New Roman" w:hAnsi="Times New Roman" w:eastAsia="仿宋_GB2312" w:cs="Times New Roman"/>
          <w:color w:val="auto"/>
          <w:sz w:val="32"/>
          <w:szCs w:val="32"/>
          <w:highlight w:val="none"/>
          <w:lang w:val="en-US" w:eastAsia="zh-CN"/>
        </w:rPr>
        <w:t>98.18</w:t>
      </w:r>
      <w:r>
        <w:rPr>
          <w:rFonts w:hint="default" w:ascii="Times New Roman" w:hAnsi="Times New Roman" w:eastAsia="仿宋_GB2312" w:cs="Times New Roman"/>
          <w:color w:val="auto"/>
          <w:sz w:val="32"/>
          <w:szCs w:val="32"/>
          <w:highlight w:val="none"/>
        </w:rPr>
        <w:t>分，评价等次为优。</w:t>
      </w:r>
    </w:p>
    <w:p w14:paraId="68F8B637">
      <w:pPr>
        <w:pStyle w:val="10"/>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七、存在的问题及原因分析</w:t>
      </w:r>
    </w:p>
    <w:p w14:paraId="54DFF213">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是执法水平有待进一步提升。部分执法人员专业知识相对欠缺，对新的环保法律法规、标准等缺乏深入学习理解，运用新技术、新装备查处生态环境违法行为的能力不足。部分执法人员存在“学习惰性”，行政执法考试通过率还不高。</w:t>
      </w:r>
    </w:p>
    <w:p w14:paraId="1F591CB4">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二是</w:t>
      </w:r>
      <w:r>
        <w:rPr>
          <w:rFonts w:hint="default" w:ascii="Times New Roman" w:hAnsi="Times New Roman" w:eastAsia="仿宋_GB2312" w:cs="Times New Roman"/>
          <w:color w:val="000000"/>
          <w:sz w:val="32"/>
          <w:szCs w:val="32"/>
          <w:highlight w:val="none"/>
        </w:rPr>
        <w:t>环境质量改善仍任重道远</w:t>
      </w:r>
      <w:r>
        <w:rPr>
          <w:rFonts w:hint="eastAsia" w:ascii="Times New Roman" w:hAnsi="Times New Roman" w:eastAsia="仿宋_GB2312" w:cs="Times New Roman"/>
          <w:color w:val="000000"/>
          <w:sz w:val="32"/>
          <w:szCs w:val="32"/>
          <w:highlight w:val="none"/>
          <w:lang w:eastAsia="zh-CN"/>
        </w:rPr>
        <w:t>。部分区域环境基础设施短板明显，</w:t>
      </w:r>
      <w:r>
        <w:rPr>
          <w:rFonts w:hint="eastAsia" w:ascii="仿宋_GB2312" w:hAnsi="仿宋" w:eastAsia="仿宋_GB2312" w:cs="仿宋"/>
          <w:color w:val="000000"/>
          <w:kern w:val="2"/>
          <w:sz w:val="32"/>
          <w:szCs w:val="32"/>
          <w:shd w:val="clear" w:color="auto" w:fill="FFFFFF"/>
          <w:lang w:val="en-US" w:eastAsia="zh-CN" w:bidi="ar-SA"/>
        </w:rPr>
        <w:t>在暴雨</w:t>
      </w:r>
      <w:r>
        <w:rPr>
          <w:rFonts w:hint="eastAsia" w:ascii="仿宋_GB2312" w:eastAsia="仿宋_GB2312" w:cs="仿宋"/>
          <w:color w:val="000000"/>
          <w:kern w:val="2"/>
          <w:sz w:val="32"/>
          <w:szCs w:val="32"/>
          <w:shd w:val="clear" w:color="auto" w:fill="FFFFFF"/>
          <w:lang w:val="en-US" w:eastAsia="zh-CN" w:bidi="ar-SA"/>
        </w:rPr>
        <w:t>的</w:t>
      </w:r>
      <w:r>
        <w:rPr>
          <w:rFonts w:hint="eastAsia" w:ascii="仿宋_GB2312" w:hAnsi="仿宋" w:eastAsia="仿宋_GB2312" w:cs="仿宋"/>
          <w:color w:val="000000"/>
          <w:kern w:val="2"/>
          <w:sz w:val="32"/>
          <w:szCs w:val="32"/>
          <w:shd w:val="clear" w:color="auto" w:fill="FFFFFF"/>
          <w:lang w:val="en-US" w:eastAsia="zh-CN" w:bidi="ar-SA"/>
        </w:rPr>
        <w:t>特殊天气</w:t>
      </w:r>
      <w:r>
        <w:rPr>
          <w:rFonts w:hint="eastAsia" w:ascii="仿宋_GB2312" w:eastAsia="仿宋_GB2312" w:cs="仿宋"/>
          <w:color w:val="000000"/>
          <w:kern w:val="2"/>
          <w:sz w:val="32"/>
          <w:szCs w:val="32"/>
          <w:shd w:val="clear" w:color="auto" w:fill="FFFFFF"/>
          <w:lang w:val="en-US" w:eastAsia="zh-CN" w:bidi="ar-SA"/>
        </w:rPr>
        <w:t>下，</w:t>
      </w:r>
      <w:r>
        <w:rPr>
          <w:rFonts w:hint="eastAsia" w:ascii="仿宋_GB2312" w:hAnsi="仿宋" w:eastAsia="仿宋_GB2312" w:cs="仿宋"/>
          <w:color w:val="000000"/>
          <w:kern w:val="2"/>
          <w:sz w:val="32"/>
          <w:szCs w:val="32"/>
          <w:shd w:val="clear" w:color="auto" w:fill="FFFFFF"/>
          <w:lang w:val="en-US" w:eastAsia="zh-CN" w:bidi="ar-SA"/>
        </w:rPr>
        <w:t>仍然存在初期雨水溢流现象</w:t>
      </w:r>
      <w:r>
        <w:rPr>
          <w:rFonts w:hint="eastAsia" w:ascii="仿宋_GB2312" w:eastAsia="仿宋_GB2312" w:cs="仿宋"/>
          <w:color w:val="000000"/>
          <w:kern w:val="2"/>
          <w:sz w:val="32"/>
          <w:szCs w:val="32"/>
          <w:shd w:val="clear" w:color="auto" w:fill="FFFFFF"/>
          <w:lang w:val="en-US" w:eastAsia="zh-CN" w:bidi="ar-SA"/>
        </w:rPr>
        <w:t>等，</w:t>
      </w:r>
      <w:r>
        <w:rPr>
          <w:rFonts w:hint="default" w:ascii="Times New Roman" w:hAnsi="Times New Roman" w:eastAsia="仿宋_GB2312" w:cs="Times New Roman"/>
          <w:sz w:val="32"/>
          <w:szCs w:val="32"/>
          <w:highlight w:val="none"/>
        </w:rPr>
        <w:t>尚未完全摆脱“看天吃饭”的困境</w:t>
      </w:r>
      <w:r>
        <w:rPr>
          <w:rFonts w:hint="eastAsia" w:ascii="Times New Roman" w:hAnsi="Times New Roman" w:eastAsia="仿宋_GB2312" w:cs="Times New Roman"/>
          <w:sz w:val="32"/>
          <w:szCs w:val="32"/>
          <w:highlight w:val="none"/>
          <w:lang w:eastAsia="zh-CN"/>
        </w:rPr>
        <w:t>。</w:t>
      </w:r>
    </w:p>
    <w:p w14:paraId="68770CD8">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三是在绩效管理过程中，资金使用方面预算与实际存在差异。年初预算金额与实际支出决算数差异较大，主要是项目支出，因对资金使用方面掌控不够，导致偏差较大。</w:t>
      </w:r>
    </w:p>
    <w:p w14:paraId="53F1E06E">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八、下一步改进措施</w:t>
      </w:r>
    </w:p>
    <w:p w14:paraId="0DB5FDC8">
      <w:pPr>
        <w:keepNext w:val="0"/>
        <w:keepLines w:val="0"/>
        <w:pageBreakBefore w:val="0"/>
        <w:widowControl/>
        <w:kinsoku/>
        <w:wordWrap/>
        <w:overflowPunct/>
        <w:topLinePunct w:val="0"/>
        <w:autoSpaceDE/>
        <w:autoSpaceDN/>
        <w:bidi w:val="0"/>
        <w:adjustRightInd/>
        <w:snapToGrid/>
        <w:spacing w:line="640" w:lineRule="exact"/>
        <w:ind w:firstLine="664" w:firstLineChars="200"/>
        <w:jc w:val="both"/>
        <w:textAlignment w:val="auto"/>
        <w:rPr>
          <w:rFonts w:hint="default" w:ascii="Times New Roman" w:hAnsi="Times New Roman" w:eastAsia="仿宋_GB2312" w:cs="Times New Roman"/>
          <w:i w:val="0"/>
          <w:iCs w:val="0"/>
          <w:caps w:val="0"/>
          <w:strike w:val="0"/>
          <w:dstrike w:val="0"/>
          <w:color w:val="auto"/>
          <w:spacing w:val="6"/>
          <w:sz w:val="32"/>
          <w:szCs w:val="32"/>
          <w:highlight w:val="none"/>
          <w:u w:val="none" w:color="FF0000"/>
          <w:lang w:val="en-US" w:eastAsia="zh-CN"/>
        </w:rPr>
      </w:pPr>
      <w:r>
        <w:rPr>
          <w:rFonts w:hint="default" w:ascii="Times New Roman" w:hAnsi="Times New Roman" w:eastAsia="仿宋_GB2312" w:cs="Times New Roman"/>
          <w:i w:val="0"/>
          <w:iCs w:val="0"/>
          <w:caps w:val="0"/>
          <w:strike w:val="0"/>
          <w:dstrike w:val="0"/>
          <w:color w:val="auto"/>
          <w:spacing w:val="6"/>
          <w:sz w:val="32"/>
          <w:szCs w:val="32"/>
          <w:highlight w:val="none"/>
          <w:u w:val="none" w:color="FF0000"/>
          <w:lang w:val="en-US" w:eastAsia="zh-CN"/>
        </w:rPr>
        <w:t>深入打好打赢蓝天、碧水、净土保卫战，持续开展空气质量改善专项行动。健全生态环境领域制度体系，加强政策措施的合法合规性审查。以“零容忍”态度依法查处环境违法行为的同时，进一步优化执法方式，推进包容审慎执法，营造一流法治化营商环境。</w:t>
      </w:r>
    </w:p>
    <w:p w14:paraId="2461FFD9">
      <w:pPr>
        <w:keepNext w:val="0"/>
        <w:keepLines w:val="0"/>
        <w:pageBreakBefore w:val="0"/>
        <w:widowControl/>
        <w:kinsoku/>
        <w:wordWrap/>
        <w:overflowPunct/>
        <w:topLinePunct w:val="0"/>
        <w:autoSpaceDE/>
        <w:autoSpaceDN/>
        <w:bidi w:val="0"/>
        <w:adjustRightInd/>
        <w:snapToGrid/>
        <w:spacing w:line="640" w:lineRule="exact"/>
        <w:ind w:firstLine="664" w:firstLineChars="200"/>
        <w:jc w:val="both"/>
        <w:textAlignment w:val="auto"/>
        <w:rPr>
          <w:rFonts w:hint="eastAsia" w:ascii="Times New Roman" w:hAnsi="Times New Roman" w:eastAsia="仿宋_GB2312" w:cs="Times New Roman"/>
          <w:i w:val="0"/>
          <w:iCs w:val="0"/>
          <w:caps w:val="0"/>
          <w:strike w:val="0"/>
          <w:dstrike w:val="0"/>
          <w:color w:val="auto"/>
          <w:spacing w:val="6"/>
          <w:sz w:val="32"/>
          <w:szCs w:val="32"/>
          <w:highlight w:val="none"/>
          <w:u w:val="none" w:color="FF0000"/>
          <w:lang w:val="en-US" w:eastAsia="zh-CN"/>
        </w:rPr>
      </w:pPr>
      <w:r>
        <w:rPr>
          <w:rFonts w:hint="eastAsia" w:ascii="Times New Roman" w:hAnsi="Times New Roman" w:eastAsia="仿宋_GB2312" w:cs="Times New Roman"/>
          <w:i w:val="0"/>
          <w:iCs w:val="0"/>
          <w:caps w:val="0"/>
          <w:strike w:val="0"/>
          <w:dstrike w:val="0"/>
          <w:color w:val="auto"/>
          <w:spacing w:val="6"/>
          <w:sz w:val="32"/>
          <w:szCs w:val="32"/>
          <w:highlight w:val="none"/>
          <w:u w:val="none" w:color="FF0000"/>
          <w:lang w:val="en-US" w:eastAsia="zh-CN"/>
        </w:rPr>
        <w:t>开展专题法治培训，进一步推进全系统人员尊法学法守法用法，提高领导干部的法治素养和依法行政能力。建立健全行政执法监督制度，加强行政执法监督机构建设，开展行政执法监督人员培训，以案为鉴、以案促改，深入剖析行政复议与诉讼典型案例。</w:t>
      </w:r>
    </w:p>
    <w:p w14:paraId="113DBBFF">
      <w:pPr>
        <w:keepNext w:val="0"/>
        <w:keepLines w:val="0"/>
        <w:pageBreakBefore w:val="0"/>
        <w:widowControl/>
        <w:kinsoku/>
        <w:wordWrap/>
        <w:overflowPunct/>
        <w:topLinePunct w:val="0"/>
        <w:autoSpaceDE/>
        <w:autoSpaceDN/>
        <w:bidi w:val="0"/>
        <w:adjustRightInd/>
        <w:snapToGrid/>
        <w:spacing w:line="640" w:lineRule="exact"/>
        <w:ind w:firstLine="664" w:firstLineChars="200"/>
        <w:jc w:val="both"/>
        <w:textAlignment w:val="auto"/>
        <w:rPr>
          <w:rFonts w:hint="eastAsia" w:ascii="Times New Roman" w:hAnsi="Times New Roman" w:eastAsia="仿宋_GB2312" w:cs="Times New Roman"/>
          <w:i w:val="0"/>
          <w:iCs w:val="0"/>
          <w:caps w:val="0"/>
          <w:strike w:val="0"/>
          <w:dstrike w:val="0"/>
          <w:color w:val="auto"/>
          <w:spacing w:val="6"/>
          <w:sz w:val="32"/>
          <w:szCs w:val="32"/>
          <w:highlight w:val="none"/>
          <w:u w:val="none" w:color="FF0000"/>
          <w:lang w:val="en-US" w:eastAsia="zh-CN"/>
        </w:rPr>
      </w:pPr>
      <w:r>
        <w:rPr>
          <w:rFonts w:hint="eastAsia" w:ascii="Times New Roman" w:hAnsi="Times New Roman" w:eastAsia="仿宋_GB2312" w:cs="Times New Roman"/>
          <w:i w:val="0"/>
          <w:iCs w:val="0"/>
          <w:caps w:val="0"/>
          <w:strike w:val="0"/>
          <w:dstrike w:val="0"/>
          <w:color w:val="auto"/>
          <w:spacing w:val="6"/>
          <w:sz w:val="32"/>
          <w:szCs w:val="32"/>
          <w:highlight w:val="none"/>
          <w:u w:val="none" w:color="FF0000"/>
          <w:lang w:val="en-US" w:eastAsia="zh-CN"/>
        </w:rPr>
        <w:t>加强业务培训，提高绩效管理水平，科学合理编制预算，严格执行预算。建议按照《预算法》及其实施条例的相关规定，参考上一年的预算执行情况和年度的收支预测科学编制预算，避免年中大幅追加以及超预算。在预算执行中，严格按照预算科目支出，避免预算科目间的预算资金调剂，确需调剂的，按规定程序报经批准。</w:t>
      </w:r>
    </w:p>
    <w:p w14:paraId="32D2EA9D">
      <w:pPr>
        <w:pStyle w:val="6"/>
        <w:widowControl/>
        <w:shd w:val="clear" w:color="auto" w:fill="FFFFFF"/>
        <w:spacing w:beforeAutospacing="0" w:afterAutospacing="0" w:line="33" w:lineRule="atLeast"/>
        <w:ind w:firstLine="420"/>
        <w:jc w:val="both"/>
        <w:textAlignment w:val="center"/>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九、部门整体支出绩效自评结果拟应用和公开情况</w:t>
      </w:r>
    </w:p>
    <w:p w14:paraId="7DE09C61">
      <w:pPr>
        <w:pStyle w:val="6"/>
        <w:widowControl/>
        <w:shd w:val="clear" w:color="auto" w:fill="FFFFFF"/>
        <w:spacing w:beforeAutospacing="0" w:afterAutospacing="0" w:line="33" w:lineRule="atLeast"/>
        <w:ind w:firstLine="420"/>
        <w:jc w:val="both"/>
        <w:textAlignment w:val="center"/>
        <w:rPr>
          <w:rFonts w:ascii="FangSong_GB2312" w:hAnsi="FangSong_GB2312" w:eastAsia="FangSong_GB2312" w:cs="FangSong_GB2312"/>
          <w:color w:val="000000" w:themeColor="text1"/>
          <w:kern w:val="2"/>
          <w:sz w:val="32"/>
          <w:szCs w:val="32"/>
          <w:highlight w:val="none"/>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highlight w:val="none"/>
          <w:lang w:val="en-US" w:eastAsia="zh-CN"/>
          <w14:textFill>
            <w14:solidFill>
              <w14:schemeClr w14:val="tx1"/>
            </w14:solidFill>
          </w14:textFill>
        </w:rPr>
        <w:t>绩效自评结果可以进一步规范财政资金管理，强化部门绩效和责任意识，切实提高财政资金使用效益，同时编制下一年的部门预算可以参考绩效自评结果，以提高预算编制的精准性。已按相关要求及时进行预决算公开及整体支出绩效自评的公开。</w:t>
      </w:r>
    </w:p>
    <w:p w14:paraId="15B538D5">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eastAsia="zh-CN"/>
        </w:rPr>
        <w:t>十、</w:t>
      </w:r>
      <w:r>
        <w:rPr>
          <w:rFonts w:hint="default" w:ascii="Times New Roman" w:hAnsi="Times New Roman" w:eastAsia="黑体" w:cs="Times New Roman"/>
          <w:sz w:val="32"/>
          <w:szCs w:val="32"/>
          <w:highlight w:val="none"/>
        </w:rPr>
        <w:t>其他需要说明的情况</w:t>
      </w:r>
    </w:p>
    <w:p w14:paraId="754CC278">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无。</w:t>
      </w:r>
    </w:p>
    <w:p w14:paraId="4652B542">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eastAsia="zh-CN"/>
        </w:rPr>
      </w:pPr>
    </w:p>
    <w:p w14:paraId="562ED64A">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报告需要以下附件：</w:t>
      </w:r>
    </w:p>
    <w:p w14:paraId="30128A01">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部门整体支出绩效评价基础数据表</w:t>
      </w:r>
    </w:p>
    <w:p w14:paraId="3AB04DBF">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部门整体支出绩效自评表</w:t>
      </w:r>
    </w:p>
    <w:p w14:paraId="1CC573AA">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3.项目支出绩效自评表</w:t>
      </w:r>
    </w:p>
    <w:p w14:paraId="3FB444CA">
      <w:pPr>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br w:type="page"/>
      </w:r>
    </w:p>
    <w:p w14:paraId="23AF6945">
      <w:pPr>
        <w:spacing w:after="120" w:afterLines="50" w:line="600" w:lineRule="exact"/>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357C9050">
      <w:pPr>
        <w:spacing w:after="120" w:afterLines="50" w:line="600" w:lineRule="exact"/>
        <w:jc w:val="center"/>
        <w:rPr>
          <w:rFonts w:hint="eastAsia" w:ascii="方正小标宋简体" w:hAnsi="方正小标宋简体" w:eastAsia="方正小标宋简体" w:cs="方正小标宋简体"/>
          <w:sz w:val="24"/>
          <w:highlight w:val="none"/>
        </w:rPr>
      </w:pPr>
      <w:r>
        <w:rPr>
          <w:rFonts w:hint="eastAsia" w:ascii="方正小标宋简体" w:hAnsi="方正小标宋简体" w:eastAsia="方正小标宋简体" w:cs="方正小标宋简体"/>
          <w:sz w:val="36"/>
          <w:szCs w:val="36"/>
          <w:highlight w:val="none"/>
        </w:rPr>
        <w:t>202</w:t>
      </w:r>
      <w:r>
        <w:rPr>
          <w:rFonts w:hint="eastAsia" w:ascii="方正小标宋简体" w:hAnsi="方正小标宋简体" w:eastAsia="方正小标宋简体" w:cs="方正小标宋简体"/>
          <w:sz w:val="36"/>
          <w:szCs w:val="36"/>
          <w:highlight w:val="none"/>
          <w:lang w:val="en-US" w:eastAsia="zh-CN"/>
        </w:rPr>
        <w:t>5</w:t>
      </w:r>
      <w:r>
        <w:rPr>
          <w:rFonts w:hint="eastAsia" w:ascii="方正小标宋简体" w:hAnsi="方正小标宋简体" w:eastAsia="方正小标宋简体" w:cs="方正小标宋简体"/>
          <w:sz w:val="36"/>
          <w:szCs w:val="36"/>
          <w:highlight w:val="none"/>
        </w:rPr>
        <w:t>年度部门整体支出绩效评价基础数据表</w:t>
      </w:r>
    </w:p>
    <w:tbl>
      <w:tblPr>
        <w:tblStyle w:val="7"/>
        <w:tblW w:w="9673" w:type="dxa"/>
        <w:jc w:val="center"/>
        <w:tblLayout w:type="fixed"/>
        <w:tblCellMar>
          <w:top w:w="0" w:type="dxa"/>
          <w:left w:w="108" w:type="dxa"/>
          <w:bottom w:w="0" w:type="dxa"/>
          <w:right w:w="108" w:type="dxa"/>
        </w:tblCellMar>
      </w:tblPr>
      <w:tblGrid>
        <w:gridCol w:w="3354"/>
        <w:gridCol w:w="1189"/>
        <w:gridCol w:w="849"/>
        <w:gridCol w:w="1129"/>
        <w:gridCol w:w="1111"/>
        <w:gridCol w:w="1081"/>
        <w:gridCol w:w="960"/>
      </w:tblGrid>
      <w:tr w14:paraId="70B1CCC6">
        <w:tblPrEx>
          <w:tblCellMar>
            <w:top w:w="0" w:type="dxa"/>
            <w:left w:w="108" w:type="dxa"/>
            <w:bottom w:w="0" w:type="dxa"/>
            <w:right w:w="108" w:type="dxa"/>
          </w:tblCellMar>
        </w:tblPrEx>
        <w:trPr>
          <w:trHeight w:val="0"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4E4AC312">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财政供养人员情况（人）</w:t>
            </w:r>
          </w:p>
        </w:tc>
        <w:tc>
          <w:tcPr>
            <w:tcW w:w="2038" w:type="dxa"/>
            <w:gridSpan w:val="2"/>
            <w:tcBorders>
              <w:top w:val="single" w:color="auto" w:sz="4" w:space="0"/>
              <w:left w:val="nil"/>
              <w:bottom w:val="single" w:color="auto" w:sz="4" w:space="0"/>
              <w:right w:val="single" w:color="auto" w:sz="4" w:space="0"/>
            </w:tcBorders>
            <w:noWrap w:val="0"/>
            <w:vAlign w:val="center"/>
          </w:tcPr>
          <w:p w14:paraId="098EF8B6">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编制数</w:t>
            </w:r>
          </w:p>
        </w:tc>
        <w:tc>
          <w:tcPr>
            <w:tcW w:w="2240" w:type="dxa"/>
            <w:gridSpan w:val="2"/>
            <w:tcBorders>
              <w:top w:val="single" w:color="auto" w:sz="4" w:space="0"/>
              <w:left w:val="nil"/>
              <w:bottom w:val="single" w:color="auto" w:sz="4" w:space="0"/>
              <w:right w:val="single" w:color="auto" w:sz="4" w:space="0"/>
            </w:tcBorders>
            <w:noWrap w:val="0"/>
            <w:vAlign w:val="center"/>
          </w:tcPr>
          <w:p w14:paraId="4C0FA01B">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年实际在职人数</w:t>
            </w:r>
          </w:p>
        </w:tc>
        <w:tc>
          <w:tcPr>
            <w:tcW w:w="2041" w:type="dxa"/>
            <w:gridSpan w:val="2"/>
            <w:tcBorders>
              <w:top w:val="single" w:color="auto" w:sz="4" w:space="0"/>
              <w:left w:val="nil"/>
              <w:bottom w:val="single" w:color="auto" w:sz="4" w:space="0"/>
              <w:right w:val="single" w:color="auto" w:sz="4" w:space="0"/>
            </w:tcBorders>
            <w:noWrap w:val="0"/>
            <w:vAlign w:val="center"/>
          </w:tcPr>
          <w:p w14:paraId="41A52714">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控制率</w:t>
            </w:r>
          </w:p>
        </w:tc>
      </w:tr>
      <w:tr w14:paraId="7FF67CA3">
        <w:tblPrEx>
          <w:tblCellMar>
            <w:top w:w="0" w:type="dxa"/>
            <w:left w:w="108" w:type="dxa"/>
            <w:bottom w:w="0" w:type="dxa"/>
            <w:right w:w="108" w:type="dxa"/>
          </w:tblCellMar>
        </w:tblPrEx>
        <w:trPr>
          <w:trHeight w:val="0"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14:paraId="63914F06">
            <w:pPr>
              <w:widowControl/>
              <w:spacing w:line="360" w:lineRule="exact"/>
              <w:jc w:val="left"/>
              <w:rPr>
                <w:rFonts w:hint="eastAsia" w:ascii="仿宋_GB2312" w:hAnsi="仿宋_GB2312" w:eastAsia="仿宋_GB2312" w:cs="仿宋_GB2312"/>
                <w:sz w:val="20"/>
                <w:szCs w:val="20"/>
                <w:highlight w:val="none"/>
              </w:rPr>
            </w:pPr>
          </w:p>
        </w:tc>
        <w:tc>
          <w:tcPr>
            <w:tcW w:w="2038" w:type="dxa"/>
            <w:gridSpan w:val="2"/>
            <w:tcBorders>
              <w:top w:val="single" w:color="auto" w:sz="4" w:space="0"/>
              <w:left w:val="nil"/>
              <w:bottom w:val="single" w:color="auto" w:sz="4" w:space="0"/>
              <w:right w:val="single" w:color="auto" w:sz="4" w:space="0"/>
            </w:tcBorders>
            <w:noWrap w:val="0"/>
            <w:vAlign w:val="center"/>
          </w:tcPr>
          <w:p w14:paraId="68316072">
            <w:pPr>
              <w:keepNext w:val="0"/>
              <w:keepLines w:val="0"/>
              <w:widowControl/>
              <w:suppressLineNumbers w:val="0"/>
              <w:jc w:val="center"/>
              <w:textAlignment w:val="center"/>
              <w:rPr>
                <w:rFonts w:hint="default" w:ascii="仿宋_GB2312" w:hAnsi="仿宋_GB2312" w:eastAsia="仿宋_GB2312" w:cs="仿宋_GB2312"/>
                <w:color w:val="auto"/>
                <w:sz w:val="20"/>
                <w:szCs w:val="20"/>
                <w:highlight w:val="none"/>
                <w:lang w:val="en-US" w:eastAsia="zh-CN"/>
              </w:rPr>
            </w:pPr>
            <w:r>
              <w:rPr>
                <w:rFonts w:hint="eastAsia" w:ascii="仿宋_GB2312" w:hAnsi="宋体" w:eastAsia="仿宋_GB2312" w:cs="仿宋_GB2312"/>
                <w:i w:val="0"/>
                <w:iCs w:val="0"/>
                <w:color w:val="000000"/>
                <w:kern w:val="0"/>
                <w:sz w:val="20"/>
                <w:szCs w:val="20"/>
                <w:u w:val="none"/>
                <w:lang w:val="en-US" w:eastAsia="zh-CN" w:bidi="ar"/>
              </w:rPr>
              <w:t>693</w:t>
            </w:r>
          </w:p>
        </w:tc>
        <w:tc>
          <w:tcPr>
            <w:tcW w:w="2240" w:type="dxa"/>
            <w:gridSpan w:val="2"/>
            <w:tcBorders>
              <w:top w:val="single" w:color="auto" w:sz="4" w:space="0"/>
              <w:left w:val="nil"/>
              <w:bottom w:val="single" w:color="auto" w:sz="4" w:space="0"/>
              <w:right w:val="single" w:color="auto" w:sz="4" w:space="0"/>
            </w:tcBorders>
            <w:noWrap w:val="0"/>
            <w:vAlign w:val="center"/>
          </w:tcPr>
          <w:p w14:paraId="6FF4B966">
            <w:pPr>
              <w:keepNext w:val="0"/>
              <w:keepLines w:val="0"/>
              <w:widowControl/>
              <w:suppressLineNumbers w:val="0"/>
              <w:jc w:val="center"/>
              <w:textAlignment w:val="center"/>
              <w:rPr>
                <w:rFonts w:hint="default" w:ascii="仿宋_GB2312" w:hAnsi="仿宋_GB2312" w:eastAsia="仿宋_GB2312" w:cs="仿宋_GB2312"/>
                <w:color w:val="auto"/>
                <w:sz w:val="20"/>
                <w:szCs w:val="20"/>
                <w:highlight w:val="none"/>
                <w:lang w:val="en-US" w:eastAsia="zh-CN"/>
              </w:rPr>
            </w:pPr>
            <w:r>
              <w:rPr>
                <w:rFonts w:hint="eastAsia" w:ascii="仿宋_GB2312" w:hAnsi="宋体" w:eastAsia="仿宋_GB2312" w:cs="仿宋_GB2312"/>
                <w:i w:val="0"/>
                <w:iCs w:val="0"/>
                <w:color w:val="000000"/>
                <w:kern w:val="0"/>
                <w:sz w:val="20"/>
                <w:szCs w:val="20"/>
                <w:u w:val="none"/>
                <w:lang w:val="en-US" w:eastAsia="zh-CN" w:bidi="ar"/>
              </w:rPr>
              <w:t>693</w:t>
            </w:r>
          </w:p>
        </w:tc>
        <w:tc>
          <w:tcPr>
            <w:tcW w:w="2041" w:type="dxa"/>
            <w:gridSpan w:val="2"/>
            <w:tcBorders>
              <w:top w:val="single" w:color="auto" w:sz="4" w:space="0"/>
              <w:left w:val="nil"/>
              <w:bottom w:val="single" w:color="auto" w:sz="4" w:space="0"/>
              <w:right w:val="single" w:color="auto" w:sz="4" w:space="0"/>
            </w:tcBorders>
            <w:noWrap w:val="0"/>
            <w:vAlign w:val="center"/>
          </w:tcPr>
          <w:p w14:paraId="6A898C25">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100.00%</w:t>
            </w:r>
          </w:p>
        </w:tc>
      </w:tr>
      <w:tr w14:paraId="49188C2F">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09C0BA7">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经费控制情况（万元）</w:t>
            </w:r>
          </w:p>
        </w:tc>
        <w:tc>
          <w:tcPr>
            <w:tcW w:w="2038" w:type="dxa"/>
            <w:gridSpan w:val="2"/>
            <w:tcBorders>
              <w:top w:val="single" w:color="auto" w:sz="4" w:space="0"/>
              <w:left w:val="nil"/>
              <w:bottom w:val="single" w:color="auto" w:sz="4" w:space="0"/>
              <w:right w:val="single" w:color="000000" w:sz="4" w:space="0"/>
            </w:tcBorders>
            <w:noWrap w:val="0"/>
            <w:vAlign w:val="center"/>
          </w:tcPr>
          <w:p w14:paraId="6DFFF69B">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4</w:t>
            </w:r>
            <w:r>
              <w:rPr>
                <w:rFonts w:hint="eastAsia" w:ascii="仿宋_GB2312" w:hAnsi="仿宋_GB2312" w:eastAsia="仿宋_GB2312" w:cs="仿宋_GB2312"/>
                <w:b/>
                <w:bCs/>
                <w:sz w:val="20"/>
                <w:szCs w:val="20"/>
                <w:highlight w:val="none"/>
              </w:rPr>
              <w:t>年决算数</w:t>
            </w:r>
          </w:p>
        </w:tc>
        <w:tc>
          <w:tcPr>
            <w:tcW w:w="2240" w:type="dxa"/>
            <w:gridSpan w:val="2"/>
            <w:tcBorders>
              <w:top w:val="single" w:color="auto" w:sz="4" w:space="0"/>
              <w:left w:val="nil"/>
              <w:bottom w:val="single" w:color="auto" w:sz="4" w:space="0"/>
              <w:right w:val="single" w:color="000000" w:sz="4" w:space="0"/>
            </w:tcBorders>
            <w:noWrap w:val="0"/>
            <w:vAlign w:val="center"/>
          </w:tcPr>
          <w:p w14:paraId="605898AF">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年预算数</w:t>
            </w:r>
          </w:p>
        </w:tc>
        <w:tc>
          <w:tcPr>
            <w:tcW w:w="2041" w:type="dxa"/>
            <w:gridSpan w:val="2"/>
            <w:tcBorders>
              <w:top w:val="single" w:color="auto" w:sz="4" w:space="0"/>
              <w:left w:val="nil"/>
              <w:bottom w:val="single" w:color="auto" w:sz="4" w:space="0"/>
              <w:right w:val="single" w:color="000000" w:sz="4" w:space="0"/>
            </w:tcBorders>
            <w:noWrap w:val="0"/>
            <w:vAlign w:val="center"/>
          </w:tcPr>
          <w:p w14:paraId="129DF3AF">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年决算数</w:t>
            </w:r>
          </w:p>
        </w:tc>
      </w:tr>
      <w:tr w14:paraId="72889747">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49B9051">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三公经费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20BDC8EF">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仿宋_GB2312" w:hAnsi="宋体" w:eastAsia="仿宋_GB2312" w:cs="仿宋_GB2312"/>
                <w:i w:val="0"/>
                <w:iCs w:val="0"/>
                <w:color w:val="000000"/>
                <w:kern w:val="0"/>
                <w:sz w:val="20"/>
                <w:szCs w:val="20"/>
                <w:u w:val="none"/>
                <w:lang w:val="en-US" w:eastAsia="zh-CN" w:bidi="ar"/>
              </w:rPr>
              <w:t>61.26</w:t>
            </w:r>
          </w:p>
        </w:tc>
        <w:tc>
          <w:tcPr>
            <w:tcW w:w="2240" w:type="dxa"/>
            <w:gridSpan w:val="2"/>
            <w:tcBorders>
              <w:top w:val="single" w:color="auto" w:sz="4" w:space="0"/>
              <w:left w:val="nil"/>
              <w:bottom w:val="single" w:color="auto" w:sz="4" w:space="0"/>
              <w:right w:val="single" w:color="000000" w:sz="4" w:space="0"/>
            </w:tcBorders>
            <w:noWrap w:val="0"/>
            <w:vAlign w:val="center"/>
          </w:tcPr>
          <w:p w14:paraId="5EA5D6E3">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74.10</w:t>
            </w:r>
          </w:p>
        </w:tc>
        <w:tc>
          <w:tcPr>
            <w:tcW w:w="2041" w:type="dxa"/>
            <w:gridSpan w:val="2"/>
            <w:tcBorders>
              <w:top w:val="single" w:color="auto" w:sz="4" w:space="0"/>
              <w:left w:val="nil"/>
              <w:bottom w:val="single" w:color="auto" w:sz="4" w:space="0"/>
              <w:right w:val="single" w:color="000000" w:sz="4" w:space="0"/>
            </w:tcBorders>
            <w:noWrap w:val="0"/>
            <w:vAlign w:val="center"/>
          </w:tcPr>
          <w:p w14:paraId="3642B622">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43.00</w:t>
            </w:r>
          </w:p>
        </w:tc>
      </w:tr>
      <w:tr w14:paraId="73E52BD6">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5903DDD">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47E5F66E">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仿宋_GB2312" w:hAnsi="宋体" w:eastAsia="仿宋_GB2312" w:cs="仿宋_GB2312"/>
                <w:i w:val="0"/>
                <w:iCs w:val="0"/>
                <w:color w:val="000000"/>
                <w:kern w:val="0"/>
                <w:sz w:val="20"/>
                <w:szCs w:val="20"/>
                <w:u w:val="none"/>
                <w:lang w:val="en-US" w:eastAsia="zh-CN" w:bidi="ar"/>
              </w:rPr>
              <w:t>36.78</w:t>
            </w:r>
          </w:p>
        </w:tc>
        <w:tc>
          <w:tcPr>
            <w:tcW w:w="2240" w:type="dxa"/>
            <w:gridSpan w:val="2"/>
            <w:tcBorders>
              <w:top w:val="single" w:color="auto" w:sz="4" w:space="0"/>
              <w:left w:val="nil"/>
              <w:bottom w:val="single" w:color="auto" w:sz="4" w:space="0"/>
              <w:right w:val="single" w:color="000000" w:sz="4" w:space="0"/>
            </w:tcBorders>
            <w:noWrap w:val="0"/>
            <w:vAlign w:val="center"/>
          </w:tcPr>
          <w:p w14:paraId="38DF0A17">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45</w:t>
            </w:r>
            <w:r>
              <w:rPr>
                <w:rFonts w:hint="eastAsia" w:ascii="仿宋_GB2312" w:hAnsi="仿宋_GB2312" w:eastAsia="仿宋_GB2312" w:cs="仿宋_GB2312"/>
                <w:sz w:val="20"/>
                <w:szCs w:val="20"/>
                <w:highlight w:val="none"/>
                <w:lang w:val="en-US" w:eastAsia="zh-CN"/>
              </w:rPr>
              <w:t>.00</w:t>
            </w:r>
          </w:p>
        </w:tc>
        <w:tc>
          <w:tcPr>
            <w:tcW w:w="2041" w:type="dxa"/>
            <w:gridSpan w:val="2"/>
            <w:tcBorders>
              <w:top w:val="single" w:color="auto" w:sz="4" w:space="0"/>
              <w:left w:val="nil"/>
              <w:bottom w:val="single" w:color="auto" w:sz="4" w:space="0"/>
              <w:right w:val="single" w:color="000000" w:sz="4" w:space="0"/>
            </w:tcBorders>
            <w:noWrap w:val="0"/>
            <w:vAlign w:val="center"/>
          </w:tcPr>
          <w:p w14:paraId="03E730CB">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36.72</w:t>
            </w:r>
          </w:p>
        </w:tc>
      </w:tr>
      <w:tr w14:paraId="372EA2D4">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DC72B26">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其中：公车购置</w:t>
            </w:r>
          </w:p>
        </w:tc>
        <w:tc>
          <w:tcPr>
            <w:tcW w:w="2038" w:type="dxa"/>
            <w:gridSpan w:val="2"/>
            <w:tcBorders>
              <w:top w:val="single" w:color="auto" w:sz="4" w:space="0"/>
              <w:left w:val="nil"/>
              <w:bottom w:val="single" w:color="auto" w:sz="4" w:space="0"/>
              <w:right w:val="single" w:color="000000" w:sz="4" w:space="0"/>
            </w:tcBorders>
            <w:noWrap w:val="0"/>
            <w:vAlign w:val="center"/>
          </w:tcPr>
          <w:p w14:paraId="5DC29F5B">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p>
        </w:tc>
        <w:tc>
          <w:tcPr>
            <w:tcW w:w="2240" w:type="dxa"/>
            <w:gridSpan w:val="2"/>
            <w:tcBorders>
              <w:top w:val="single" w:color="auto" w:sz="4" w:space="0"/>
              <w:left w:val="nil"/>
              <w:bottom w:val="single" w:color="auto" w:sz="4" w:space="0"/>
              <w:right w:val="single" w:color="000000" w:sz="4" w:space="0"/>
            </w:tcBorders>
            <w:noWrap w:val="0"/>
            <w:vAlign w:val="center"/>
          </w:tcPr>
          <w:p w14:paraId="4BA1912E">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3035B1BF">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r>
      <w:tr w14:paraId="66F439AC">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6FE0D53">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公车运行维护</w:t>
            </w:r>
          </w:p>
        </w:tc>
        <w:tc>
          <w:tcPr>
            <w:tcW w:w="2038" w:type="dxa"/>
            <w:gridSpan w:val="2"/>
            <w:tcBorders>
              <w:top w:val="single" w:color="auto" w:sz="4" w:space="0"/>
              <w:left w:val="nil"/>
              <w:bottom w:val="single" w:color="auto" w:sz="4" w:space="0"/>
              <w:right w:val="single" w:color="000000" w:sz="4" w:space="0"/>
            </w:tcBorders>
            <w:noWrap w:val="0"/>
            <w:vAlign w:val="center"/>
          </w:tcPr>
          <w:p w14:paraId="707BC1D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36.78</w:t>
            </w:r>
          </w:p>
        </w:tc>
        <w:tc>
          <w:tcPr>
            <w:tcW w:w="2240" w:type="dxa"/>
            <w:gridSpan w:val="2"/>
            <w:tcBorders>
              <w:top w:val="single" w:color="auto" w:sz="4" w:space="0"/>
              <w:left w:val="nil"/>
              <w:bottom w:val="single" w:color="auto" w:sz="4" w:space="0"/>
              <w:right w:val="single" w:color="000000" w:sz="4" w:space="0"/>
            </w:tcBorders>
            <w:noWrap w:val="0"/>
            <w:vAlign w:val="center"/>
          </w:tcPr>
          <w:p w14:paraId="4648C091">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45</w:t>
            </w:r>
            <w:r>
              <w:rPr>
                <w:rFonts w:hint="eastAsia" w:ascii="仿宋_GB2312" w:hAnsi="仿宋_GB2312" w:eastAsia="仿宋_GB2312" w:cs="仿宋_GB2312"/>
                <w:sz w:val="20"/>
                <w:szCs w:val="20"/>
                <w:highlight w:val="none"/>
                <w:lang w:val="en-US" w:eastAsia="zh-CN"/>
              </w:rPr>
              <w:t>.00</w:t>
            </w:r>
          </w:p>
        </w:tc>
        <w:tc>
          <w:tcPr>
            <w:tcW w:w="2041" w:type="dxa"/>
            <w:gridSpan w:val="2"/>
            <w:tcBorders>
              <w:top w:val="single" w:color="auto" w:sz="4" w:space="0"/>
              <w:left w:val="nil"/>
              <w:bottom w:val="single" w:color="auto" w:sz="4" w:space="0"/>
              <w:right w:val="single" w:color="000000" w:sz="4" w:space="0"/>
            </w:tcBorders>
            <w:noWrap w:val="0"/>
            <w:vAlign w:val="center"/>
          </w:tcPr>
          <w:p w14:paraId="4AAF4807">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36.72</w:t>
            </w:r>
          </w:p>
        </w:tc>
      </w:tr>
      <w:tr w14:paraId="510A03E5">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459970A">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2、出国经费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13E44D9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7.53</w:t>
            </w:r>
          </w:p>
        </w:tc>
        <w:tc>
          <w:tcPr>
            <w:tcW w:w="2240" w:type="dxa"/>
            <w:gridSpan w:val="2"/>
            <w:tcBorders>
              <w:top w:val="single" w:color="auto" w:sz="4" w:space="0"/>
              <w:left w:val="nil"/>
              <w:bottom w:val="single" w:color="auto" w:sz="4" w:space="0"/>
              <w:right w:val="single" w:color="000000" w:sz="4" w:space="0"/>
            </w:tcBorders>
            <w:noWrap w:val="0"/>
            <w:vAlign w:val="center"/>
          </w:tcPr>
          <w:p w14:paraId="36F5F22E">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3E20BB28">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r>
      <w:tr w14:paraId="49890DA5">
        <w:tblPrEx>
          <w:tblCellMar>
            <w:top w:w="0" w:type="dxa"/>
            <w:left w:w="108" w:type="dxa"/>
            <w:bottom w:w="0" w:type="dxa"/>
            <w:right w:w="108" w:type="dxa"/>
          </w:tblCellMar>
        </w:tblPrEx>
        <w:trPr>
          <w:trHeight w:val="9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DE029C9">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3、公务接待</w:t>
            </w:r>
          </w:p>
        </w:tc>
        <w:tc>
          <w:tcPr>
            <w:tcW w:w="2038" w:type="dxa"/>
            <w:gridSpan w:val="2"/>
            <w:tcBorders>
              <w:top w:val="single" w:color="auto" w:sz="4" w:space="0"/>
              <w:left w:val="nil"/>
              <w:bottom w:val="single" w:color="auto" w:sz="4" w:space="0"/>
              <w:right w:val="single" w:color="000000" w:sz="4" w:space="0"/>
            </w:tcBorders>
            <w:noWrap w:val="0"/>
            <w:vAlign w:val="center"/>
          </w:tcPr>
          <w:p w14:paraId="3E3F4D7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16.95</w:t>
            </w:r>
          </w:p>
        </w:tc>
        <w:tc>
          <w:tcPr>
            <w:tcW w:w="2240" w:type="dxa"/>
            <w:gridSpan w:val="2"/>
            <w:tcBorders>
              <w:top w:val="single" w:color="auto" w:sz="4" w:space="0"/>
              <w:left w:val="nil"/>
              <w:bottom w:val="single" w:color="auto" w:sz="4" w:space="0"/>
              <w:right w:val="single" w:color="000000" w:sz="4" w:space="0"/>
            </w:tcBorders>
            <w:noWrap w:val="0"/>
            <w:vAlign w:val="center"/>
          </w:tcPr>
          <w:p w14:paraId="1064155F">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29.10</w:t>
            </w:r>
          </w:p>
        </w:tc>
        <w:tc>
          <w:tcPr>
            <w:tcW w:w="2041" w:type="dxa"/>
            <w:gridSpan w:val="2"/>
            <w:tcBorders>
              <w:top w:val="single" w:color="auto" w:sz="4" w:space="0"/>
              <w:left w:val="nil"/>
              <w:bottom w:val="single" w:color="auto" w:sz="4" w:space="0"/>
              <w:right w:val="single" w:color="000000" w:sz="4" w:space="0"/>
            </w:tcBorders>
            <w:noWrap w:val="0"/>
            <w:vAlign w:val="center"/>
          </w:tcPr>
          <w:p w14:paraId="06D7A13E">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6.28</w:t>
            </w:r>
          </w:p>
        </w:tc>
      </w:tr>
      <w:tr w14:paraId="5226CB26">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846A076">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项目支出：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3613205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26650.64</w:t>
            </w:r>
          </w:p>
        </w:tc>
        <w:tc>
          <w:tcPr>
            <w:tcW w:w="2240" w:type="dxa"/>
            <w:gridSpan w:val="2"/>
            <w:tcBorders>
              <w:top w:val="single" w:color="auto" w:sz="4" w:space="0"/>
              <w:left w:val="nil"/>
              <w:bottom w:val="single" w:color="auto" w:sz="4" w:space="0"/>
              <w:right w:val="single" w:color="000000" w:sz="4" w:space="0"/>
            </w:tcBorders>
            <w:noWrap w:val="0"/>
            <w:vAlign w:val="center"/>
          </w:tcPr>
          <w:p w14:paraId="24583120">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1971.76</w:t>
            </w:r>
          </w:p>
        </w:tc>
        <w:tc>
          <w:tcPr>
            <w:tcW w:w="2041" w:type="dxa"/>
            <w:gridSpan w:val="2"/>
            <w:tcBorders>
              <w:top w:val="single" w:color="auto" w:sz="4" w:space="0"/>
              <w:left w:val="nil"/>
              <w:bottom w:val="single" w:color="auto" w:sz="4" w:space="0"/>
              <w:right w:val="single" w:color="000000" w:sz="4" w:space="0"/>
            </w:tcBorders>
            <w:noWrap w:val="0"/>
            <w:vAlign w:val="center"/>
          </w:tcPr>
          <w:p w14:paraId="38E28412">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26463.54</w:t>
            </w:r>
          </w:p>
        </w:tc>
      </w:tr>
      <w:tr w14:paraId="5173FB11">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42759BD">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1、业务工作经费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3C639BA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20622.75</w:t>
            </w:r>
          </w:p>
        </w:tc>
        <w:tc>
          <w:tcPr>
            <w:tcW w:w="2240" w:type="dxa"/>
            <w:gridSpan w:val="2"/>
            <w:tcBorders>
              <w:top w:val="single" w:color="auto" w:sz="4" w:space="0"/>
              <w:left w:val="nil"/>
              <w:bottom w:val="single" w:color="auto" w:sz="4" w:space="0"/>
              <w:right w:val="single" w:color="000000" w:sz="4" w:space="0"/>
            </w:tcBorders>
            <w:noWrap w:val="0"/>
            <w:vAlign w:val="center"/>
          </w:tcPr>
          <w:p w14:paraId="2074F541">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1858.06</w:t>
            </w:r>
          </w:p>
        </w:tc>
        <w:tc>
          <w:tcPr>
            <w:tcW w:w="2041" w:type="dxa"/>
            <w:gridSpan w:val="2"/>
            <w:tcBorders>
              <w:top w:val="single" w:color="auto" w:sz="4" w:space="0"/>
              <w:left w:val="nil"/>
              <w:bottom w:val="single" w:color="auto" w:sz="4" w:space="0"/>
              <w:right w:val="single" w:color="000000" w:sz="4" w:space="0"/>
            </w:tcBorders>
            <w:noWrap w:val="0"/>
            <w:vAlign w:val="center"/>
          </w:tcPr>
          <w:p w14:paraId="5D5B954B">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9694.42</w:t>
            </w:r>
          </w:p>
        </w:tc>
      </w:tr>
      <w:tr w14:paraId="33012103">
        <w:tblPrEx>
          <w:tblCellMar>
            <w:top w:w="0" w:type="dxa"/>
            <w:left w:w="108" w:type="dxa"/>
            <w:bottom w:w="0" w:type="dxa"/>
            <w:right w:w="108" w:type="dxa"/>
          </w:tblCellMar>
        </w:tblPrEx>
        <w:trPr>
          <w:trHeight w:val="361"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B81A1B5">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2、运行维护经费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76539742">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p>
        </w:tc>
        <w:tc>
          <w:tcPr>
            <w:tcW w:w="2240" w:type="dxa"/>
            <w:gridSpan w:val="2"/>
            <w:tcBorders>
              <w:top w:val="single" w:color="auto" w:sz="4" w:space="0"/>
              <w:left w:val="nil"/>
              <w:bottom w:val="single" w:color="auto" w:sz="4" w:space="0"/>
              <w:right w:val="single" w:color="000000" w:sz="4" w:space="0"/>
            </w:tcBorders>
            <w:noWrap w:val="0"/>
            <w:vAlign w:val="center"/>
          </w:tcPr>
          <w:p w14:paraId="25C2371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5.00</w:t>
            </w:r>
          </w:p>
        </w:tc>
        <w:tc>
          <w:tcPr>
            <w:tcW w:w="2041" w:type="dxa"/>
            <w:gridSpan w:val="2"/>
            <w:tcBorders>
              <w:top w:val="single" w:color="auto" w:sz="4" w:space="0"/>
              <w:left w:val="nil"/>
              <w:bottom w:val="single" w:color="auto" w:sz="4" w:space="0"/>
              <w:right w:val="single" w:color="000000" w:sz="4" w:space="0"/>
            </w:tcBorders>
            <w:noWrap w:val="0"/>
            <w:vAlign w:val="center"/>
          </w:tcPr>
          <w:p w14:paraId="1B4EDCB0">
            <w:pPr>
              <w:widowControl/>
              <w:spacing w:line="360" w:lineRule="exact"/>
              <w:jc w:val="center"/>
              <w:rPr>
                <w:rFonts w:hint="eastAsia" w:ascii="仿宋_GB2312" w:hAnsi="仿宋_GB2312" w:eastAsia="仿宋_GB2312" w:cs="仿宋_GB2312"/>
                <w:sz w:val="20"/>
                <w:szCs w:val="20"/>
                <w:highlight w:val="none"/>
              </w:rPr>
            </w:pPr>
          </w:p>
        </w:tc>
      </w:tr>
      <w:tr w14:paraId="4912F45C">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C511F5D">
            <w:pPr>
              <w:keepNext w:val="0"/>
              <w:keepLines w:val="0"/>
              <w:widowControl/>
              <w:suppressLineNumbers w:val="0"/>
              <w:jc w:val="left"/>
              <w:textAlignment w:val="center"/>
              <w:rPr>
                <w:rFonts w:hint="eastAsia" w:ascii="仿宋_GB2312" w:hAnsi="仿宋_GB2312" w:eastAsia="仿宋_GB2312" w:cs="仿宋_GB2312"/>
                <w:sz w:val="20"/>
                <w:szCs w:val="20"/>
                <w:highlight w:val="none"/>
              </w:rPr>
            </w:pPr>
            <w:r>
              <w:rPr>
                <w:rFonts w:hint="default" w:ascii="仿宋_GB2312" w:hAnsi="宋体" w:eastAsia="仿宋_GB2312" w:cs="仿宋_GB2312"/>
                <w:i w:val="0"/>
                <w:iCs w:val="0"/>
                <w:color w:val="000000"/>
                <w:kern w:val="0"/>
                <w:sz w:val="20"/>
                <w:szCs w:val="20"/>
                <w:u w:val="none"/>
                <w:lang w:val="en-US" w:eastAsia="zh-CN" w:bidi="ar"/>
              </w:rPr>
              <w:t>3、专项资金（一个专项一行）</w:t>
            </w:r>
          </w:p>
        </w:tc>
        <w:tc>
          <w:tcPr>
            <w:tcW w:w="2038" w:type="dxa"/>
            <w:gridSpan w:val="2"/>
            <w:tcBorders>
              <w:top w:val="single" w:color="auto" w:sz="4" w:space="0"/>
              <w:left w:val="nil"/>
              <w:bottom w:val="single" w:color="auto" w:sz="4" w:space="0"/>
              <w:right w:val="single" w:color="000000" w:sz="4" w:space="0"/>
            </w:tcBorders>
            <w:noWrap w:val="0"/>
            <w:vAlign w:val="center"/>
          </w:tcPr>
          <w:p w14:paraId="08DEDA99">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6027.89</w:t>
            </w:r>
          </w:p>
        </w:tc>
        <w:tc>
          <w:tcPr>
            <w:tcW w:w="2240" w:type="dxa"/>
            <w:gridSpan w:val="2"/>
            <w:tcBorders>
              <w:top w:val="single" w:color="auto" w:sz="4" w:space="0"/>
              <w:left w:val="nil"/>
              <w:bottom w:val="single" w:color="auto" w:sz="4" w:space="0"/>
              <w:right w:val="single" w:color="000000" w:sz="4" w:space="0"/>
            </w:tcBorders>
            <w:noWrap w:val="0"/>
            <w:vAlign w:val="center"/>
          </w:tcPr>
          <w:p w14:paraId="2C95C30A">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108.7</w:t>
            </w:r>
            <w:r>
              <w:rPr>
                <w:rFonts w:hint="eastAsia" w:ascii="仿宋_GB2312" w:hAnsi="仿宋_GB2312" w:eastAsia="仿宋_GB2312" w:cs="仿宋_GB2312"/>
                <w:sz w:val="20"/>
                <w:szCs w:val="20"/>
                <w:highlight w:val="none"/>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64D7096B">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16769.12</w:t>
            </w:r>
          </w:p>
        </w:tc>
      </w:tr>
      <w:tr w14:paraId="2308C038">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617B782">
            <w:pPr>
              <w:widowControl/>
              <w:spacing w:line="360" w:lineRule="exact"/>
              <w:jc w:val="left"/>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2020中央水污染防治专项（钱粮湖垸黑臭河道湖泊及水塘综合治理）</w:t>
            </w:r>
          </w:p>
        </w:tc>
        <w:tc>
          <w:tcPr>
            <w:tcW w:w="2038" w:type="dxa"/>
            <w:gridSpan w:val="2"/>
            <w:tcBorders>
              <w:top w:val="single" w:color="auto" w:sz="4" w:space="0"/>
              <w:left w:val="nil"/>
              <w:bottom w:val="single" w:color="auto" w:sz="4" w:space="0"/>
              <w:right w:val="single" w:color="000000" w:sz="4" w:space="0"/>
            </w:tcBorders>
            <w:noWrap w:val="0"/>
            <w:vAlign w:val="center"/>
          </w:tcPr>
          <w:p w14:paraId="22D0DC21">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50.00</w:t>
            </w:r>
          </w:p>
        </w:tc>
        <w:tc>
          <w:tcPr>
            <w:tcW w:w="2240" w:type="dxa"/>
            <w:gridSpan w:val="2"/>
            <w:tcBorders>
              <w:top w:val="single" w:color="auto" w:sz="4" w:space="0"/>
              <w:left w:val="nil"/>
              <w:bottom w:val="single" w:color="auto" w:sz="4" w:space="0"/>
              <w:right w:val="single" w:color="000000" w:sz="4" w:space="0"/>
            </w:tcBorders>
            <w:noWrap w:val="0"/>
            <w:vAlign w:val="center"/>
          </w:tcPr>
          <w:p w14:paraId="23E7DC14">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071EDEF4">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p>
        </w:tc>
      </w:tr>
      <w:tr w14:paraId="0B78F059">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DA6D9E2">
            <w:pPr>
              <w:widowControl/>
              <w:spacing w:line="360" w:lineRule="exact"/>
              <w:jc w:val="left"/>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2022年中央重点生态保护修复治理（东洞庭湖滨带君山工濠河水环境综合治理项目）</w:t>
            </w:r>
          </w:p>
        </w:tc>
        <w:tc>
          <w:tcPr>
            <w:tcW w:w="2038" w:type="dxa"/>
            <w:gridSpan w:val="2"/>
            <w:tcBorders>
              <w:top w:val="single" w:color="auto" w:sz="4" w:space="0"/>
              <w:left w:val="nil"/>
              <w:bottom w:val="single" w:color="auto" w:sz="4" w:space="0"/>
              <w:right w:val="single" w:color="000000" w:sz="4" w:space="0"/>
            </w:tcBorders>
            <w:noWrap w:val="0"/>
            <w:vAlign w:val="center"/>
          </w:tcPr>
          <w:p w14:paraId="70105AC3">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1141.97</w:t>
            </w:r>
          </w:p>
        </w:tc>
        <w:tc>
          <w:tcPr>
            <w:tcW w:w="2240" w:type="dxa"/>
            <w:gridSpan w:val="2"/>
            <w:tcBorders>
              <w:top w:val="single" w:color="auto" w:sz="4" w:space="0"/>
              <w:left w:val="nil"/>
              <w:bottom w:val="single" w:color="auto" w:sz="4" w:space="0"/>
              <w:right w:val="single" w:color="000000" w:sz="4" w:space="0"/>
            </w:tcBorders>
            <w:noWrap w:val="0"/>
            <w:vAlign w:val="center"/>
          </w:tcPr>
          <w:p w14:paraId="657A9A4A">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3FC8EAAE">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227.44</w:t>
            </w:r>
          </w:p>
        </w:tc>
      </w:tr>
      <w:tr w14:paraId="51DB0364">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B467499">
            <w:pPr>
              <w:widowControl/>
              <w:spacing w:line="360" w:lineRule="exact"/>
              <w:jc w:val="left"/>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单位指标结余结转</w:t>
            </w:r>
          </w:p>
        </w:tc>
        <w:tc>
          <w:tcPr>
            <w:tcW w:w="2038" w:type="dxa"/>
            <w:gridSpan w:val="2"/>
            <w:tcBorders>
              <w:top w:val="single" w:color="auto" w:sz="4" w:space="0"/>
              <w:left w:val="nil"/>
              <w:bottom w:val="single" w:color="auto" w:sz="4" w:space="0"/>
              <w:right w:val="single" w:color="000000" w:sz="4" w:space="0"/>
            </w:tcBorders>
            <w:noWrap w:val="0"/>
            <w:vAlign w:val="center"/>
          </w:tcPr>
          <w:p w14:paraId="36E33AA1">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211.86</w:t>
            </w:r>
          </w:p>
        </w:tc>
        <w:tc>
          <w:tcPr>
            <w:tcW w:w="2240" w:type="dxa"/>
            <w:gridSpan w:val="2"/>
            <w:tcBorders>
              <w:top w:val="single" w:color="auto" w:sz="4" w:space="0"/>
              <w:left w:val="nil"/>
              <w:bottom w:val="single" w:color="auto" w:sz="4" w:space="0"/>
              <w:right w:val="single" w:color="000000" w:sz="4" w:space="0"/>
            </w:tcBorders>
            <w:noWrap w:val="0"/>
            <w:vAlign w:val="center"/>
          </w:tcPr>
          <w:p w14:paraId="7E534899">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0AEC9203">
            <w:pPr>
              <w:keepNext w:val="0"/>
              <w:keepLines w:val="0"/>
              <w:widowControl/>
              <w:suppressLineNumbers w:val="0"/>
              <w:jc w:val="center"/>
              <w:textAlignment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113.2</w:t>
            </w:r>
            <w:r>
              <w:rPr>
                <w:rFonts w:hint="eastAsia" w:ascii="仿宋_GB2312" w:hAnsi="仿宋_GB2312" w:eastAsia="仿宋_GB2312" w:cs="仿宋_GB2312"/>
                <w:sz w:val="20"/>
                <w:szCs w:val="20"/>
                <w:highlight w:val="none"/>
                <w:lang w:val="en-US" w:eastAsia="zh-CN"/>
              </w:rPr>
              <w:t>0</w:t>
            </w:r>
          </w:p>
        </w:tc>
      </w:tr>
      <w:tr w14:paraId="36EC2185">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153B47E">
            <w:pPr>
              <w:widowControl/>
              <w:spacing w:line="360" w:lineRule="exact"/>
              <w:jc w:val="left"/>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办案费支出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644DA202">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129.30</w:t>
            </w:r>
          </w:p>
        </w:tc>
        <w:tc>
          <w:tcPr>
            <w:tcW w:w="2240" w:type="dxa"/>
            <w:gridSpan w:val="2"/>
            <w:tcBorders>
              <w:top w:val="single" w:color="auto" w:sz="4" w:space="0"/>
              <w:left w:val="nil"/>
              <w:bottom w:val="single" w:color="auto" w:sz="4" w:space="0"/>
              <w:right w:val="single" w:color="000000" w:sz="4" w:space="0"/>
            </w:tcBorders>
            <w:noWrap w:val="0"/>
            <w:vAlign w:val="center"/>
          </w:tcPr>
          <w:p w14:paraId="159F4AA2">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108.7</w:t>
            </w:r>
            <w:r>
              <w:rPr>
                <w:rFonts w:hint="eastAsia" w:ascii="仿宋_GB2312" w:hAnsi="仿宋_GB2312" w:eastAsia="仿宋_GB2312" w:cs="仿宋_GB2312"/>
                <w:sz w:val="20"/>
                <w:szCs w:val="20"/>
                <w:highlight w:val="none"/>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2331907D">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67.73</w:t>
            </w:r>
          </w:p>
        </w:tc>
      </w:tr>
      <w:tr w14:paraId="27EDB5AA">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70B3EC4">
            <w:pPr>
              <w:widowControl/>
              <w:spacing w:line="360" w:lineRule="exact"/>
              <w:jc w:val="left"/>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大气污染防治</w:t>
            </w:r>
          </w:p>
        </w:tc>
        <w:tc>
          <w:tcPr>
            <w:tcW w:w="2038" w:type="dxa"/>
            <w:gridSpan w:val="2"/>
            <w:tcBorders>
              <w:top w:val="single" w:color="auto" w:sz="4" w:space="0"/>
              <w:left w:val="nil"/>
              <w:bottom w:val="single" w:color="auto" w:sz="4" w:space="0"/>
              <w:right w:val="single" w:color="000000" w:sz="4" w:space="0"/>
            </w:tcBorders>
            <w:noWrap w:val="0"/>
            <w:vAlign w:val="center"/>
          </w:tcPr>
          <w:p w14:paraId="110102BE">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59.00</w:t>
            </w:r>
          </w:p>
        </w:tc>
        <w:tc>
          <w:tcPr>
            <w:tcW w:w="2240" w:type="dxa"/>
            <w:gridSpan w:val="2"/>
            <w:tcBorders>
              <w:top w:val="single" w:color="auto" w:sz="4" w:space="0"/>
              <w:left w:val="nil"/>
              <w:bottom w:val="single" w:color="auto" w:sz="4" w:space="0"/>
              <w:right w:val="single" w:color="000000" w:sz="4" w:space="0"/>
            </w:tcBorders>
            <w:noWrap w:val="0"/>
            <w:vAlign w:val="center"/>
          </w:tcPr>
          <w:p w14:paraId="74012368">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2C2056B6">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972.72</w:t>
            </w:r>
          </w:p>
        </w:tc>
      </w:tr>
      <w:tr w14:paraId="2A1E642E">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47CDE8B">
            <w:pPr>
              <w:widowControl/>
              <w:spacing w:line="360" w:lineRule="exact"/>
              <w:jc w:val="left"/>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罚没收入返还</w:t>
            </w:r>
          </w:p>
        </w:tc>
        <w:tc>
          <w:tcPr>
            <w:tcW w:w="2038" w:type="dxa"/>
            <w:gridSpan w:val="2"/>
            <w:tcBorders>
              <w:top w:val="single" w:color="auto" w:sz="4" w:space="0"/>
              <w:left w:val="nil"/>
              <w:bottom w:val="single" w:color="auto" w:sz="4" w:space="0"/>
              <w:right w:val="single" w:color="000000" w:sz="4" w:space="0"/>
            </w:tcBorders>
            <w:noWrap w:val="0"/>
            <w:vAlign w:val="center"/>
          </w:tcPr>
          <w:p w14:paraId="6427EDBA">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6.63</w:t>
            </w:r>
          </w:p>
        </w:tc>
        <w:tc>
          <w:tcPr>
            <w:tcW w:w="2240" w:type="dxa"/>
            <w:gridSpan w:val="2"/>
            <w:tcBorders>
              <w:top w:val="single" w:color="auto" w:sz="4" w:space="0"/>
              <w:left w:val="nil"/>
              <w:bottom w:val="single" w:color="auto" w:sz="4" w:space="0"/>
              <w:right w:val="single" w:color="000000" w:sz="4" w:space="0"/>
            </w:tcBorders>
            <w:noWrap w:val="0"/>
            <w:vAlign w:val="center"/>
          </w:tcPr>
          <w:p w14:paraId="576ECA37">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68326EB5">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p>
        </w:tc>
      </w:tr>
      <w:tr w14:paraId="60C3B12C">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789DC32">
            <w:pPr>
              <w:widowControl/>
              <w:spacing w:line="360" w:lineRule="exact"/>
              <w:jc w:val="left"/>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环保管家</w:t>
            </w:r>
          </w:p>
        </w:tc>
        <w:tc>
          <w:tcPr>
            <w:tcW w:w="2038" w:type="dxa"/>
            <w:gridSpan w:val="2"/>
            <w:tcBorders>
              <w:top w:val="single" w:color="auto" w:sz="4" w:space="0"/>
              <w:left w:val="nil"/>
              <w:bottom w:val="single" w:color="auto" w:sz="4" w:space="0"/>
              <w:right w:val="single" w:color="000000" w:sz="4" w:space="0"/>
            </w:tcBorders>
            <w:noWrap w:val="0"/>
            <w:vAlign w:val="center"/>
          </w:tcPr>
          <w:p w14:paraId="606E2BEE">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86.50</w:t>
            </w:r>
          </w:p>
        </w:tc>
        <w:tc>
          <w:tcPr>
            <w:tcW w:w="2240" w:type="dxa"/>
            <w:gridSpan w:val="2"/>
            <w:tcBorders>
              <w:top w:val="single" w:color="auto" w:sz="4" w:space="0"/>
              <w:left w:val="nil"/>
              <w:bottom w:val="single" w:color="auto" w:sz="4" w:space="0"/>
              <w:right w:val="single" w:color="000000" w:sz="4" w:space="0"/>
            </w:tcBorders>
            <w:noWrap w:val="0"/>
            <w:vAlign w:val="center"/>
          </w:tcPr>
          <w:p w14:paraId="1E2C4672">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731B82E9">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78.73</w:t>
            </w:r>
          </w:p>
        </w:tc>
      </w:tr>
      <w:tr w14:paraId="56425947">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6B73ED1">
            <w:pPr>
              <w:widowControl/>
              <w:spacing w:line="360" w:lineRule="exact"/>
              <w:jc w:val="left"/>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环境监测、监控及监察能力建设</w:t>
            </w:r>
          </w:p>
        </w:tc>
        <w:tc>
          <w:tcPr>
            <w:tcW w:w="2038" w:type="dxa"/>
            <w:gridSpan w:val="2"/>
            <w:tcBorders>
              <w:top w:val="single" w:color="auto" w:sz="4" w:space="0"/>
              <w:left w:val="nil"/>
              <w:bottom w:val="single" w:color="auto" w:sz="4" w:space="0"/>
              <w:right w:val="single" w:color="000000" w:sz="4" w:space="0"/>
            </w:tcBorders>
            <w:noWrap w:val="0"/>
            <w:vAlign w:val="center"/>
          </w:tcPr>
          <w:p w14:paraId="7476B315">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733.38</w:t>
            </w:r>
          </w:p>
        </w:tc>
        <w:tc>
          <w:tcPr>
            <w:tcW w:w="2240" w:type="dxa"/>
            <w:gridSpan w:val="2"/>
            <w:tcBorders>
              <w:top w:val="single" w:color="auto" w:sz="4" w:space="0"/>
              <w:left w:val="nil"/>
              <w:bottom w:val="single" w:color="auto" w:sz="4" w:space="0"/>
              <w:right w:val="single" w:color="000000" w:sz="4" w:space="0"/>
            </w:tcBorders>
            <w:noWrap w:val="0"/>
            <w:vAlign w:val="center"/>
          </w:tcPr>
          <w:p w14:paraId="18060CD3">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717F102">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263</w:t>
            </w:r>
          </w:p>
        </w:tc>
      </w:tr>
      <w:tr w14:paraId="5E6D741A">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665B9EF">
            <w:pPr>
              <w:widowControl/>
              <w:spacing w:line="360" w:lineRule="exact"/>
              <w:jc w:val="left"/>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环境监察、监测等运行经费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66567AA0">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1699.25</w:t>
            </w:r>
          </w:p>
        </w:tc>
        <w:tc>
          <w:tcPr>
            <w:tcW w:w="2240" w:type="dxa"/>
            <w:gridSpan w:val="2"/>
            <w:tcBorders>
              <w:top w:val="single" w:color="auto" w:sz="4" w:space="0"/>
              <w:left w:val="nil"/>
              <w:bottom w:val="single" w:color="auto" w:sz="4" w:space="0"/>
              <w:right w:val="single" w:color="000000" w:sz="4" w:space="0"/>
            </w:tcBorders>
            <w:noWrap w:val="0"/>
            <w:vAlign w:val="center"/>
          </w:tcPr>
          <w:p w14:paraId="0433BEE1">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F2DC899">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401.89</w:t>
            </w:r>
          </w:p>
        </w:tc>
      </w:tr>
      <w:tr w14:paraId="56481ED7">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F8F14D6">
            <w:pPr>
              <w:widowControl/>
              <w:spacing w:line="360" w:lineRule="exact"/>
              <w:jc w:val="left"/>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农村环境保护</w:t>
            </w:r>
          </w:p>
        </w:tc>
        <w:tc>
          <w:tcPr>
            <w:tcW w:w="2038" w:type="dxa"/>
            <w:gridSpan w:val="2"/>
            <w:tcBorders>
              <w:top w:val="single" w:color="auto" w:sz="4" w:space="0"/>
              <w:left w:val="nil"/>
              <w:bottom w:val="single" w:color="auto" w:sz="4" w:space="0"/>
              <w:right w:val="single" w:color="000000" w:sz="4" w:space="0"/>
            </w:tcBorders>
            <w:noWrap w:val="0"/>
            <w:vAlign w:val="center"/>
          </w:tcPr>
          <w:p w14:paraId="5D7C019B">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10.00</w:t>
            </w:r>
          </w:p>
        </w:tc>
        <w:tc>
          <w:tcPr>
            <w:tcW w:w="2240" w:type="dxa"/>
            <w:gridSpan w:val="2"/>
            <w:tcBorders>
              <w:top w:val="single" w:color="auto" w:sz="4" w:space="0"/>
              <w:left w:val="nil"/>
              <w:bottom w:val="single" w:color="auto" w:sz="4" w:space="0"/>
              <w:right w:val="single" w:color="000000" w:sz="4" w:space="0"/>
            </w:tcBorders>
            <w:noWrap w:val="0"/>
            <w:vAlign w:val="center"/>
          </w:tcPr>
          <w:p w14:paraId="675CEB28">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04BEDAC4">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812.66</w:t>
            </w:r>
          </w:p>
        </w:tc>
      </w:tr>
      <w:tr w14:paraId="449B5E2D">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4F751CE">
            <w:pPr>
              <w:widowControl/>
              <w:spacing w:line="360" w:lineRule="exact"/>
              <w:jc w:val="left"/>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排污权收入安排的支出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333BACF5">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7.19</w:t>
            </w:r>
          </w:p>
        </w:tc>
        <w:tc>
          <w:tcPr>
            <w:tcW w:w="2240" w:type="dxa"/>
            <w:gridSpan w:val="2"/>
            <w:tcBorders>
              <w:top w:val="single" w:color="auto" w:sz="4" w:space="0"/>
              <w:left w:val="nil"/>
              <w:bottom w:val="single" w:color="auto" w:sz="4" w:space="0"/>
              <w:right w:val="single" w:color="000000" w:sz="4" w:space="0"/>
            </w:tcBorders>
            <w:noWrap w:val="0"/>
            <w:vAlign w:val="center"/>
          </w:tcPr>
          <w:p w14:paraId="42EDF74D">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38B2D13F">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p>
        </w:tc>
      </w:tr>
      <w:tr w14:paraId="531B11CA">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B6D6A97">
            <w:pPr>
              <w:widowControl/>
              <w:spacing w:line="360" w:lineRule="exact"/>
              <w:jc w:val="left"/>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上级环保专项资金</w:t>
            </w:r>
          </w:p>
        </w:tc>
        <w:tc>
          <w:tcPr>
            <w:tcW w:w="2038" w:type="dxa"/>
            <w:gridSpan w:val="2"/>
            <w:tcBorders>
              <w:top w:val="single" w:color="auto" w:sz="4" w:space="0"/>
              <w:left w:val="nil"/>
              <w:bottom w:val="single" w:color="auto" w:sz="4" w:space="0"/>
              <w:right w:val="single" w:color="000000" w:sz="4" w:space="0"/>
            </w:tcBorders>
            <w:noWrap w:val="0"/>
            <w:vAlign w:val="center"/>
          </w:tcPr>
          <w:p w14:paraId="3B35D3C9">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13.00</w:t>
            </w:r>
          </w:p>
        </w:tc>
        <w:tc>
          <w:tcPr>
            <w:tcW w:w="2240" w:type="dxa"/>
            <w:gridSpan w:val="2"/>
            <w:tcBorders>
              <w:top w:val="single" w:color="auto" w:sz="4" w:space="0"/>
              <w:left w:val="nil"/>
              <w:bottom w:val="single" w:color="auto" w:sz="4" w:space="0"/>
              <w:right w:val="single" w:color="000000" w:sz="4" w:space="0"/>
            </w:tcBorders>
            <w:noWrap w:val="0"/>
            <w:vAlign w:val="center"/>
          </w:tcPr>
          <w:p w14:paraId="3680539C">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260E3A3F">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p>
        </w:tc>
      </w:tr>
      <w:tr w14:paraId="0414A807">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002E8C0">
            <w:pPr>
              <w:widowControl/>
              <w:spacing w:line="360" w:lineRule="exact"/>
              <w:jc w:val="left"/>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生态环境执法监察</w:t>
            </w:r>
          </w:p>
        </w:tc>
        <w:tc>
          <w:tcPr>
            <w:tcW w:w="2038" w:type="dxa"/>
            <w:gridSpan w:val="2"/>
            <w:tcBorders>
              <w:top w:val="single" w:color="auto" w:sz="4" w:space="0"/>
              <w:left w:val="nil"/>
              <w:bottom w:val="single" w:color="auto" w:sz="4" w:space="0"/>
              <w:right w:val="single" w:color="000000" w:sz="4" w:space="0"/>
            </w:tcBorders>
            <w:noWrap w:val="0"/>
            <w:vAlign w:val="center"/>
          </w:tcPr>
          <w:p w14:paraId="310136EA">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59.88</w:t>
            </w:r>
          </w:p>
        </w:tc>
        <w:tc>
          <w:tcPr>
            <w:tcW w:w="2240" w:type="dxa"/>
            <w:gridSpan w:val="2"/>
            <w:tcBorders>
              <w:top w:val="single" w:color="auto" w:sz="4" w:space="0"/>
              <w:left w:val="nil"/>
              <w:bottom w:val="single" w:color="auto" w:sz="4" w:space="0"/>
              <w:right w:val="single" w:color="000000" w:sz="4" w:space="0"/>
            </w:tcBorders>
            <w:noWrap w:val="0"/>
            <w:vAlign w:val="center"/>
          </w:tcPr>
          <w:p w14:paraId="0CE94EAB">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5868DF7A">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42.19</w:t>
            </w:r>
          </w:p>
        </w:tc>
      </w:tr>
      <w:tr w14:paraId="76B3ECF0">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7A35E56">
            <w:pPr>
              <w:widowControl/>
              <w:spacing w:line="360" w:lineRule="exact"/>
              <w:jc w:val="left"/>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省级第二批洞庭湖生态奖补资金</w:t>
            </w:r>
          </w:p>
        </w:tc>
        <w:tc>
          <w:tcPr>
            <w:tcW w:w="2038" w:type="dxa"/>
            <w:gridSpan w:val="2"/>
            <w:tcBorders>
              <w:top w:val="single" w:color="auto" w:sz="4" w:space="0"/>
              <w:left w:val="nil"/>
              <w:bottom w:val="single" w:color="auto" w:sz="4" w:space="0"/>
              <w:right w:val="single" w:color="000000" w:sz="4" w:space="0"/>
            </w:tcBorders>
            <w:noWrap w:val="0"/>
            <w:vAlign w:val="center"/>
          </w:tcPr>
          <w:p w14:paraId="63F9D247">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122.54</w:t>
            </w:r>
          </w:p>
        </w:tc>
        <w:tc>
          <w:tcPr>
            <w:tcW w:w="2240" w:type="dxa"/>
            <w:gridSpan w:val="2"/>
            <w:tcBorders>
              <w:top w:val="single" w:color="auto" w:sz="4" w:space="0"/>
              <w:left w:val="nil"/>
              <w:bottom w:val="single" w:color="auto" w:sz="4" w:space="0"/>
              <w:right w:val="single" w:color="000000" w:sz="4" w:space="0"/>
            </w:tcBorders>
            <w:noWrap w:val="0"/>
            <w:vAlign w:val="center"/>
          </w:tcPr>
          <w:p w14:paraId="09DC8E04">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7F5376E0">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p>
        </w:tc>
      </w:tr>
      <w:tr w14:paraId="1BF902D7">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0E385A0">
            <w:pPr>
              <w:widowControl/>
              <w:spacing w:line="360" w:lineRule="exact"/>
              <w:jc w:val="left"/>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省级环保专项资金</w:t>
            </w:r>
          </w:p>
        </w:tc>
        <w:tc>
          <w:tcPr>
            <w:tcW w:w="2038" w:type="dxa"/>
            <w:gridSpan w:val="2"/>
            <w:tcBorders>
              <w:top w:val="single" w:color="auto" w:sz="4" w:space="0"/>
              <w:left w:val="nil"/>
              <w:bottom w:val="single" w:color="auto" w:sz="4" w:space="0"/>
              <w:right w:val="single" w:color="000000" w:sz="4" w:space="0"/>
            </w:tcBorders>
            <w:noWrap w:val="0"/>
            <w:vAlign w:val="center"/>
          </w:tcPr>
          <w:p w14:paraId="28A006D0">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24.50</w:t>
            </w:r>
          </w:p>
        </w:tc>
        <w:tc>
          <w:tcPr>
            <w:tcW w:w="2240" w:type="dxa"/>
            <w:gridSpan w:val="2"/>
            <w:tcBorders>
              <w:top w:val="single" w:color="auto" w:sz="4" w:space="0"/>
              <w:left w:val="nil"/>
              <w:bottom w:val="single" w:color="auto" w:sz="4" w:space="0"/>
              <w:right w:val="single" w:color="000000" w:sz="4" w:space="0"/>
            </w:tcBorders>
            <w:noWrap w:val="0"/>
            <w:vAlign w:val="center"/>
          </w:tcPr>
          <w:p w14:paraId="285A02DF">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4620C4A4">
            <w:pPr>
              <w:keepNext w:val="0"/>
              <w:keepLines w:val="0"/>
              <w:widowControl/>
              <w:suppressLineNumbers w:val="0"/>
              <w:jc w:val="center"/>
              <w:textAlignment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48.9</w:t>
            </w:r>
            <w:r>
              <w:rPr>
                <w:rFonts w:hint="eastAsia" w:ascii="仿宋_GB2312" w:hAnsi="仿宋_GB2312" w:eastAsia="仿宋_GB2312" w:cs="仿宋_GB2312"/>
                <w:sz w:val="20"/>
                <w:szCs w:val="20"/>
                <w:highlight w:val="none"/>
                <w:lang w:val="en-US" w:eastAsia="zh-CN"/>
              </w:rPr>
              <w:t>0</w:t>
            </w:r>
          </w:p>
        </w:tc>
      </w:tr>
      <w:tr w14:paraId="295D9302">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44D4093">
            <w:pPr>
              <w:widowControl/>
              <w:spacing w:line="360" w:lineRule="exact"/>
              <w:jc w:val="left"/>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水生态环境质量专项资金</w:t>
            </w:r>
          </w:p>
        </w:tc>
        <w:tc>
          <w:tcPr>
            <w:tcW w:w="2038" w:type="dxa"/>
            <w:gridSpan w:val="2"/>
            <w:tcBorders>
              <w:top w:val="single" w:color="auto" w:sz="4" w:space="0"/>
              <w:left w:val="nil"/>
              <w:bottom w:val="single" w:color="auto" w:sz="4" w:space="0"/>
              <w:right w:val="single" w:color="000000" w:sz="4" w:space="0"/>
            </w:tcBorders>
            <w:noWrap w:val="0"/>
            <w:vAlign w:val="center"/>
          </w:tcPr>
          <w:p w14:paraId="451ED943">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42.86</w:t>
            </w:r>
          </w:p>
        </w:tc>
        <w:tc>
          <w:tcPr>
            <w:tcW w:w="2240" w:type="dxa"/>
            <w:gridSpan w:val="2"/>
            <w:tcBorders>
              <w:top w:val="single" w:color="auto" w:sz="4" w:space="0"/>
              <w:left w:val="nil"/>
              <w:bottom w:val="single" w:color="auto" w:sz="4" w:space="0"/>
              <w:right w:val="single" w:color="000000" w:sz="4" w:space="0"/>
            </w:tcBorders>
            <w:noWrap w:val="0"/>
            <w:vAlign w:val="center"/>
          </w:tcPr>
          <w:p w14:paraId="0F04AE4E">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7F87EE9A">
            <w:pPr>
              <w:keepNext w:val="0"/>
              <w:keepLines w:val="0"/>
              <w:widowControl/>
              <w:suppressLineNumbers w:val="0"/>
              <w:jc w:val="center"/>
              <w:textAlignment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441.1</w:t>
            </w:r>
            <w:r>
              <w:rPr>
                <w:rFonts w:hint="eastAsia" w:ascii="仿宋_GB2312" w:hAnsi="仿宋_GB2312" w:eastAsia="仿宋_GB2312" w:cs="仿宋_GB2312"/>
                <w:sz w:val="20"/>
                <w:szCs w:val="20"/>
                <w:highlight w:val="none"/>
                <w:lang w:val="en-US" w:eastAsia="zh-CN"/>
              </w:rPr>
              <w:t>7</w:t>
            </w:r>
          </w:p>
        </w:tc>
      </w:tr>
      <w:tr w14:paraId="34D817F2">
        <w:tblPrEx>
          <w:tblCellMar>
            <w:top w:w="0" w:type="dxa"/>
            <w:left w:w="108" w:type="dxa"/>
            <w:bottom w:w="0" w:type="dxa"/>
            <w:right w:w="108" w:type="dxa"/>
          </w:tblCellMar>
        </w:tblPrEx>
        <w:trPr>
          <w:trHeight w:val="256"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775632A2">
            <w:pPr>
              <w:widowControl/>
              <w:spacing w:line="360" w:lineRule="exact"/>
              <w:jc w:val="left"/>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水体污染防治</w:t>
            </w:r>
          </w:p>
        </w:tc>
        <w:tc>
          <w:tcPr>
            <w:tcW w:w="2038" w:type="dxa"/>
            <w:gridSpan w:val="2"/>
            <w:tcBorders>
              <w:top w:val="single" w:color="auto" w:sz="4" w:space="0"/>
              <w:left w:val="nil"/>
              <w:bottom w:val="single" w:color="auto" w:sz="4" w:space="0"/>
              <w:right w:val="single" w:color="auto" w:sz="4" w:space="0"/>
            </w:tcBorders>
            <w:noWrap w:val="0"/>
            <w:vAlign w:val="center"/>
          </w:tcPr>
          <w:p w14:paraId="71065728">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5.00</w:t>
            </w:r>
          </w:p>
        </w:tc>
        <w:tc>
          <w:tcPr>
            <w:tcW w:w="2240" w:type="dxa"/>
            <w:gridSpan w:val="2"/>
            <w:tcBorders>
              <w:top w:val="single" w:color="auto" w:sz="4" w:space="0"/>
              <w:left w:val="single" w:color="auto" w:sz="4" w:space="0"/>
              <w:bottom w:val="single" w:color="auto" w:sz="4" w:space="0"/>
              <w:right w:val="single" w:color="000000" w:sz="4" w:space="0"/>
            </w:tcBorders>
            <w:noWrap w:val="0"/>
            <w:vAlign w:val="center"/>
          </w:tcPr>
          <w:p w14:paraId="69A2F91A">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52672273">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p>
        </w:tc>
      </w:tr>
      <w:tr w14:paraId="2DA5E506">
        <w:tblPrEx>
          <w:tblCellMar>
            <w:top w:w="0" w:type="dxa"/>
            <w:left w:w="108" w:type="dxa"/>
            <w:bottom w:w="0" w:type="dxa"/>
            <w:right w:w="108" w:type="dxa"/>
          </w:tblCellMar>
        </w:tblPrEx>
        <w:trPr>
          <w:trHeight w:val="256"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540D4518">
            <w:pPr>
              <w:widowControl/>
              <w:spacing w:line="360" w:lineRule="exact"/>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土壤污染防治</w:t>
            </w:r>
          </w:p>
        </w:tc>
        <w:tc>
          <w:tcPr>
            <w:tcW w:w="2038" w:type="dxa"/>
            <w:gridSpan w:val="2"/>
            <w:tcBorders>
              <w:top w:val="single" w:color="auto" w:sz="4" w:space="0"/>
              <w:left w:val="nil"/>
              <w:bottom w:val="single" w:color="auto" w:sz="4" w:space="0"/>
              <w:right w:val="single" w:color="auto" w:sz="4" w:space="0"/>
            </w:tcBorders>
            <w:noWrap w:val="0"/>
            <w:vAlign w:val="center"/>
          </w:tcPr>
          <w:p w14:paraId="654E12B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p>
        </w:tc>
        <w:tc>
          <w:tcPr>
            <w:tcW w:w="2240" w:type="dxa"/>
            <w:gridSpan w:val="2"/>
            <w:tcBorders>
              <w:top w:val="single" w:color="auto" w:sz="4" w:space="0"/>
              <w:left w:val="single" w:color="auto" w:sz="4" w:space="0"/>
              <w:bottom w:val="single" w:color="auto" w:sz="4" w:space="0"/>
              <w:right w:val="single" w:color="000000" w:sz="4" w:space="0"/>
            </w:tcBorders>
            <w:noWrap w:val="0"/>
            <w:vAlign w:val="center"/>
          </w:tcPr>
          <w:p w14:paraId="6CF69AF8">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4321DD55">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832.33</w:t>
            </w:r>
          </w:p>
        </w:tc>
      </w:tr>
      <w:tr w14:paraId="3FB59EA0">
        <w:tblPrEx>
          <w:tblCellMar>
            <w:top w:w="0" w:type="dxa"/>
            <w:left w:w="108" w:type="dxa"/>
            <w:bottom w:w="0" w:type="dxa"/>
            <w:right w:w="108" w:type="dxa"/>
          </w:tblCellMar>
        </w:tblPrEx>
        <w:trPr>
          <w:trHeight w:val="256"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730AB555">
            <w:pPr>
              <w:widowControl/>
              <w:spacing w:line="360" w:lineRule="exact"/>
              <w:jc w:val="left"/>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污染防治攻坚治理专项经费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41BCDC2E">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109.40</w:t>
            </w:r>
          </w:p>
        </w:tc>
        <w:tc>
          <w:tcPr>
            <w:tcW w:w="2240" w:type="dxa"/>
            <w:gridSpan w:val="2"/>
            <w:tcBorders>
              <w:top w:val="single" w:color="auto" w:sz="4" w:space="0"/>
              <w:left w:val="nil"/>
              <w:bottom w:val="single" w:color="auto" w:sz="4" w:space="0"/>
              <w:right w:val="single" w:color="000000" w:sz="4" w:space="0"/>
            </w:tcBorders>
            <w:noWrap w:val="0"/>
            <w:vAlign w:val="center"/>
          </w:tcPr>
          <w:p w14:paraId="6C0E6363">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3A20CA81">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778</w:t>
            </w:r>
            <w:r>
              <w:rPr>
                <w:rFonts w:hint="eastAsia" w:ascii="仿宋_GB2312" w:hAnsi="仿宋_GB2312" w:eastAsia="仿宋_GB2312" w:cs="仿宋_GB2312"/>
                <w:sz w:val="20"/>
                <w:szCs w:val="20"/>
                <w:highlight w:val="none"/>
                <w:lang w:val="en-US" w:eastAsia="zh-CN"/>
              </w:rPr>
              <w:t>.00</w:t>
            </w:r>
          </w:p>
        </w:tc>
      </w:tr>
      <w:tr w14:paraId="10C8F009">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8D5832C">
            <w:pPr>
              <w:widowControl/>
              <w:spacing w:line="360" w:lineRule="exact"/>
              <w:jc w:val="left"/>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污染减排生态环境执法监察</w:t>
            </w:r>
          </w:p>
        </w:tc>
        <w:tc>
          <w:tcPr>
            <w:tcW w:w="2038" w:type="dxa"/>
            <w:gridSpan w:val="2"/>
            <w:tcBorders>
              <w:top w:val="single" w:color="auto" w:sz="4" w:space="0"/>
              <w:left w:val="nil"/>
              <w:bottom w:val="single" w:color="auto" w:sz="4" w:space="0"/>
              <w:right w:val="single" w:color="000000" w:sz="4" w:space="0"/>
            </w:tcBorders>
            <w:noWrap w:val="0"/>
            <w:vAlign w:val="center"/>
          </w:tcPr>
          <w:p w14:paraId="03065920">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71.71</w:t>
            </w:r>
          </w:p>
        </w:tc>
        <w:tc>
          <w:tcPr>
            <w:tcW w:w="2240" w:type="dxa"/>
            <w:gridSpan w:val="2"/>
            <w:tcBorders>
              <w:top w:val="single" w:color="auto" w:sz="4" w:space="0"/>
              <w:left w:val="nil"/>
              <w:bottom w:val="single" w:color="auto" w:sz="4" w:space="0"/>
              <w:right w:val="single" w:color="000000" w:sz="4" w:space="0"/>
            </w:tcBorders>
            <w:noWrap w:val="0"/>
            <w:vAlign w:val="center"/>
          </w:tcPr>
          <w:p w14:paraId="6A923864">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5A506196">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p>
        </w:tc>
      </w:tr>
      <w:tr w14:paraId="71F71A94">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0FEEF45">
            <w:pPr>
              <w:widowControl/>
              <w:spacing w:line="360" w:lineRule="exact"/>
              <w:jc w:val="left"/>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业务工作专项资金</w:t>
            </w:r>
          </w:p>
        </w:tc>
        <w:tc>
          <w:tcPr>
            <w:tcW w:w="2038" w:type="dxa"/>
            <w:gridSpan w:val="2"/>
            <w:tcBorders>
              <w:top w:val="single" w:color="auto" w:sz="4" w:space="0"/>
              <w:left w:val="nil"/>
              <w:bottom w:val="single" w:color="auto" w:sz="4" w:space="0"/>
              <w:right w:val="single" w:color="000000" w:sz="4" w:space="0"/>
            </w:tcBorders>
            <w:noWrap w:val="0"/>
            <w:vAlign w:val="center"/>
          </w:tcPr>
          <w:p w14:paraId="07D94E83">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782.76</w:t>
            </w:r>
          </w:p>
        </w:tc>
        <w:tc>
          <w:tcPr>
            <w:tcW w:w="2240" w:type="dxa"/>
            <w:gridSpan w:val="2"/>
            <w:tcBorders>
              <w:top w:val="single" w:color="auto" w:sz="4" w:space="0"/>
              <w:left w:val="nil"/>
              <w:bottom w:val="single" w:color="auto" w:sz="4" w:space="0"/>
              <w:right w:val="single" w:color="000000" w:sz="4" w:space="0"/>
            </w:tcBorders>
            <w:noWrap w:val="0"/>
            <w:vAlign w:val="center"/>
          </w:tcPr>
          <w:p w14:paraId="7C10A215">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37AFC81F">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p>
        </w:tc>
      </w:tr>
      <w:tr w14:paraId="60F4E9FE">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299CFBC">
            <w:pPr>
              <w:widowControl/>
              <w:spacing w:line="360" w:lineRule="exact"/>
              <w:jc w:val="left"/>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专项资金项目</w:t>
            </w:r>
          </w:p>
        </w:tc>
        <w:tc>
          <w:tcPr>
            <w:tcW w:w="2038" w:type="dxa"/>
            <w:gridSpan w:val="2"/>
            <w:tcBorders>
              <w:top w:val="single" w:color="auto" w:sz="4" w:space="0"/>
              <w:left w:val="nil"/>
              <w:bottom w:val="single" w:color="auto" w:sz="4" w:space="0"/>
              <w:right w:val="single" w:color="000000" w:sz="4" w:space="0"/>
            </w:tcBorders>
            <w:noWrap w:val="0"/>
            <w:vAlign w:val="center"/>
          </w:tcPr>
          <w:p w14:paraId="3BE81D23">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661.16</w:t>
            </w:r>
          </w:p>
        </w:tc>
        <w:tc>
          <w:tcPr>
            <w:tcW w:w="2240" w:type="dxa"/>
            <w:gridSpan w:val="2"/>
            <w:tcBorders>
              <w:top w:val="single" w:color="auto" w:sz="4" w:space="0"/>
              <w:left w:val="nil"/>
              <w:bottom w:val="single" w:color="auto" w:sz="4" w:space="0"/>
              <w:right w:val="single" w:color="000000" w:sz="4" w:space="0"/>
            </w:tcBorders>
            <w:noWrap w:val="0"/>
            <w:vAlign w:val="center"/>
          </w:tcPr>
          <w:p w14:paraId="16C57964">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0C91C755">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3495.65</w:t>
            </w:r>
          </w:p>
        </w:tc>
      </w:tr>
      <w:tr w14:paraId="10B54740">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E9C659F">
            <w:pPr>
              <w:widowControl/>
              <w:spacing w:line="360" w:lineRule="exact"/>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秸秆禁烧管控资金</w:t>
            </w:r>
          </w:p>
        </w:tc>
        <w:tc>
          <w:tcPr>
            <w:tcW w:w="2038" w:type="dxa"/>
            <w:gridSpan w:val="2"/>
            <w:tcBorders>
              <w:top w:val="single" w:color="auto" w:sz="4" w:space="0"/>
              <w:left w:val="nil"/>
              <w:bottom w:val="single" w:color="auto" w:sz="4" w:space="0"/>
              <w:right w:val="single" w:color="000000" w:sz="4" w:space="0"/>
            </w:tcBorders>
            <w:noWrap w:val="0"/>
            <w:vAlign w:val="center"/>
          </w:tcPr>
          <w:p w14:paraId="753ED40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p>
        </w:tc>
        <w:tc>
          <w:tcPr>
            <w:tcW w:w="2240" w:type="dxa"/>
            <w:gridSpan w:val="2"/>
            <w:tcBorders>
              <w:top w:val="single" w:color="auto" w:sz="4" w:space="0"/>
              <w:left w:val="nil"/>
              <w:bottom w:val="single" w:color="auto" w:sz="4" w:space="0"/>
              <w:right w:val="single" w:color="000000" w:sz="4" w:space="0"/>
            </w:tcBorders>
            <w:noWrap w:val="0"/>
            <w:vAlign w:val="center"/>
          </w:tcPr>
          <w:p w14:paraId="025B3BEA">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643F5A57">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61</w:t>
            </w:r>
            <w:r>
              <w:rPr>
                <w:rFonts w:hint="eastAsia" w:ascii="仿宋_GB2312" w:hAnsi="仿宋_GB2312" w:eastAsia="仿宋_GB2312" w:cs="仿宋_GB2312"/>
                <w:sz w:val="20"/>
                <w:szCs w:val="20"/>
                <w:highlight w:val="none"/>
                <w:lang w:val="en-US" w:eastAsia="zh-CN"/>
              </w:rPr>
              <w:t>.00</w:t>
            </w:r>
          </w:p>
        </w:tc>
      </w:tr>
      <w:tr w14:paraId="2CFDDA32">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D9B0E6F">
            <w:pPr>
              <w:widowControl/>
              <w:spacing w:line="360" w:lineRule="exact"/>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农村黑臭水体治理</w:t>
            </w:r>
          </w:p>
        </w:tc>
        <w:tc>
          <w:tcPr>
            <w:tcW w:w="2038" w:type="dxa"/>
            <w:gridSpan w:val="2"/>
            <w:tcBorders>
              <w:top w:val="single" w:color="auto" w:sz="4" w:space="0"/>
              <w:left w:val="nil"/>
              <w:bottom w:val="single" w:color="auto" w:sz="4" w:space="0"/>
              <w:right w:val="single" w:color="000000" w:sz="4" w:space="0"/>
            </w:tcBorders>
            <w:noWrap w:val="0"/>
            <w:vAlign w:val="center"/>
          </w:tcPr>
          <w:p w14:paraId="345684B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p>
        </w:tc>
        <w:tc>
          <w:tcPr>
            <w:tcW w:w="2240" w:type="dxa"/>
            <w:gridSpan w:val="2"/>
            <w:tcBorders>
              <w:top w:val="single" w:color="auto" w:sz="4" w:space="0"/>
              <w:left w:val="nil"/>
              <w:bottom w:val="single" w:color="auto" w:sz="4" w:space="0"/>
              <w:right w:val="single" w:color="000000" w:sz="4" w:space="0"/>
            </w:tcBorders>
            <w:noWrap w:val="0"/>
            <w:vAlign w:val="center"/>
          </w:tcPr>
          <w:p w14:paraId="3862D401">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4A1695C6">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4155</w:t>
            </w:r>
            <w:r>
              <w:rPr>
                <w:rFonts w:hint="eastAsia" w:ascii="仿宋_GB2312" w:hAnsi="仿宋_GB2312" w:eastAsia="仿宋_GB2312" w:cs="仿宋_GB2312"/>
                <w:sz w:val="20"/>
                <w:szCs w:val="20"/>
                <w:highlight w:val="none"/>
                <w:lang w:val="en-US" w:eastAsia="zh-CN"/>
              </w:rPr>
              <w:t>.00</w:t>
            </w:r>
          </w:p>
        </w:tc>
      </w:tr>
      <w:tr w14:paraId="04FB29D7">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A56AA67">
            <w:pPr>
              <w:widowControl/>
              <w:spacing w:line="360" w:lineRule="exact"/>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生态文明建设示范镇（村）奖补资金</w:t>
            </w:r>
          </w:p>
        </w:tc>
        <w:tc>
          <w:tcPr>
            <w:tcW w:w="2038" w:type="dxa"/>
            <w:gridSpan w:val="2"/>
            <w:tcBorders>
              <w:top w:val="single" w:color="auto" w:sz="4" w:space="0"/>
              <w:left w:val="nil"/>
              <w:bottom w:val="single" w:color="auto" w:sz="4" w:space="0"/>
              <w:right w:val="single" w:color="000000" w:sz="4" w:space="0"/>
            </w:tcBorders>
            <w:noWrap w:val="0"/>
            <w:vAlign w:val="center"/>
          </w:tcPr>
          <w:p w14:paraId="6ABBA57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p>
        </w:tc>
        <w:tc>
          <w:tcPr>
            <w:tcW w:w="2240" w:type="dxa"/>
            <w:gridSpan w:val="2"/>
            <w:tcBorders>
              <w:top w:val="single" w:color="auto" w:sz="4" w:space="0"/>
              <w:left w:val="nil"/>
              <w:bottom w:val="single" w:color="auto" w:sz="4" w:space="0"/>
              <w:right w:val="single" w:color="000000" w:sz="4" w:space="0"/>
            </w:tcBorders>
            <w:noWrap w:val="0"/>
            <w:vAlign w:val="center"/>
          </w:tcPr>
          <w:p w14:paraId="65CF0DDE">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6BB3B89C">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12</w:t>
            </w:r>
            <w:r>
              <w:rPr>
                <w:rFonts w:hint="eastAsia" w:ascii="仿宋_GB2312" w:hAnsi="仿宋_GB2312" w:eastAsia="仿宋_GB2312" w:cs="仿宋_GB2312"/>
                <w:sz w:val="20"/>
                <w:szCs w:val="20"/>
                <w:highlight w:val="none"/>
                <w:lang w:val="en-US" w:eastAsia="zh-CN"/>
              </w:rPr>
              <w:t>.00</w:t>
            </w:r>
          </w:p>
        </w:tc>
      </w:tr>
      <w:tr w14:paraId="4908002C">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72D6EF5">
            <w:pPr>
              <w:widowControl/>
              <w:spacing w:line="360" w:lineRule="exact"/>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洞庭湖总磷污染控制与削减攻坚省级奖补资金</w:t>
            </w:r>
          </w:p>
        </w:tc>
        <w:tc>
          <w:tcPr>
            <w:tcW w:w="2038" w:type="dxa"/>
            <w:gridSpan w:val="2"/>
            <w:tcBorders>
              <w:top w:val="single" w:color="auto" w:sz="4" w:space="0"/>
              <w:left w:val="nil"/>
              <w:bottom w:val="single" w:color="auto" w:sz="4" w:space="0"/>
              <w:right w:val="single" w:color="000000" w:sz="4" w:space="0"/>
            </w:tcBorders>
            <w:noWrap w:val="0"/>
            <w:vAlign w:val="center"/>
          </w:tcPr>
          <w:p w14:paraId="4FB2A7F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p>
        </w:tc>
        <w:tc>
          <w:tcPr>
            <w:tcW w:w="2240" w:type="dxa"/>
            <w:gridSpan w:val="2"/>
            <w:tcBorders>
              <w:top w:val="single" w:color="auto" w:sz="4" w:space="0"/>
              <w:left w:val="nil"/>
              <w:bottom w:val="single" w:color="auto" w:sz="4" w:space="0"/>
              <w:right w:val="single" w:color="000000" w:sz="4" w:space="0"/>
            </w:tcBorders>
            <w:noWrap w:val="0"/>
            <w:vAlign w:val="center"/>
          </w:tcPr>
          <w:p w14:paraId="44DAF33A">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64AEC83D">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310</w:t>
            </w:r>
            <w:r>
              <w:rPr>
                <w:rFonts w:hint="eastAsia" w:ascii="仿宋_GB2312" w:hAnsi="仿宋_GB2312" w:eastAsia="仿宋_GB2312" w:cs="仿宋_GB2312"/>
                <w:sz w:val="20"/>
                <w:szCs w:val="20"/>
                <w:highlight w:val="none"/>
                <w:lang w:val="en-US" w:eastAsia="zh-CN"/>
              </w:rPr>
              <w:t>.00</w:t>
            </w:r>
          </w:p>
        </w:tc>
      </w:tr>
      <w:tr w14:paraId="13668642">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06FB3E8">
            <w:pPr>
              <w:widowControl/>
              <w:spacing w:line="360" w:lineRule="exact"/>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争资争项奖励资金</w:t>
            </w:r>
          </w:p>
        </w:tc>
        <w:tc>
          <w:tcPr>
            <w:tcW w:w="2038" w:type="dxa"/>
            <w:gridSpan w:val="2"/>
            <w:tcBorders>
              <w:top w:val="single" w:color="auto" w:sz="4" w:space="0"/>
              <w:left w:val="nil"/>
              <w:bottom w:val="single" w:color="auto" w:sz="4" w:space="0"/>
              <w:right w:val="single" w:color="000000" w:sz="4" w:space="0"/>
            </w:tcBorders>
            <w:noWrap w:val="0"/>
            <w:vAlign w:val="center"/>
          </w:tcPr>
          <w:p w14:paraId="14CCB37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p>
        </w:tc>
        <w:tc>
          <w:tcPr>
            <w:tcW w:w="2240" w:type="dxa"/>
            <w:gridSpan w:val="2"/>
            <w:tcBorders>
              <w:top w:val="single" w:color="auto" w:sz="4" w:space="0"/>
              <w:left w:val="nil"/>
              <w:bottom w:val="single" w:color="auto" w:sz="4" w:space="0"/>
              <w:right w:val="single" w:color="000000" w:sz="4" w:space="0"/>
            </w:tcBorders>
            <w:noWrap w:val="0"/>
            <w:vAlign w:val="center"/>
          </w:tcPr>
          <w:p w14:paraId="6D254E29">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BA55648">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48.38</w:t>
            </w:r>
          </w:p>
        </w:tc>
      </w:tr>
      <w:tr w14:paraId="3C768D62">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861B17F">
            <w:pPr>
              <w:widowControl/>
              <w:spacing w:line="360" w:lineRule="exact"/>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河流排污口排查整治</w:t>
            </w:r>
          </w:p>
        </w:tc>
        <w:tc>
          <w:tcPr>
            <w:tcW w:w="2038" w:type="dxa"/>
            <w:gridSpan w:val="2"/>
            <w:tcBorders>
              <w:top w:val="single" w:color="auto" w:sz="4" w:space="0"/>
              <w:left w:val="nil"/>
              <w:bottom w:val="single" w:color="auto" w:sz="4" w:space="0"/>
              <w:right w:val="single" w:color="000000" w:sz="4" w:space="0"/>
            </w:tcBorders>
            <w:noWrap w:val="0"/>
            <w:vAlign w:val="center"/>
          </w:tcPr>
          <w:p w14:paraId="5B97D84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p>
        </w:tc>
        <w:tc>
          <w:tcPr>
            <w:tcW w:w="2240" w:type="dxa"/>
            <w:gridSpan w:val="2"/>
            <w:tcBorders>
              <w:top w:val="single" w:color="auto" w:sz="4" w:space="0"/>
              <w:left w:val="nil"/>
              <w:bottom w:val="single" w:color="auto" w:sz="4" w:space="0"/>
              <w:right w:val="single" w:color="000000" w:sz="4" w:space="0"/>
            </w:tcBorders>
            <w:noWrap w:val="0"/>
            <w:vAlign w:val="center"/>
          </w:tcPr>
          <w:p w14:paraId="6A13B5AB">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4C573EB5">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445.63</w:t>
            </w:r>
          </w:p>
        </w:tc>
      </w:tr>
      <w:tr w14:paraId="15653B8C">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1DC9DDD">
            <w:pPr>
              <w:widowControl/>
              <w:spacing w:line="360" w:lineRule="exact"/>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排污许可审核项目</w:t>
            </w:r>
          </w:p>
        </w:tc>
        <w:tc>
          <w:tcPr>
            <w:tcW w:w="2038" w:type="dxa"/>
            <w:gridSpan w:val="2"/>
            <w:tcBorders>
              <w:top w:val="single" w:color="auto" w:sz="4" w:space="0"/>
              <w:left w:val="nil"/>
              <w:bottom w:val="single" w:color="auto" w:sz="4" w:space="0"/>
              <w:right w:val="single" w:color="000000" w:sz="4" w:space="0"/>
            </w:tcBorders>
            <w:noWrap w:val="0"/>
            <w:vAlign w:val="center"/>
          </w:tcPr>
          <w:p w14:paraId="3C39010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p>
        </w:tc>
        <w:tc>
          <w:tcPr>
            <w:tcW w:w="2240" w:type="dxa"/>
            <w:gridSpan w:val="2"/>
            <w:tcBorders>
              <w:top w:val="single" w:color="auto" w:sz="4" w:space="0"/>
              <w:left w:val="nil"/>
              <w:bottom w:val="single" w:color="auto" w:sz="4" w:space="0"/>
              <w:right w:val="single" w:color="000000" w:sz="4" w:space="0"/>
            </w:tcBorders>
            <w:noWrap w:val="0"/>
            <w:vAlign w:val="center"/>
          </w:tcPr>
          <w:p w14:paraId="111C85EE">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782F1B07">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22.98</w:t>
            </w:r>
          </w:p>
        </w:tc>
      </w:tr>
      <w:tr w14:paraId="5FA51957">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462FF5C">
            <w:pPr>
              <w:widowControl/>
              <w:spacing w:line="360" w:lineRule="exact"/>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岳阳市耕地土壤金属污染成因排查8个县市区</w:t>
            </w:r>
          </w:p>
        </w:tc>
        <w:tc>
          <w:tcPr>
            <w:tcW w:w="2038" w:type="dxa"/>
            <w:gridSpan w:val="2"/>
            <w:tcBorders>
              <w:top w:val="single" w:color="auto" w:sz="4" w:space="0"/>
              <w:left w:val="nil"/>
              <w:bottom w:val="single" w:color="auto" w:sz="4" w:space="0"/>
              <w:right w:val="single" w:color="000000" w:sz="4" w:space="0"/>
            </w:tcBorders>
            <w:noWrap w:val="0"/>
            <w:vAlign w:val="center"/>
          </w:tcPr>
          <w:p w14:paraId="6D217BF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p>
        </w:tc>
        <w:tc>
          <w:tcPr>
            <w:tcW w:w="2240" w:type="dxa"/>
            <w:gridSpan w:val="2"/>
            <w:tcBorders>
              <w:top w:val="single" w:color="auto" w:sz="4" w:space="0"/>
              <w:left w:val="nil"/>
              <w:bottom w:val="single" w:color="auto" w:sz="4" w:space="0"/>
              <w:right w:val="single" w:color="000000" w:sz="4" w:space="0"/>
            </w:tcBorders>
            <w:noWrap w:val="0"/>
            <w:vAlign w:val="center"/>
          </w:tcPr>
          <w:p w14:paraId="71734C71">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32752A63">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1147.69</w:t>
            </w:r>
          </w:p>
        </w:tc>
      </w:tr>
      <w:tr w14:paraId="3B89CABB">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F95E795">
            <w:pPr>
              <w:widowControl/>
              <w:spacing w:line="360" w:lineRule="exact"/>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范家坝湖-白泥湖生态环境综合治理工程</w:t>
            </w:r>
          </w:p>
        </w:tc>
        <w:tc>
          <w:tcPr>
            <w:tcW w:w="2038" w:type="dxa"/>
            <w:gridSpan w:val="2"/>
            <w:tcBorders>
              <w:top w:val="single" w:color="auto" w:sz="4" w:space="0"/>
              <w:left w:val="nil"/>
              <w:bottom w:val="single" w:color="auto" w:sz="4" w:space="0"/>
              <w:right w:val="single" w:color="000000" w:sz="4" w:space="0"/>
            </w:tcBorders>
            <w:noWrap w:val="0"/>
            <w:vAlign w:val="center"/>
          </w:tcPr>
          <w:p w14:paraId="09DF202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p>
        </w:tc>
        <w:tc>
          <w:tcPr>
            <w:tcW w:w="2240" w:type="dxa"/>
            <w:gridSpan w:val="2"/>
            <w:tcBorders>
              <w:top w:val="single" w:color="auto" w:sz="4" w:space="0"/>
              <w:left w:val="nil"/>
              <w:bottom w:val="single" w:color="auto" w:sz="4" w:space="0"/>
              <w:right w:val="single" w:color="000000" w:sz="4" w:space="0"/>
            </w:tcBorders>
            <w:noWrap w:val="0"/>
            <w:vAlign w:val="center"/>
          </w:tcPr>
          <w:p w14:paraId="0FC3F537">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0796C8B6">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985.76</w:t>
            </w:r>
          </w:p>
        </w:tc>
      </w:tr>
      <w:tr w14:paraId="526AC916">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B1F381D">
            <w:pPr>
              <w:widowControl/>
              <w:spacing w:line="360" w:lineRule="exact"/>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一事一议专项资金</w:t>
            </w:r>
          </w:p>
        </w:tc>
        <w:tc>
          <w:tcPr>
            <w:tcW w:w="2038" w:type="dxa"/>
            <w:gridSpan w:val="2"/>
            <w:tcBorders>
              <w:top w:val="single" w:color="auto" w:sz="4" w:space="0"/>
              <w:left w:val="nil"/>
              <w:bottom w:val="single" w:color="auto" w:sz="4" w:space="0"/>
              <w:right w:val="single" w:color="000000" w:sz="4" w:space="0"/>
            </w:tcBorders>
            <w:noWrap w:val="0"/>
            <w:vAlign w:val="center"/>
          </w:tcPr>
          <w:p w14:paraId="5A35A73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p>
        </w:tc>
        <w:tc>
          <w:tcPr>
            <w:tcW w:w="2240" w:type="dxa"/>
            <w:gridSpan w:val="2"/>
            <w:tcBorders>
              <w:top w:val="single" w:color="auto" w:sz="4" w:space="0"/>
              <w:left w:val="nil"/>
              <w:bottom w:val="single" w:color="auto" w:sz="4" w:space="0"/>
              <w:right w:val="single" w:color="000000" w:sz="4" w:space="0"/>
            </w:tcBorders>
            <w:noWrap w:val="0"/>
            <w:vAlign w:val="center"/>
          </w:tcPr>
          <w:p w14:paraId="674E9B02">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50A5C4F3">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605.07</w:t>
            </w:r>
          </w:p>
        </w:tc>
      </w:tr>
      <w:tr w14:paraId="795777D3">
        <w:tblPrEx>
          <w:tblCellMar>
            <w:top w:w="0" w:type="dxa"/>
            <w:left w:w="108" w:type="dxa"/>
            <w:bottom w:w="0" w:type="dxa"/>
            <w:right w:w="108" w:type="dxa"/>
          </w:tblCellMar>
        </w:tblPrEx>
        <w:trPr>
          <w:trHeight w:val="2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191FBA7">
            <w:pPr>
              <w:widowControl/>
              <w:spacing w:line="360" w:lineRule="exact"/>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酬塘湖生态环境治理项目</w:t>
            </w:r>
          </w:p>
        </w:tc>
        <w:tc>
          <w:tcPr>
            <w:tcW w:w="2038" w:type="dxa"/>
            <w:gridSpan w:val="2"/>
            <w:tcBorders>
              <w:top w:val="single" w:color="auto" w:sz="4" w:space="0"/>
              <w:left w:val="nil"/>
              <w:bottom w:val="single" w:color="auto" w:sz="4" w:space="0"/>
              <w:right w:val="single" w:color="000000" w:sz="4" w:space="0"/>
            </w:tcBorders>
            <w:noWrap w:val="0"/>
            <w:vAlign w:val="center"/>
          </w:tcPr>
          <w:p w14:paraId="2DA6AD6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p>
        </w:tc>
        <w:tc>
          <w:tcPr>
            <w:tcW w:w="2240" w:type="dxa"/>
            <w:gridSpan w:val="2"/>
            <w:tcBorders>
              <w:top w:val="single" w:color="auto" w:sz="4" w:space="0"/>
              <w:left w:val="nil"/>
              <w:bottom w:val="single" w:color="auto" w:sz="4" w:space="0"/>
              <w:right w:val="single" w:color="000000" w:sz="4" w:space="0"/>
            </w:tcBorders>
            <w:noWrap w:val="0"/>
            <w:vAlign w:val="center"/>
          </w:tcPr>
          <w:p w14:paraId="51352FF0">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0223DC2">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400</w:t>
            </w:r>
            <w:r>
              <w:rPr>
                <w:rFonts w:hint="eastAsia" w:ascii="仿宋_GB2312" w:hAnsi="仿宋_GB2312" w:eastAsia="仿宋_GB2312" w:cs="仿宋_GB2312"/>
                <w:sz w:val="20"/>
                <w:szCs w:val="20"/>
                <w:highlight w:val="none"/>
                <w:lang w:val="en-US" w:eastAsia="zh-CN"/>
              </w:rPr>
              <w:t>.00</w:t>
            </w:r>
          </w:p>
        </w:tc>
      </w:tr>
      <w:tr w14:paraId="0E234550">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AE46578">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公用经费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25F04EF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2646.66</w:t>
            </w:r>
          </w:p>
        </w:tc>
        <w:tc>
          <w:tcPr>
            <w:tcW w:w="2240" w:type="dxa"/>
            <w:gridSpan w:val="2"/>
            <w:tcBorders>
              <w:top w:val="single" w:color="auto" w:sz="4" w:space="0"/>
              <w:left w:val="nil"/>
              <w:bottom w:val="single" w:color="auto" w:sz="4" w:space="0"/>
              <w:right w:val="single" w:color="000000" w:sz="4" w:space="0"/>
            </w:tcBorders>
            <w:noWrap w:val="0"/>
            <w:vAlign w:val="center"/>
          </w:tcPr>
          <w:p w14:paraId="0E06502B">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1899.0</w:t>
            </w:r>
            <w:r>
              <w:rPr>
                <w:rFonts w:hint="eastAsia" w:ascii="仿宋_GB2312" w:hAnsi="仿宋_GB2312" w:eastAsia="仿宋_GB2312" w:cs="仿宋_GB2312"/>
                <w:sz w:val="20"/>
                <w:szCs w:val="20"/>
                <w:highlight w:val="none"/>
                <w:lang w:val="en-US" w:eastAsia="zh-CN"/>
              </w:rPr>
              <w:t>3</w:t>
            </w:r>
          </w:p>
        </w:tc>
        <w:tc>
          <w:tcPr>
            <w:tcW w:w="2041" w:type="dxa"/>
            <w:gridSpan w:val="2"/>
            <w:tcBorders>
              <w:top w:val="single" w:color="auto" w:sz="4" w:space="0"/>
              <w:left w:val="nil"/>
              <w:bottom w:val="single" w:color="auto" w:sz="4" w:space="0"/>
              <w:right w:val="single" w:color="000000" w:sz="4" w:space="0"/>
            </w:tcBorders>
            <w:noWrap w:val="0"/>
            <w:vAlign w:val="center"/>
          </w:tcPr>
          <w:p w14:paraId="139718E8">
            <w:pPr>
              <w:keepNext w:val="0"/>
              <w:keepLines w:val="0"/>
              <w:widowControl/>
              <w:suppressLineNumbers w:val="0"/>
              <w:ind w:firstLine="600" w:firstLineChars="300"/>
              <w:jc w:val="both"/>
              <w:textAlignment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2609.25</w:t>
            </w:r>
          </w:p>
        </w:tc>
      </w:tr>
      <w:tr w14:paraId="75CEA96F">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A022A40">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其中：办公经费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79CC0AF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1323.48</w:t>
            </w:r>
          </w:p>
        </w:tc>
        <w:tc>
          <w:tcPr>
            <w:tcW w:w="2240" w:type="dxa"/>
            <w:gridSpan w:val="2"/>
            <w:tcBorders>
              <w:top w:val="single" w:color="auto" w:sz="4" w:space="0"/>
              <w:left w:val="nil"/>
              <w:bottom w:val="single" w:color="auto" w:sz="4" w:space="0"/>
              <w:right w:val="single" w:color="000000" w:sz="4" w:space="0"/>
            </w:tcBorders>
            <w:noWrap w:val="0"/>
            <w:vAlign w:val="center"/>
          </w:tcPr>
          <w:p w14:paraId="3F667668">
            <w:pPr>
              <w:keepNext w:val="0"/>
              <w:keepLines w:val="0"/>
              <w:widowControl/>
              <w:suppressLineNumbers w:val="0"/>
              <w:jc w:val="center"/>
              <w:textAlignment w:val="center"/>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val="en-US" w:eastAsia="zh-CN"/>
              </w:rPr>
              <w:t>1431.94</w:t>
            </w:r>
          </w:p>
        </w:tc>
        <w:tc>
          <w:tcPr>
            <w:tcW w:w="2041" w:type="dxa"/>
            <w:gridSpan w:val="2"/>
            <w:tcBorders>
              <w:top w:val="single" w:color="auto" w:sz="4" w:space="0"/>
              <w:left w:val="nil"/>
              <w:bottom w:val="single" w:color="auto" w:sz="4" w:space="0"/>
              <w:right w:val="single" w:color="000000" w:sz="4" w:space="0"/>
            </w:tcBorders>
            <w:noWrap w:val="0"/>
            <w:vAlign w:val="center"/>
          </w:tcPr>
          <w:p w14:paraId="4D2558EB">
            <w:pPr>
              <w:keepNext w:val="0"/>
              <w:keepLines w:val="0"/>
              <w:widowControl/>
              <w:suppressLineNumbers w:val="0"/>
              <w:ind w:firstLine="600" w:firstLineChars="300"/>
              <w:jc w:val="both"/>
              <w:textAlignment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1478.45</w:t>
            </w:r>
          </w:p>
        </w:tc>
      </w:tr>
      <w:tr w14:paraId="19C892E7">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89A65EB">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水费、电费、差旅费</w:t>
            </w:r>
          </w:p>
        </w:tc>
        <w:tc>
          <w:tcPr>
            <w:tcW w:w="2038" w:type="dxa"/>
            <w:gridSpan w:val="2"/>
            <w:tcBorders>
              <w:top w:val="single" w:color="auto" w:sz="4" w:space="0"/>
              <w:left w:val="nil"/>
              <w:bottom w:val="single" w:color="auto" w:sz="4" w:space="0"/>
              <w:right w:val="single" w:color="000000" w:sz="4" w:space="0"/>
            </w:tcBorders>
            <w:noWrap w:val="0"/>
            <w:vAlign w:val="center"/>
          </w:tcPr>
          <w:p w14:paraId="2B30B18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387.21</w:t>
            </w:r>
          </w:p>
        </w:tc>
        <w:tc>
          <w:tcPr>
            <w:tcW w:w="2240" w:type="dxa"/>
            <w:gridSpan w:val="2"/>
            <w:tcBorders>
              <w:top w:val="single" w:color="auto" w:sz="4" w:space="0"/>
              <w:left w:val="nil"/>
              <w:bottom w:val="single" w:color="auto" w:sz="4" w:space="0"/>
              <w:right w:val="single" w:color="000000" w:sz="4" w:space="0"/>
            </w:tcBorders>
            <w:noWrap w:val="0"/>
            <w:vAlign w:val="center"/>
          </w:tcPr>
          <w:p w14:paraId="71DDA463">
            <w:pPr>
              <w:keepNext w:val="0"/>
              <w:keepLines w:val="0"/>
              <w:widowControl/>
              <w:suppressLineNumbers w:val="0"/>
              <w:jc w:val="center"/>
              <w:textAlignment w:val="center"/>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val="en-US" w:eastAsia="zh-CN"/>
              </w:rPr>
              <w:t>189.19</w:t>
            </w:r>
          </w:p>
        </w:tc>
        <w:tc>
          <w:tcPr>
            <w:tcW w:w="2041" w:type="dxa"/>
            <w:gridSpan w:val="2"/>
            <w:tcBorders>
              <w:top w:val="single" w:color="auto" w:sz="4" w:space="0"/>
              <w:left w:val="nil"/>
              <w:bottom w:val="single" w:color="auto" w:sz="4" w:space="0"/>
              <w:right w:val="single" w:color="000000" w:sz="4" w:space="0"/>
            </w:tcBorders>
            <w:noWrap w:val="0"/>
            <w:vAlign w:val="center"/>
          </w:tcPr>
          <w:p w14:paraId="7B9AB4AB">
            <w:pPr>
              <w:keepNext w:val="0"/>
              <w:keepLines w:val="0"/>
              <w:widowControl/>
              <w:suppressLineNumbers w:val="0"/>
              <w:ind w:firstLine="600" w:firstLineChars="300"/>
              <w:jc w:val="both"/>
              <w:textAlignment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199.94</w:t>
            </w:r>
          </w:p>
        </w:tc>
      </w:tr>
      <w:tr w14:paraId="31F8FFF9">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8214C49">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会议费、培训费</w:t>
            </w:r>
          </w:p>
        </w:tc>
        <w:tc>
          <w:tcPr>
            <w:tcW w:w="2038" w:type="dxa"/>
            <w:gridSpan w:val="2"/>
            <w:tcBorders>
              <w:top w:val="single" w:color="auto" w:sz="4" w:space="0"/>
              <w:left w:val="nil"/>
              <w:bottom w:val="single" w:color="auto" w:sz="4" w:space="0"/>
              <w:right w:val="single" w:color="000000" w:sz="4" w:space="0"/>
            </w:tcBorders>
            <w:noWrap w:val="0"/>
            <w:vAlign w:val="center"/>
          </w:tcPr>
          <w:p w14:paraId="29622D6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89.97</w:t>
            </w:r>
          </w:p>
        </w:tc>
        <w:tc>
          <w:tcPr>
            <w:tcW w:w="2240" w:type="dxa"/>
            <w:gridSpan w:val="2"/>
            <w:tcBorders>
              <w:top w:val="single" w:color="auto" w:sz="4" w:space="0"/>
              <w:left w:val="nil"/>
              <w:bottom w:val="single" w:color="auto" w:sz="4" w:space="0"/>
              <w:right w:val="single" w:color="000000" w:sz="4" w:space="0"/>
            </w:tcBorders>
            <w:noWrap w:val="0"/>
            <w:vAlign w:val="center"/>
          </w:tcPr>
          <w:p w14:paraId="76E40658">
            <w:pPr>
              <w:keepNext w:val="0"/>
              <w:keepLines w:val="0"/>
              <w:widowControl/>
              <w:suppressLineNumbers w:val="0"/>
              <w:jc w:val="center"/>
              <w:textAlignment w:val="center"/>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val="en-US" w:eastAsia="zh-CN"/>
              </w:rPr>
              <w:t>29.80</w:t>
            </w:r>
          </w:p>
        </w:tc>
        <w:tc>
          <w:tcPr>
            <w:tcW w:w="2041" w:type="dxa"/>
            <w:gridSpan w:val="2"/>
            <w:tcBorders>
              <w:top w:val="single" w:color="auto" w:sz="4" w:space="0"/>
              <w:left w:val="nil"/>
              <w:bottom w:val="single" w:color="auto" w:sz="4" w:space="0"/>
              <w:right w:val="single" w:color="000000" w:sz="4" w:space="0"/>
            </w:tcBorders>
            <w:noWrap w:val="0"/>
            <w:vAlign w:val="center"/>
          </w:tcPr>
          <w:p w14:paraId="498BAB82">
            <w:pPr>
              <w:keepNext w:val="0"/>
              <w:keepLines w:val="0"/>
              <w:widowControl/>
              <w:suppressLineNumbers w:val="0"/>
              <w:ind w:firstLine="600" w:firstLineChars="300"/>
              <w:jc w:val="both"/>
              <w:textAlignment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14.08</w:t>
            </w:r>
          </w:p>
        </w:tc>
      </w:tr>
      <w:tr w14:paraId="078D7F90">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0536D3C">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政府采购金额</w:t>
            </w:r>
          </w:p>
        </w:tc>
        <w:tc>
          <w:tcPr>
            <w:tcW w:w="2038" w:type="dxa"/>
            <w:gridSpan w:val="2"/>
            <w:tcBorders>
              <w:top w:val="single" w:color="auto" w:sz="4" w:space="0"/>
              <w:left w:val="nil"/>
              <w:bottom w:val="single" w:color="auto" w:sz="4" w:space="0"/>
              <w:right w:val="single" w:color="000000" w:sz="4" w:space="0"/>
            </w:tcBorders>
            <w:noWrap w:val="0"/>
            <w:vAlign w:val="center"/>
          </w:tcPr>
          <w:p w14:paraId="5FBD60C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4197.69</w:t>
            </w:r>
          </w:p>
        </w:tc>
        <w:tc>
          <w:tcPr>
            <w:tcW w:w="2240" w:type="dxa"/>
            <w:gridSpan w:val="2"/>
            <w:tcBorders>
              <w:top w:val="single" w:color="auto" w:sz="4" w:space="0"/>
              <w:left w:val="nil"/>
              <w:bottom w:val="single" w:color="auto" w:sz="4" w:space="0"/>
              <w:right w:val="single" w:color="000000" w:sz="4" w:space="0"/>
            </w:tcBorders>
            <w:noWrap w:val="0"/>
            <w:vAlign w:val="center"/>
          </w:tcPr>
          <w:p w14:paraId="301FFFC0">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5034.84</w:t>
            </w:r>
          </w:p>
        </w:tc>
        <w:tc>
          <w:tcPr>
            <w:tcW w:w="2041" w:type="dxa"/>
            <w:gridSpan w:val="2"/>
            <w:tcBorders>
              <w:top w:val="single" w:color="auto" w:sz="4" w:space="0"/>
              <w:left w:val="nil"/>
              <w:bottom w:val="single" w:color="auto" w:sz="4" w:space="0"/>
              <w:right w:val="single" w:color="000000" w:sz="4" w:space="0"/>
            </w:tcBorders>
            <w:noWrap w:val="0"/>
            <w:vAlign w:val="center"/>
          </w:tcPr>
          <w:p w14:paraId="1348F06E">
            <w:pPr>
              <w:keepNext w:val="0"/>
              <w:keepLines w:val="0"/>
              <w:widowControl/>
              <w:suppressLineNumbers w:val="0"/>
              <w:ind w:firstLine="600" w:firstLineChars="300"/>
              <w:jc w:val="both"/>
              <w:textAlignment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6077.40</w:t>
            </w:r>
          </w:p>
        </w:tc>
      </w:tr>
      <w:tr w14:paraId="7398BF83">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2E820FC">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部门基本支出预算调整 </w:t>
            </w:r>
          </w:p>
        </w:tc>
        <w:tc>
          <w:tcPr>
            <w:tcW w:w="2038" w:type="dxa"/>
            <w:gridSpan w:val="2"/>
            <w:tcBorders>
              <w:top w:val="single" w:color="auto" w:sz="4" w:space="0"/>
              <w:left w:val="nil"/>
              <w:bottom w:val="single" w:color="auto" w:sz="4" w:space="0"/>
              <w:right w:val="single" w:color="000000" w:sz="4" w:space="0"/>
            </w:tcBorders>
            <w:noWrap w:val="0"/>
            <w:vAlign w:val="center"/>
          </w:tcPr>
          <w:p w14:paraId="54C3E4A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default" w:ascii="仿宋_GB2312" w:hAnsi="宋体" w:eastAsia="仿宋_GB2312" w:cs="仿宋_GB2312"/>
                <w:i w:val="0"/>
                <w:iCs w:val="0"/>
                <w:color w:val="000000"/>
                <w:kern w:val="0"/>
                <w:sz w:val="20"/>
                <w:szCs w:val="20"/>
                <w:u w:val="none"/>
                <w:lang w:val="en-US" w:eastAsia="zh-CN" w:bidi="ar"/>
              </w:rPr>
              <w:t>——</w:t>
            </w:r>
          </w:p>
        </w:tc>
        <w:tc>
          <w:tcPr>
            <w:tcW w:w="2240" w:type="dxa"/>
            <w:gridSpan w:val="2"/>
            <w:tcBorders>
              <w:top w:val="single" w:color="auto" w:sz="4" w:space="0"/>
              <w:left w:val="nil"/>
              <w:bottom w:val="single" w:color="auto" w:sz="4" w:space="0"/>
              <w:right w:val="single" w:color="000000" w:sz="4" w:space="0"/>
            </w:tcBorders>
            <w:noWrap w:val="0"/>
            <w:vAlign w:val="center"/>
          </w:tcPr>
          <w:p w14:paraId="3F77EA50">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4874.69</w:t>
            </w:r>
          </w:p>
        </w:tc>
        <w:tc>
          <w:tcPr>
            <w:tcW w:w="2041" w:type="dxa"/>
            <w:gridSpan w:val="2"/>
            <w:tcBorders>
              <w:top w:val="single" w:color="auto" w:sz="4" w:space="0"/>
              <w:left w:val="nil"/>
              <w:bottom w:val="single" w:color="auto" w:sz="4" w:space="0"/>
              <w:right w:val="single" w:color="000000" w:sz="4" w:space="0"/>
            </w:tcBorders>
            <w:noWrap w:val="0"/>
            <w:vAlign w:val="center"/>
          </w:tcPr>
          <w:p w14:paraId="75FA5F81">
            <w:pPr>
              <w:jc w:val="center"/>
              <w:rPr>
                <w:rFonts w:hint="eastAsia" w:ascii="仿宋_GB2312" w:hAnsi="仿宋_GB2312" w:eastAsia="仿宋_GB2312" w:cs="仿宋_GB2312"/>
                <w:sz w:val="20"/>
                <w:szCs w:val="20"/>
                <w:highlight w:val="none"/>
              </w:rPr>
            </w:pPr>
            <w:r>
              <w:rPr>
                <w:rFonts w:hint="default" w:ascii="仿宋_GB2312" w:hAnsi="宋体" w:eastAsia="仿宋_GB2312" w:cs="仿宋_GB2312"/>
                <w:i w:val="0"/>
                <w:iCs w:val="0"/>
                <w:color w:val="000000"/>
                <w:kern w:val="0"/>
                <w:sz w:val="20"/>
                <w:szCs w:val="20"/>
                <w:u w:val="none"/>
                <w:lang w:val="en-US" w:eastAsia="zh-CN" w:bidi="ar"/>
              </w:rPr>
              <w:t>——</w:t>
            </w:r>
          </w:p>
        </w:tc>
      </w:tr>
      <w:tr w14:paraId="7368258D">
        <w:tblPrEx>
          <w:tblCellMar>
            <w:top w:w="0" w:type="dxa"/>
            <w:left w:w="108" w:type="dxa"/>
            <w:bottom w:w="0" w:type="dxa"/>
            <w:right w:w="108" w:type="dxa"/>
          </w:tblCellMar>
        </w:tblPrEx>
        <w:trPr>
          <w:trHeight w:val="0" w:hRule="atLeast"/>
          <w:jc w:val="center"/>
        </w:trPr>
        <w:tc>
          <w:tcPr>
            <w:tcW w:w="3354" w:type="dxa"/>
            <w:vMerge w:val="restart"/>
            <w:tcBorders>
              <w:top w:val="nil"/>
              <w:left w:val="single" w:color="auto" w:sz="4" w:space="0"/>
              <w:bottom w:val="single" w:color="auto" w:sz="4" w:space="0"/>
              <w:right w:val="single" w:color="auto" w:sz="4" w:space="0"/>
            </w:tcBorders>
            <w:noWrap w:val="0"/>
            <w:vAlign w:val="center"/>
          </w:tcPr>
          <w:p w14:paraId="588195D6">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楼堂馆所控制情况</w:t>
            </w:r>
            <w:r>
              <w:rPr>
                <w:rFonts w:hint="eastAsia" w:ascii="仿宋_GB2312" w:hAnsi="仿宋_GB2312" w:eastAsia="仿宋_GB2312" w:cs="仿宋_GB2312"/>
                <w:sz w:val="20"/>
                <w:szCs w:val="20"/>
                <w:highlight w:val="none"/>
              </w:rPr>
              <w:br w:type="textWrapping"/>
            </w:r>
            <w:r>
              <w:rPr>
                <w:rFonts w:hint="eastAsia" w:ascii="仿宋_GB2312" w:hAnsi="仿宋_GB2312" w:eastAsia="仿宋_GB2312" w:cs="仿宋_GB2312"/>
                <w:sz w:val="20"/>
                <w:szCs w:val="20"/>
                <w:highlight w:val="none"/>
              </w:rPr>
              <w:t>（202</w:t>
            </w:r>
            <w:r>
              <w:rPr>
                <w:rFonts w:hint="eastAsia" w:ascii="仿宋_GB2312" w:hAnsi="仿宋_GB2312" w:eastAsia="仿宋_GB2312" w:cs="仿宋_GB2312"/>
                <w:sz w:val="20"/>
                <w:szCs w:val="20"/>
                <w:highlight w:val="none"/>
                <w:lang w:val="en-US" w:eastAsia="zh-CN"/>
              </w:rPr>
              <w:t>4</w:t>
            </w:r>
            <w:r>
              <w:rPr>
                <w:rFonts w:hint="eastAsia" w:ascii="仿宋_GB2312" w:hAnsi="仿宋_GB2312" w:eastAsia="仿宋_GB2312" w:cs="仿宋_GB2312"/>
                <w:sz w:val="20"/>
                <w:szCs w:val="20"/>
                <w:highlight w:val="none"/>
              </w:rPr>
              <w:t>年完工项目）</w:t>
            </w:r>
          </w:p>
        </w:tc>
        <w:tc>
          <w:tcPr>
            <w:tcW w:w="1189" w:type="dxa"/>
            <w:tcBorders>
              <w:top w:val="nil"/>
              <w:left w:val="nil"/>
              <w:bottom w:val="single" w:color="auto" w:sz="4" w:space="0"/>
              <w:right w:val="single" w:color="auto" w:sz="4" w:space="0"/>
            </w:tcBorders>
            <w:noWrap w:val="0"/>
            <w:vAlign w:val="center"/>
          </w:tcPr>
          <w:p w14:paraId="72CAB794">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批复规模</w:t>
            </w:r>
            <w:r>
              <w:rPr>
                <w:rFonts w:hint="eastAsia" w:ascii="仿宋_GB2312" w:hAnsi="仿宋_GB2312" w:eastAsia="仿宋_GB2312" w:cs="仿宋_GB2312"/>
                <w:bCs/>
                <w:sz w:val="20"/>
                <w:szCs w:val="20"/>
                <w:highlight w:val="none"/>
              </w:rPr>
              <w:br w:type="textWrapping"/>
            </w:r>
            <w:r>
              <w:rPr>
                <w:rFonts w:hint="eastAsia" w:ascii="仿宋_GB2312" w:hAnsi="仿宋_GB2312" w:eastAsia="仿宋_GB2312" w:cs="仿宋_GB2312"/>
                <w:bCs/>
                <w:sz w:val="20"/>
                <w:szCs w:val="20"/>
                <w:highlight w:val="none"/>
              </w:rPr>
              <w:t>（㎡）</w:t>
            </w:r>
          </w:p>
        </w:tc>
        <w:tc>
          <w:tcPr>
            <w:tcW w:w="849" w:type="dxa"/>
            <w:tcBorders>
              <w:top w:val="nil"/>
              <w:left w:val="nil"/>
              <w:bottom w:val="single" w:color="auto" w:sz="4" w:space="0"/>
              <w:right w:val="single" w:color="auto" w:sz="4" w:space="0"/>
            </w:tcBorders>
            <w:noWrap w:val="0"/>
            <w:vAlign w:val="center"/>
          </w:tcPr>
          <w:p w14:paraId="773C4031">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实际规模（㎡）</w:t>
            </w:r>
          </w:p>
        </w:tc>
        <w:tc>
          <w:tcPr>
            <w:tcW w:w="1129" w:type="dxa"/>
            <w:tcBorders>
              <w:top w:val="nil"/>
              <w:left w:val="nil"/>
              <w:bottom w:val="single" w:color="auto" w:sz="4" w:space="0"/>
              <w:right w:val="single" w:color="auto" w:sz="4" w:space="0"/>
            </w:tcBorders>
            <w:noWrap w:val="0"/>
            <w:vAlign w:val="center"/>
          </w:tcPr>
          <w:p w14:paraId="0A340909">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规模控制率</w:t>
            </w:r>
          </w:p>
        </w:tc>
        <w:tc>
          <w:tcPr>
            <w:tcW w:w="1111" w:type="dxa"/>
            <w:tcBorders>
              <w:top w:val="nil"/>
              <w:left w:val="nil"/>
              <w:bottom w:val="single" w:color="auto" w:sz="4" w:space="0"/>
              <w:right w:val="single" w:color="auto" w:sz="4" w:space="0"/>
            </w:tcBorders>
            <w:noWrap w:val="0"/>
            <w:vAlign w:val="center"/>
          </w:tcPr>
          <w:p w14:paraId="3DD18495">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预算投资（万元）</w:t>
            </w:r>
          </w:p>
        </w:tc>
        <w:tc>
          <w:tcPr>
            <w:tcW w:w="1081" w:type="dxa"/>
            <w:tcBorders>
              <w:top w:val="nil"/>
              <w:left w:val="nil"/>
              <w:bottom w:val="single" w:color="auto" w:sz="4" w:space="0"/>
              <w:right w:val="single" w:color="auto" w:sz="4" w:space="0"/>
            </w:tcBorders>
            <w:noWrap w:val="0"/>
            <w:vAlign w:val="center"/>
          </w:tcPr>
          <w:p w14:paraId="56CD8EBE">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实际投资（万元）</w:t>
            </w:r>
          </w:p>
        </w:tc>
        <w:tc>
          <w:tcPr>
            <w:tcW w:w="960" w:type="dxa"/>
            <w:tcBorders>
              <w:top w:val="nil"/>
              <w:left w:val="nil"/>
              <w:bottom w:val="single" w:color="auto" w:sz="4" w:space="0"/>
              <w:right w:val="single" w:color="auto" w:sz="4" w:space="0"/>
            </w:tcBorders>
            <w:noWrap w:val="0"/>
            <w:vAlign w:val="center"/>
          </w:tcPr>
          <w:p w14:paraId="01BD152C">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投资概算控制率</w:t>
            </w:r>
          </w:p>
        </w:tc>
      </w:tr>
      <w:tr w14:paraId="12E02312">
        <w:tblPrEx>
          <w:tblCellMar>
            <w:top w:w="0" w:type="dxa"/>
            <w:left w:w="108" w:type="dxa"/>
            <w:bottom w:w="0" w:type="dxa"/>
            <w:right w:w="108" w:type="dxa"/>
          </w:tblCellMar>
        </w:tblPrEx>
        <w:trPr>
          <w:trHeight w:val="0" w:hRule="atLeast"/>
          <w:jc w:val="center"/>
        </w:trPr>
        <w:tc>
          <w:tcPr>
            <w:tcW w:w="3354" w:type="dxa"/>
            <w:vMerge w:val="continue"/>
            <w:tcBorders>
              <w:top w:val="nil"/>
              <w:left w:val="single" w:color="auto" w:sz="4" w:space="0"/>
              <w:bottom w:val="single" w:color="auto" w:sz="4" w:space="0"/>
              <w:right w:val="single" w:color="auto" w:sz="4" w:space="0"/>
            </w:tcBorders>
            <w:noWrap w:val="0"/>
            <w:vAlign w:val="center"/>
          </w:tcPr>
          <w:p w14:paraId="7767C7A7">
            <w:pPr>
              <w:widowControl/>
              <w:spacing w:line="360" w:lineRule="exact"/>
              <w:jc w:val="left"/>
              <w:rPr>
                <w:rFonts w:hint="eastAsia" w:ascii="仿宋_GB2312" w:hAnsi="仿宋_GB2312" w:eastAsia="仿宋_GB2312" w:cs="仿宋_GB2312"/>
                <w:sz w:val="20"/>
                <w:szCs w:val="20"/>
                <w:highlight w:val="none"/>
              </w:rPr>
            </w:pPr>
          </w:p>
        </w:tc>
        <w:tc>
          <w:tcPr>
            <w:tcW w:w="1189" w:type="dxa"/>
            <w:tcBorders>
              <w:top w:val="nil"/>
              <w:left w:val="nil"/>
              <w:bottom w:val="single" w:color="auto" w:sz="4" w:space="0"/>
              <w:right w:val="single" w:color="auto" w:sz="4" w:space="0"/>
            </w:tcBorders>
            <w:noWrap w:val="0"/>
            <w:vAlign w:val="center"/>
          </w:tcPr>
          <w:p w14:paraId="76853C7B">
            <w:pPr>
              <w:widowControl/>
              <w:spacing w:line="360" w:lineRule="exact"/>
              <w:jc w:val="center"/>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0</w:t>
            </w:r>
          </w:p>
        </w:tc>
        <w:tc>
          <w:tcPr>
            <w:tcW w:w="849" w:type="dxa"/>
            <w:tcBorders>
              <w:top w:val="nil"/>
              <w:left w:val="nil"/>
              <w:bottom w:val="single" w:color="auto" w:sz="4" w:space="0"/>
              <w:right w:val="single" w:color="auto" w:sz="4" w:space="0"/>
            </w:tcBorders>
            <w:noWrap w:val="0"/>
            <w:vAlign w:val="center"/>
          </w:tcPr>
          <w:p w14:paraId="2D9B2491">
            <w:pPr>
              <w:widowControl/>
              <w:spacing w:line="360" w:lineRule="exact"/>
              <w:jc w:val="center"/>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0</w:t>
            </w:r>
          </w:p>
        </w:tc>
        <w:tc>
          <w:tcPr>
            <w:tcW w:w="1129" w:type="dxa"/>
            <w:tcBorders>
              <w:top w:val="nil"/>
              <w:left w:val="nil"/>
              <w:bottom w:val="single" w:color="auto" w:sz="4" w:space="0"/>
              <w:right w:val="single" w:color="auto" w:sz="4" w:space="0"/>
            </w:tcBorders>
            <w:noWrap w:val="0"/>
            <w:vAlign w:val="center"/>
          </w:tcPr>
          <w:p w14:paraId="67ACD13F">
            <w:pPr>
              <w:widowControl/>
              <w:spacing w:line="360" w:lineRule="exact"/>
              <w:jc w:val="center"/>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0</w:t>
            </w:r>
          </w:p>
        </w:tc>
        <w:tc>
          <w:tcPr>
            <w:tcW w:w="1111" w:type="dxa"/>
            <w:tcBorders>
              <w:top w:val="nil"/>
              <w:left w:val="nil"/>
              <w:bottom w:val="single" w:color="auto" w:sz="4" w:space="0"/>
              <w:right w:val="single" w:color="auto" w:sz="4" w:space="0"/>
            </w:tcBorders>
            <w:noWrap w:val="0"/>
            <w:vAlign w:val="center"/>
          </w:tcPr>
          <w:p w14:paraId="69594E85">
            <w:pPr>
              <w:widowControl/>
              <w:spacing w:line="360" w:lineRule="exact"/>
              <w:jc w:val="center"/>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0</w:t>
            </w:r>
          </w:p>
        </w:tc>
        <w:tc>
          <w:tcPr>
            <w:tcW w:w="1081" w:type="dxa"/>
            <w:tcBorders>
              <w:top w:val="nil"/>
              <w:left w:val="nil"/>
              <w:bottom w:val="single" w:color="auto" w:sz="4" w:space="0"/>
              <w:right w:val="single" w:color="auto" w:sz="4" w:space="0"/>
            </w:tcBorders>
            <w:noWrap w:val="0"/>
            <w:vAlign w:val="center"/>
          </w:tcPr>
          <w:p w14:paraId="7D22DEDA">
            <w:pPr>
              <w:widowControl/>
              <w:spacing w:line="360" w:lineRule="exact"/>
              <w:jc w:val="center"/>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0</w:t>
            </w:r>
          </w:p>
        </w:tc>
        <w:tc>
          <w:tcPr>
            <w:tcW w:w="960" w:type="dxa"/>
            <w:tcBorders>
              <w:top w:val="nil"/>
              <w:left w:val="nil"/>
              <w:bottom w:val="single" w:color="auto" w:sz="4" w:space="0"/>
              <w:right w:val="single" w:color="auto" w:sz="4" w:space="0"/>
            </w:tcBorders>
            <w:noWrap w:val="0"/>
            <w:vAlign w:val="center"/>
          </w:tcPr>
          <w:p w14:paraId="67E654AA">
            <w:pPr>
              <w:widowControl/>
              <w:spacing w:line="360" w:lineRule="exact"/>
              <w:jc w:val="center"/>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0</w:t>
            </w:r>
          </w:p>
        </w:tc>
      </w:tr>
      <w:tr w14:paraId="17F4C22A">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273C668">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厉行节约保障措施</w:t>
            </w:r>
          </w:p>
        </w:tc>
        <w:tc>
          <w:tcPr>
            <w:tcW w:w="6319" w:type="dxa"/>
            <w:gridSpan w:val="6"/>
            <w:tcBorders>
              <w:top w:val="single" w:color="auto" w:sz="4" w:space="0"/>
              <w:left w:val="nil"/>
              <w:bottom w:val="single" w:color="auto" w:sz="4" w:space="0"/>
              <w:right w:val="single" w:color="000000" w:sz="4" w:space="0"/>
            </w:tcBorders>
            <w:noWrap w:val="0"/>
            <w:vAlign w:val="center"/>
          </w:tcPr>
          <w:p w14:paraId="14E13FC8">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16"/>
                <w:szCs w:val="16"/>
                <w:highlight w:val="none"/>
              </w:rPr>
              <w:t>严格按内控要求执行机关管理，严控“三公经费”、办公经费、差旅费等经费开支。</w:t>
            </w:r>
          </w:p>
        </w:tc>
      </w:tr>
    </w:tbl>
    <w:p w14:paraId="5E45B69A">
      <w:pPr>
        <w:widowControl/>
        <w:spacing w:afterLines="0" w:line="400" w:lineRule="exact"/>
        <w:jc w:val="left"/>
        <w:rPr>
          <w:rFonts w:hint="default" w:ascii="Times New Roman" w:hAnsi="Times New Roman" w:eastAsia="仿宋_GB2312" w:cs="Times New Roman"/>
          <w:sz w:val="16"/>
          <w:szCs w:val="18"/>
          <w:highlight w:val="none"/>
        </w:rPr>
      </w:pPr>
      <w:r>
        <w:rPr>
          <w:rFonts w:hint="default" w:ascii="Times New Roman" w:hAnsi="Times New Roman" w:eastAsia="仿宋_GB2312" w:cs="Times New Roman"/>
          <w:sz w:val="16"/>
          <w:szCs w:val="18"/>
          <w:highlight w:val="none"/>
        </w:rPr>
        <w:t>说明：“项目支出”需要填报基本支出以外的所有项目支出情况，“公用经费”填报基本支出中的一般商品和服务支出。</w:t>
      </w:r>
    </w:p>
    <w:p w14:paraId="4B2ADAA6">
      <w:pPr>
        <w:widowControl/>
        <w:spacing w:after="0" w:afterLines="0" w:line="400" w:lineRule="exact"/>
        <w:jc w:val="left"/>
        <w:rPr>
          <w:rFonts w:hint="eastAsia" w:ascii="黑体" w:hAnsi="黑体" w:eastAsia="黑体" w:cs="黑体"/>
          <w:sz w:val="32"/>
          <w:szCs w:val="32"/>
          <w:highlight w:val="none"/>
          <w:lang w:eastAsia="zh-CN"/>
        </w:rPr>
      </w:pPr>
      <w:r>
        <w:rPr>
          <w:rFonts w:hint="default" w:ascii="Times New Roman" w:hAnsi="Times New Roman" w:eastAsia="仿宋_GB2312" w:cs="Times New Roman"/>
          <w:sz w:val="22"/>
          <w:highlight w:val="none"/>
        </w:rPr>
        <w:t>填表人：        填报日期：          联系电话：            单位负责人签字：</w:t>
      </w:r>
      <w:r>
        <w:rPr>
          <w:rFonts w:hint="default" w:ascii="Times New Roman" w:hAnsi="Times New Roman" w:eastAsia="仿宋_GB2312" w:cs="Times New Roman"/>
          <w:sz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14:paraId="0DD10EB5">
      <w:pPr>
        <w:widowControl/>
        <w:spacing w:after="120" w:afterLines="50"/>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年度部门整体支出绩效自评表</w:t>
      </w:r>
    </w:p>
    <w:tbl>
      <w:tblPr>
        <w:tblStyle w:val="7"/>
        <w:tblW w:w="10079" w:type="dxa"/>
        <w:jc w:val="center"/>
        <w:tblLayout w:type="autofit"/>
        <w:tblCellMar>
          <w:top w:w="0" w:type="dxa"/>
          <w:left w:w="108" w:type="dxa"/>
          <w:bottom w:w="0" w:type="dxa"/>
          <w:right w:w="108" w:type="dxa"/>
        </w:tblCellMar>
      </w:tblPr>
      <w:tblGrid>
        <w:gridCol w:w="1080"/>
        <w:gridCol w:w="1080"/>
        <w:gridCol w:w="1034"/>
        <w:gridCol w:w="1270"/>
        <w:gridCol w:w="1311"/>
        <w:gridCol w:w="1269"/>
        <w:gridCol w:w="716"/>
        <w:gridCol w:w="873"/>
        <w:gridCol w:w="1446"/>
      </w:tblGrid>
      <w:tr w14:paraId="39B30118">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4E7D6950">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市</w:t>
            </w:r>
            <w:r>
              <w:rPr>
                <w:rFonts w:hint="eastAsia" w:ascii="仿宋_GB2312" w:hAnsi="仿宋_GB2312" w:eastAsia="仿宋_GB2312" w:cs="仿宋_GB2312"/>
                <w:color w:val="000000"/>
                <w:sz w:val="20"/>
                <w:szCs w:val="20"/>
                <w:highlight w:val="none"/>
              </w:rPr>
              <w:t>级预算部门名称</w:t>
            </w:r>
          </w:p>
        </w:tc>
        <w:tc>
          <w:tcPr>
            <w:tcW w:w="8999" w:type="dxa"/>
            <w:gridSpan w:val="8"/>
            <w:tcBorders>
              <w:top w:val="single" w:color="auto" w:sz="4" w:space="0"/>
              <w:left w:val="nil"/>
              <w:bottom w:val="single" w:color="auto" w:sz="4" w:space="0"/>
              <w:right w:val="single" w:color="auto" w:sz="4" w:space="0"/>
            </w:tcBorders>
            <w:noWrap w:val="0"/>
            <w:vAlign w:val="center"/>
          </w:tcPr>
          <w:p w14:paraId="3F7A591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岳阳市生态环境局</w:t>
            </w:r>
          </w:p>
        </w:tc>
      </w:tr>
      <w:tr w14:paraId="0DD195BD">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2ED0DD2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年度预</w:t>
            </w:r>
          </w:p>
          <w:p w14:paraId="2F45D91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算申请</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14" w:type="dxa"/>
            <w:gridSpan w:val="2"/>
            <w:tcBorders>
              <w:top w:val="nil"/>
              <w:left w:val="nil"/>
              <w:bottom w:val="single" w:color="auto" w:sz="4" w:space="0"/>
              <w:right w:val="single" w:color="auto" w:sz="4" w:space="0"/>
            </w:tcBorders>
            <w:noWrap w:val="0"/>
            <w:vAlign w:val="center"/>
          </w:tcPr>
          <w:p w14:paraId="68CEE034">
            <w:pPr>
              <w:spacing w:line="240" w:lineRule="exact"/>
              <w:jc w:val="center"/>
              <w:rPr>
                <w:rFonts w:hint="eastAsia" w:ascii="仿宋_GB2312" w:hAnsi="仿宋_GB2312" w:eastAsia="仿宋_GB2312" w:cs="仿宋_GB2312"/>
                <w:sz w:val="20"/>
                <w:szCs w:val="20"/>
                <w:highlight w:val="none"/>
              </w:rPr>
            </w:pPr>
          </w:p>
        </w:tc>
        <w:tc>
          <w:tcPr>
            <w:tcW w:w="1270" w:type="dxa"/>
            <w:tcBorders>
              <w:top w:val="nil"/>
              <w:left w:val="nil"/>
              <w:bottom w:val="single" w:color="auto" w:sz="4" w:space="0"/>
              <w:right w:val="single" w:color="auto" w:sz="4" w:space="0"/>
            </w:tcBorders>
            <w:noWrap w:val="0"/>
            <w:vAlign w:val="center"/>
          </w:tcPr>
          <w:p w14:paraId="0931C457">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年初预算数</w:t>
            </w:r>
          </w:p>
        </w:tc>
        <w:tc>
          <w:tcPr>
            <w:tcW w:w="1311" w:type="dxa"/>
            <w:tcBorders>
              <w:top w:val="nil"/>
              <w:left w:val="nil"/>
              <w:bottom w:val="single" w:color="auto" w:sz="4" w:space="0"/>
              <w:right w:val="single" w:color="auto" w:sz="4" w:space="0"/>
            </w:tcBorders>
            <w:noWrap w:val="0"/>
            <w:vAlign w:val="center"/>
          </w:tcPr>
          <w:p w14:paraId="5B5EB926">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全年预算数</w:t>
            </w:r>
          </w:p>
        </w:tc>
        <w:tc>
          <w:tcPr>
            <w:tcW w:w="1269" w:type="dxa"/>
            <w:tcBorders>
              <w:top w:val="nil"/>
              <w:left w:val="nil"/>
              <w:bottom w:val="single" w:color="auto" w:sz="4" w:space="0"/>
              <w:right w:val="single" w:color="auto" w:sz="4" w:space="0"/>
            </w:tcBorders>
            <w:noWrap w:val="0"/>
            <w:vAlign w:val="center"/>
          </w:tcPr>
          <w:p w14:paraId="6CC7944B">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全年执行数</w:t>
            </w:r>
          </w:p>
        </w:tc>
        <w:tc>
          <w:tcPr>
            <w:tcW w:w="716" w:type="dxa"/>
            <w:tcBorders>
              <w:top w:val="nil"/>
              <w:left w:val="nil"/>
              <w:bottom w:val="single" w:color="auto" w:sz="4" w:space="0"/>
              <w:right w:val="single" w:color="auto" w:sz="4" w:space="0"/>
            </w:tcBorders>
            <w:noWrap w:val="0"/>
            <w:vAlign w:val="center"/>
          </w:tcPr>
          <w:p w14:paraId="5AAC3219">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1D85D18B">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46" w:type="dxa"/>
            <w:tcBorders>
              <w:top w:val="nil"/>
              <w:left w:val="nil"/>
              <w:bottom w:val="single" w:color="auto" w:sz="4" w:space="0"/>
              <w:right w:val="single" w:color="auto" w:sz="4" w:space="0"/>
            </w:tcBorders>
            <w:noWrap w:val="0"/>
            <w:vAlign w:val="center"/>
          </w:tcPr>
          <w:p w14:paraId="4C476C7F">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5448E9C5">
        <w:tblPrEx>
          <w:tblCellMar>
            <w:top w:w="0" w:type="dxa"/>
            <w:left w:w="108" w:type="dxa"/>
            <w:bottom w:w="0" w:type="dxa"/>
            <w:right w:w="108" w:type="dxa"/>
          </w:tblCellMar>
        </w:tblPrEx>
        <w:trPr>
          <w:jc w:val="center"/>
        </w:trPr>
        <w:tc>
          <w:tcPr>
            <w:tcW w:w="1080" w:type="dxa"/>
            <w:vMerge w:val="continue"/>
            <w:tcBorders>
              <w:top w:val="nil"/>
              <w:left w:val="single" w:color="auto" w:sz="4" w:space="0"/>
              <w:right w:val="single" w:color="auto" w:sz="4" w:space="0"/>
            </w:tcBorders>
            <w:noWrap w:val="0"/>
            <w:vAlign w:val="center"/>
          </w:tcPr>
          <w:p w14:paraId="08FB781A">
            <w:pPr>
              <w:widowControl/>
              <w:spacing w:line="240" w:lineRule="exact"/>
              <w:jc w:val="center"/>
              <w:rPr>
                <w:rFonts w:hint="eastAsia" w:ascii="仿宋_GB2312" w:hAnsi="仿宋_GB2312" w:eastAsia="仿宋_GB2312" w:cs="仿宋_GB2312"/>
                <w:color w:val="000000"/>
                <w:sz w:val="20"/>
                <w:szCs w:val="20"/>
                <w:highlight w:val="none"/>
              </w:rPr>
            </w:pPr>
          </w:p>
        </w:tc>
        <w:tc>
          <w:tcPr>
            <w:tcW w:w="2114" w:type="dxa"/>
            <w:gridSpan w:val="2"/>
            <w:tcBorders>
              <w:top w:val="nil"/>
              <w:left w:val="nil"/>
              <w:bottom w:val="single" w:color="auto" w:sz="4" w:space="0"/>
              <w:right w:val="single" w:color="auto" w:sz="4" w:space="0"/>
            </w:tcBorders>
            <w:noWrap w:val="0"/>
            <w:vAlign w:val="center"/>
          </w:tcPr>
          <w:p w14:paraId="50D7351E">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000000"/>
                <w:sz w:val="20"/>
                <w:szCs w:val="20"/>
                <w:highlight w:val="none"/>
              </w:rPr>
              <w:t>年度资金总额</w:t>
            </w:r>
          </w:p>
        </w:tc>
        <w:tc>
          <w:tcPr>
            <w:tcW w:w="1270" w:type="dxa"/>
            <w:tcBorders>
              <w:top w:val="nil"/>
              <w:left w:val="nil"/>
              <w:bottom w:val="single" w:color="auto" w:sz="4" w:space="0"/>
              <w:right w:val="single" w:color="auto" w:sz="4" w:space="0"/>
            </w:tcBorders>
            <w:noWrap w:val="0"/>
            <w:vAlign w:val="center"/>
          </w:tcPr>
          <w:p w14:paraId="4E4B2E81">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eastAsia" w:ascii="Times New Roman" w:hAnsi="Times New Roman" w:cs="Times New Roman"/>
                <w:i w:val="0"/>
                <w:iCs w:val="0"/>
                <w:color w:val="000000"/>
                <w:kern w:val="0"/>
                <w:sz w:val="21"/>
                <w:szCs w:val="21"/>
                <w:u w:val="none"/>
                <w:lang w:val="en-US" w:eastAsia="zh-CN" w:bidi="ar"/>
              </w:rPr>
              <w:t>14138.99</w:t>
            </w:r>
          </w:p>
        </w:tc>
        <w:tc>
          <w:tcPr>
            <w:tcW w:w="1311" w:type="dxa"/>
            <w:tcBorders>
              <w:top w:val="nil"/>
              <w:left w:val="nil"/>
              <w:bottom w:val="single" w:color="auto" w:sz="4" w:space="0"/>
              <w:right w:val="single" w:color="auto" w:sz="4" w:space="0"/>
            </w:tcBorders>
            <w:noWrap w:val="0"/>
            <w:vAlign w:val="center"/>
          </w:tcPr>
          <w:p w14:paraId="22D3B8A0">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eastAsia" w:ascii="Times New Roman" w:hAnsi="Times New Roman" w:cs="Times New Roman"/>
                <w:i w:val="0"/>
                <w:iCs w:val="0"/>
                <w:color w:val="000000"/>
                <w:kern w:val="0"/>
                <w:sz w:val="21"/>
                <w:szCs w:val="21"/>
                <w:u w:val="none"/>
                <w:lang w:val="en-US" w:eastAsia="zh-CN" w:bidi="ar"/>
              </w:rPr>
              <w:t>45281.57</w:t>
            </w:r>
          </w:p>
        </w:tc>
        <w:tc>
          <w:tcPr>
            <w:tcW w:w="1269" w:type="dxa"/>
            <w:tcBorders>
              <w:top w:val="nil"/>
              <w:left w:val="nil"/>
              <w:bottom w:val="single" w:color="auto" w:sz="4" w:space="0"/>
              <w:right w:val="single" w:color="auto" w:sz="4" w:space="0"/>
            </w:tcBorders>
            <w:noWrap w:val="0"/>
            <w:vAlign w:val="center"/>
          </w:tcPr>
          <w:p w14:paraId="17C35244">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rPr>
            </w:pPr>
            <w:r>
              <w:rPr>
                <w:rFonts w:hint="eastAsia" w:ascii="Times New Roman" w:hAnsi="Times New Roman" w:cs="Times New Roman"/>
                <w:i w:val="0"/>
                <w:iCs w:val="0"/>
                <w:color w:val="000000"/>
                <w:kern w:val="0"/>
                <w:sz w:val="21"/>
                <w:szCs w:val="21"/>
                <w:u w:val="none"/>
                <w:lang w:val="en-US" w:eastAsia="zh-CN" w:bidi="ar"/>
              </w:rPr>
              <w:t>41581.38</w:t>
            </w:r>
          </w:p>
        </w:tc>
        <w:tc>
          <w:tcPr>
            <w:tcW w:w="716" w:type="dxa"/>
            <w:tcBorders>
              <w:top w:val="nil"/>
              <w:left w:val="nil"/>
              <w:bottom w:val="single" w:color="auto" w:sz="4" w:space="0"/>
              <w:right w:val="single" w:color="auto" w:sz="4" w:space="0"/>
            </w:tcBorders>
            <w:noWrap w:val="0"/>
            <w:vAlign w:val="center"/>
          </w:tcPr>
          <w:p w14:paraId="761774EB">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873" w:type="dxa"/>
            <w:tcBorders>
              <w:top w:val="nil"/>
              <w:left w:val="nil"/>
              <w:bottom w:val="single" w:color="auto" w:sz="4" w:space="0"/>
              <w:right w:val="single" w:color="auto" w:sz="4" w:space="0"/>
            </w:tcBorders>
            <w:noWrap w:val="0"/>
            <w:vAlign w:val="center"/>
          </w:tcPr>
          <w:p w14:paraId="5F6D9BEE">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default" w:ascii="仿宋_GB2312" w:hAnsi="宋体" w:eastAsia="仿宋_GB2312" w:cs="仿宋_GB2312"/>
                <w:i w:val="0"/>
                <w:iCs w:val="0"/>
                <w:color w:val="000000"/>
                <w:kern w:val="0"/>
                <w:sz w:val="20"/>
                <w:szCs w:val="20"/>
                <w:u w:val="none"/>
                <w:lang w:val="en-US" w:eastAsia="zh-CN" w:bidi="ar"/>
              </w:rPr>
              <w:t>9</w:t>
            </w:r>
            <w:r>
              <w:rPr>
                <w:rFonts w:hint="eastAsia" w:ascii="仿宋_GB2312" w:hAnsi="宋体" w:eastAsia="仿宋_GB2312" w:cs="仿宋_GB2312"/>
                <w:i w:val="0"/>
                <w:iCs w:val="0"/>
                <w:color w:val="000000"/>
                <w:kern w:val="0"/>
                <w:sz w:val="20"/>
                <w:szCs w:val="20"/>
                <w:u w:val="none"/>
                <w:lang w:val="en-US" w:eastAsia="zh-CN" w:bidi="ar"/>
              </w:rPr>
              <w:t>1.83</w:t>
            </w:r>
            <w:r>
              <w:rPr>
                <w:rFonts w:hint="default" w:ascii="仿宋_GB2312" w:hAnsi="宋体" w:eastAsia="仿宋_GB2312" w:cs="仿宋_GB2312"/>
                <w:i w:val="0"/>
                <w:iCs w:val="0"/>
                <w:color w:val="000000"/>
                <w:kern w:val="0"/>
                <w:sz w:val="20"/>
                <w:szCs w:val="20"/>
                <w:u w:val="none"/>
                <w:lang w:val="en-US" w:eastAsia="zh-CN" w:bidi="ar"/>
              </w:rPr>
              <w:t>%</w:t>
            </w:r>
          </w:p>
        </w:tc>
        <w:tc>
          <w:tcPr>
            <w:tcW w:w="1446" w:type="dxa"/>
            <w:tcBorders>
              <w:top w:val="nil"/>
              <w:left w:val="nil"/>
              <w:bottom w:val="single" w:color="auto" w:sz="4" w:space="0"/>
              <w:right w:val="single" w:color="auto" w:sz="4" w:space="0"/>
            </w:tcBorders>
            <w:noWrap w:val="0"/>
            <w:vAlign w:val="center"/>
          </w:tcPr>
          <w:p w14:paraId="0382EAFF">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default" w:ascii="仿宋_GB2312" w:hAnsi="宋体" w:eastAsia="仿宋_GB2312" w:cs="仿宋_GB2312"/>
                <w:i w:val="0"/>
                <w:iCs w:val="0"/>
                <w:color w:val="000000"/>
                <w:kern w:val="0"/>
                <w:sz w:val="20"/>
                <w:szCs w:val="20"/>
                <w:u w:val="none"/>
                <w:lang w:val="en-US" w:eastAsia="zh-CN" w:bidi="ar"/>
              </w:rPr>
              <w:t>9.</w:t>
            </w:r>
            <w:r>
              <w:rPr>
                <w:rFonts w:hint="eastAsia" w:ascii="仿宋_GB2312" w:hAnsi="宋体" w:eastAsia="仿宋_GB2312" w:cs="仿宋_GB2312"/>
                <w:i w:val="0"/>
                <w:iCs w:val="0"/>
                <w:color w:val="000000"/>
                <w:kern w:val="0"/>
                <w:sz w:val="20"/>
                <w:szCs w:val="20"/>
                <w:u w:val="none"/>
                <w:lang w:val="en-US" w:eastAsia="zh-CN" w:bidi="ar"/>
              </w:rPr>
              <w:t>18</w:t>
            </w:r>
          </w:p>
        </w:tc>
      </w:tr>
      <w:tr w14:paraId="49EAD584">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777D8C6">
            <w:pPr>
              <w:widowControl/>
              <w:spacing w:line="240" w:lineRule="exact"/>
              <w:jc w:val="left"/>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14:paraId="50249177">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按收入性质分：</w:t>
            </w:r>
          </w:p>
        </w:tc>
        <w:tc>
          <w:tcPr>
            <w:tcW w:w="4304" w:type="dxa"/>
            <w:gridSpan w:val="4"/>
            <w:tcBorders>
              <w:top w:val="nil"/>
              <w:left w:val="nil"/>
              <w:bottom w:val="single" w:color="auto" w:sz="4" w:space="0"/>
              <w:right w:val="single" w:color="auto" w:sz="4" w:space="0"/>
            </w:tcBorders>
            <w:noWrap w:val="0"/>
            <w:vAlign w:val="center"/>
          </w:tcPr>
          <w:p w14:paraId="616DEE8E">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按支出性质分：</w:t>
            </w:r>
          </w:p>
        </w:tc>
      </w:tr>
      <w:tr w14:paraId="397291C1">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4482C9D">
            <w:pPr>
              <w:widowControl/>
              <w:spacing w:line="240" w:lineRule="exact"/>
              <w:jc w:val="left"/>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14:paraId="4998F0BA">
            <w:pPr>
              <w:widowControl/>
              <w:spacing w:line="240" w:lineRule="exact"/>
              <w:jc w:val="left"/>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xml:space="preserve">  其中：  一般公共预算：</w:t>
            </w:r>
            <w:r>
              <w:rPr>
                <w:rFonts w:hint="eastAsia" w:ascii="仿宋_GB2312" w:hAnsi="仿宋_GB2312" w:eastAsia="仿宋_GB2312" w:cs="仿宋_GB2312"/>
                <w:color w:val="auto"/>
                <w:sz w:val="20"/>
                <w:szCs w:val="20"/>
                <w:highlight w:val="none"/>
                <w:lang w:val="en-US" w:eastAsia="zh-CN"/>
              </w:rPr>
              <w:t>22373.03</w:t>
            </w:r>
          </w:p>
        </w:tc>
        <w:tc>
          <w:tcPr>
            <w:tcW w:w="4304" w:type="dxa"/>
            <w:gridSpan w:val="4"/>
            <w:tcBorders>
              <w:top w:val="nil"/>
              <w:left w:val="nil"/>
              <w:bottom w:val="single" w:color="auto" w:sz="4" w:space="0"/>
              <w:right w:val="single" w:color="auto" w:sz="4" w:space="0"/>
            </w:tcBorders>
            <w:noWrap w:val="0"/>
            <w:vAlign w:val="center"/>
          </w:tcPr>
          <w:p w14:paraId="5586B613">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其中：基本支出：</w:t>
            </w:r>
            <w:r>
              <w:rPr>
                <w:rFonts w:hint="eastAsia" w:ascii="仿宋_GB2312" w:hAnsi="仿宋_GB2312" w:eastAsia="仿宋_GB2312" w:cs="仿宋_GB2312"/>
                <w:sz w:val="20"/>
                <w:szCs w:val="20"/>
                <w:highlight w:val="none"/>
              </w:rPr>
              <w:t>1</w:t>
            </w:r>
            <w:r>
              <w:rPr>
                <w:rFonts w:hint="eastAsia" w:ascii="仿宋_GB2312" w:hAnsi="仿宋_GB2312" w:eastAsia="仿宋_GB2312" w:cs="仿宋_GB2312"/>
                <w:sz w:val="20"/>
                <w:szCs w:val="20"/>
                <w:highlight w:val="none"/>
                <w:lang w:val="en-US" w:eastAsia="zh-CN"/>
              </w:rPr>
              <w:t>5117.84</w:t>
            </w:r>
          </w:p>
        </w:tc>
      </w:tr>
      <w:tr w14:paraId="01093436">
        <w:tblPrEx>
          <w:tblCellMar>
            <w:top w:w="0" w:type="dxa"/>
            <w:left w:w="108" w:type="dxa"/>
            <w:bottom w:w="0" w:type="dxa"/>
            <w:right w:w="108" w:type="dxa"/>
          </w:tblCellMar>
        </w:tblPrEx>
        <w:trPr>
          <w:trHeight w:val="265" w:hRule="atLeast"/>
          <w:jc w:val="center"/>
        </w:trPr>
        <w:tc>
          <w:tcPr>
            <w:tcW w:w="1080" w:type="dxa"/>
            <w:vMerge w:val="continue"/>
            <w:tcBorders>
              <w:left w:val="single" w:color="auto" w:sz="4" w:space="0"/>
              <w:right w:val="single" w:color="auto" w:sz="4" w:space="0"/>
            </w:tcBorders>
            <w:noWrap w:val="0"/>
            <w:vAlign w:val="center"/>
          </w:tcPr>
          <w:p w14:paraId="3551BD36">
            <w:pPr>
              <w:widowControl/>
              <w:spacing w:line="240" w:lineRule="exact"/>
              <w:jc w:val="left"/>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14:paraId="24CCB271">
            <w:pPr>
              <w:widowControl/>
              <w:spacing w:line="240" w:lineRule="exact"/>
              <w:ind w:firstLine="800" w:firstLineChars="400"/>
              <w:jc w:val="left"/>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政府性基金拨款：</w:t>
            </w:r>
            <w:r>
              <w:rPr>
                <w:rFonts w:hint="eastAsia" w:ascii="仿宋_GB2312" w:hAnsi="仿宋_GB2312" w:eastAsia="仿宋_GB2312" w:cs="仿宋_GB2312"/>
                <w:color w:val="auto"/>
                <w:sz w:val="20"/>
                <w:szCs w:val="20"/>
                <w:highlight w:val="none"/>
                <w:lang w:val="en-US" w:eastAsia="zh-CN"/>
              </w:rPr>
              <w:t>20.00</w:t>
            </w:r>
          </w:p>
        </w:tc>
        <w:tc>
          <w:tcPr>
            <w:tcW w:w="4304" w:type="dxa"/>
            <w:gridSpan w:val="4"/>
            <w:tcBorders>
              <w:top w:val="nil"/>
              <w:left w:val="nil"/>
              <w:bottom w:val="single" w:color="auto" w:sz="4" w:space="0"/>
              <w:right w:val="single" w:color="auto" w:sz="4" w:space="0"/>
            </w:tcBorders>
            <w:noWrap w:val="0"/>
            <w:vAlign w:val="center"/>
          </w:tcPr>
          <w:p w14:paraId="06C6B7E1">
            <w:pPr>
              <w:widowControl/>
              <w:spacing w:line="240" w:lineRule="exact"/>
              <w:ind w:firstLine="600" w:firstLineChars="300"/>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项目支出：</w:t>
            </w:r>
            <w:r>
              <w:rPr>
                <w:rFonts w:hint="eastAsia" w:ascii="仿宋_GB2312" w:hAnsi="仿宋_GB2312" w:eastAsia="仿宋_GB2312" w:cs="仿宋_GB2312"/>
                <w:sz w:val="20"/>
                <w:szCs w:val="20"/>
                <w:highlight w:val="none"/>
                <w:lang w:val="en-US" w:eastAsia="zh-CN"/>
              </w:rPr>
              <w:t>26463.54</w:t>
            </w:r>
          </w:p>
        </w:tc>
      </w:tr>
      <w:tr w14:paraId="1D59D682">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FCB27D7">
            <w:pPr>
              <w:widowControl/>
              <w:spacing w:line="240" w:lineRule="exact"/>
              <w:jc w:val="left"/>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14:paraId="7C1F48EE">
            <w:pPr>
              <w:widowControl/>
              <w:spacing w:line="240" w:lineRule="exact"/>
              <w:jc w:val="left"/>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纳入专户管理的非税收入拨款：</w:t>
            </w:r>
            <w:r>
              <w:rPr>
                <w:rFonts w:hint="eastAsia" w:ascii="仿宋_GB2312" w:hAnsi="仿宋_GB2312" w:eastAsia="仿宋_GB2312" w:cs="仿宋_GB2312"/>
                <w:color w:val="auto"/>
                <w:sz w:val="20"/>
                <w:szCs w:val="20"/>
                <w:highlight w:val="none"/>
                <w:lang w:val="en-US" w:eastAsia="zh-CN"/>
              </w:rPr>
              <w:t>0</w:t>
            </w:r>
          </w:p>
        </w:tc>
        <w:tc>
          <w:tcPr>
            <w:tcW w:w="4304" w:type="dxa"/>
            <w:gridSpan w:val="4"/>
            <w:tcBorders>
              <w:top w:val="nil"/>
              <w:left w:val="nil"/>
              <w:bottom w:val="single" w:color="auto" w:sz="4" w:space="0"/>
              <w:right w:val="single" w:color="auto" w:sz="4" w:space="0"/>
            </w:tcBorders>
            <w:noWrap w:val="0"/>
            <w:vAlign w:val="center"/>
          </w:tcPr>
          <w:p w14:paraId="2E0EB3FE">
            <w:pPr>
              <w:widowControl/>
              <w:spacing w:line="240" w:lineRule="exact"/>
              <w:jc w:val="left"/>
              <w:rPr>
                <w:rFonts w:hint="eastAsia" w:ascii="仿宋_GB2312" w:hAnsi="仿宋_GB2312" w:eastAsia="仿宋_GB2312" w:cs="仿宋_GB2312"/>
                <w:color w:val="000000"/>
                <w:sz w:val="20"/>
                <w:szCs w:val="20"/>
                <w:highlight w:val="none"/>
              </w:rPr>
            </w:pPr>
          </w:p>
        </w:tc>
      </w:tr>
      <w:tr w14:paraId="28D40091">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000000" w:sz="4" w:space="0"/>
              <w:right w:val="single" w:color="auto" w:sz="4" w:space="0"/>
            </w:tcBorders>
            <w:noWrap w:val="0"/>
            <w:vAlign w:val="center"/>
          </w:tcPr>
          <w:p w14:paraId="4630BB72">
            <w:pPr>
              <w:widowControl/>
              <w:spacing w:line="240" w:lineRule="exact"/>
              <w:jc w:val="left"/>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14:paraId="29003C5C">
            <w:pPr>
              <w:widowControl/>
              <w:spacing w:line="240" w:lineRule="exact"/>
              <w:ind w:firstLine="1400" w:firstLineChars="700"/>
              <w:jc w:val="left"/>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其他资金：</w:t>
            </w:r>
            <w:r>
              <w:rPr>
                <w:rFonts w:hint="eastAsia" w:ascii="仿宋_GB2312" w:hAnsi="仿宋_GB2312" w:eastAsia="仿宋_GB2312" w:cs="仿宋_GB2312"/>
                <w:color w:val="auto"/>
                <w:sz w:val="20"/>
                <w:szCs w:val="20"/>
                <w:highlight w:val="none"/>
                <w:lang w:val="en-US" w:eastAsia="zh-CN"/>
              </w:rPr>
              <w:t>22888.54</w:t>
            </w:r>
          </w:p>
        </w:tc>
        <w:tc>
          <w:tcPr>
            <w:tcW w:w="4304" w:type="dxa"/>
            <w:gridSpan w:val="4"/>
            <w:tcBorders>
              <w:top w:val="nil"/>
              <w:left w:val="nil"/>
              <w:bottom w:val="single" w:color="auto" w:sz="4" w:space="0"/>
              <w:right w:val="single" w:color="auto" w:sz="4" w:space="0"/>
            </w:tcBorders>
            <w:noWrap w:val="0"/>
            <w:vAlign w:val="center"/>
          </w:tcPr>
          <w:p w14:paraId="71C7DDD4">
            <w:pPr>
              <w:widowControl/>
              <w:spacing w:line="240" w:lineRule="exact"/>
              <w:jc w:val="left"/>
              <w:rPr>
                <w:rFonts w:hint="eastAsia" w:ascii="仿宋_GB2312" w:hAnsi="仿宋_GB2312" w:eastAsia="仿宋_GB2312" w:cs="仿宋_GB2312"/>
                <w:color w:val="000000"/>
                <w:sz w:val="20"/>
                <w:szCs w:val="20"/>
                <w:highlight w:val="none"/>
              </w:rPr>
            </w:pPr>
          </w:p>
        </w:tc>
      </w:tr>
      <w:tr w14:paraId="5530C210">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0F1E838B">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695" w:type="dxa"/>
            <w:gridSpan w:val="4"/>
            <w:tcBorders>
              <w:top w:val="single" w:color="auto" w:sz="4" w:space="0"/>
              <w:left w:val="nil"/>
              <w:bottom w:val="single" w:color="auto" w:sz="4" w:space="0"/>
              <w:right w:val="single" w:color="000000" w:sz="4" w:space="0"/>
            </w:tcBorders>
            <w:noWrap w:val="0"/>
            <w:vAlign w:val="center"/>
          </w:tcPr>
          <w:p w14:paraId="4A5D2C2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304" w:type="dxa"/>
            <w:gridSpan w:val="4"/>
            <w:tcBorders>
              <w:top w:val="single" w:color="auto" w:sz="4" w:space="0"/>
              <w:left w:val="nil"/>
              <w:bottom w:val="single" w:color="auto" w:sz="4" w:space="0"/>
              <w:right w:val="single" w:color="auto" w:sz="4" w:space="0"/>
            </w:tcBorders>
            <w:noWrap w:val="0"/>
            <w:vAlign w:val="center"/>
          </w:tcPr>
          <w:p w14:paraId="31CB55A9">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w:t>
            </w:r>
          </w:p>
        </w:tc>
      </w:tr>
      <w:tr w14:paraId="64CE2C5A">
        <w:tblPrEx>
          <w:tblCellMar>
            <w:top w:w="0" w:type="dxa"/>
            <w:left w:w="108" w:type="dxa"/>
            <w:bottom w:w="0" w:type="dxa"/>
            <w:right w:w="108" w:type="dxa"/>
          </w:tblCellMar>
        </w:tblPrEx>
        <w:trPr>
          <w:trHeight w:val="90"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4BB91DFE">
            <w:pPr>
              <w:widowControl/>
              <w:spacing w:line="240" w:lineRule="exact"/>
              <w:jc w:val="left"/>
              <w:rPr>
                <w:rFonts w:hint="eastAsia" w:ascii="仿宋_GB2312" w:hAnsi="仿宋_GB2312" w:eastAsia="仿宋_GB2312" w:cs="仿宋_GB2312"/>
                <w:color w:val="000000"/>
                <w:sz w:val="20"/>
                <w:szCs w:val="20"/>
                <w:highlight w:val="none"/>
              </w:rPr>
            </w:pPr>
          </w:p>
        </w:tc>
        <w:tc>
          <w:tcPr>
            <w:tcW w:w="4695" w:type="dxa"/>
            <w:gridSpan w:val="4"/>
            <w:tcBorders>
              <w:top w:val="single" w:color="auto" w:sz="4" w:space="0"/>
              <w:left w:val="nil"/>
              <w:bottom w:val="single" w:color="auto" w:sz="4" w:space="0"/>
              <w:right w:val="single" w:color="000000" w:sz="4" w:space="0"/>
            </w:tcBorders>
            <w:noWrap w:val="0"/>
            <w:vAlign w:val="center"/>
          </w:tcPr>
          <w:p w14:paraId="3EE6DEE9">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落实全市生态环境问题的统筹协调和监督管理，对全市环境保护工作实施统一监管，开展环境监测、环境监察、污染防治、核与辐射监管，以及生态保护和建设等工作。</w:t>
            </w:r>
          </w:p>
        </w:tc>
        <w:tc>
          <w:tcPr>
            <w:tcW w:w="4304" w:type="dxa"/>
            <w:gridSpan w:val="4"/>
            <w:tcBorders>
              <w:top w:val="single" w:color="auto" w:sz="4" w:space="0"/>
              <w:left w:val="nil"/>
              <w:bottom w:val="single" w:color="auto" w:sz="4" w:space="0"/>
              <w:right w:val="single" w:color="auto" w:sz="4" w:space="0"/>
            </w:tcBorders>
            <w:noWrap w:val="0"/>
            <w:vAlign w:val="center"/>
          </w:tcPr>
          <w:p w14:paraId="6A369445">
            <w:pPr>
              <w:widowControl/>
              <w:numPr>
                <w:ilvl w:val="0"/>
                <w:numId w:val="0"/>
              </w:numPr>
              <w:spacing w:line="240" w:lineRule="exact"/>
              <w:ind w:left="0" w:leftChars="0" w:firstLine="0" w:firstLineChars="0"/>
              <w:jc w:val="left"/>
              <w:rPr>
                <w:rFonts w:hint="default" w:ascii="Times New Roman" w:hAnsi="Times New Roman" w:eastAsia="仿宋_GB2312" w:cs="Times New Roman"/>
                <w:color w:val="auto"/>
                <w:spacing w:val="6"/>
                <w:sz w:val="32"/>
                <w:szCs w:val="32"/>
                <w:highlight w:val="none"/>
                <w:u w:val="none"/>
                <w:lang w:val="en-US" w:eastAsia="zh-CN"/>
              </w:rPr>
            </w:pPr>
            <w:r>
              <w:rPr>
                <w:rFonts w:hint="eastAsia" w:ascii="仿宋_GB2312" w:hAnsi="仿宋_GB2312" w:eastAsia="仿宋_GB2312" w:cs="仿宋_GB2312"/>
                <w:color w:val="000000"/>
                <w:sz w:val="20"/>
                <w:szCs w:val="20"/>
                <w:highlight w:val="none"/>
                <w:lang w:val="en-US" w:eastAsia="zh-CN"/>
              </w:rPr>
              <w:t>2025年，</w:t>
            </w:r>
            <w:r>
              <w:rPr>
                <w:rFonts w:hint="default" w:ascii="仿宋_GB2312" w:hAnsi="仿宋_GB2312" w:eastAsia="仿宋_GB2312" w:cs="仿宋_GB2312"/>
                <w:color w:val="000000"/>
                <w:sz w:val="20"/>
                <w:szCs w:val="20"/>
                <w:highlight w:val="none"/>
                <w:rtl w:val="0"/>
                <w:lang w:val="en-US" w:eastAsia="zh-CN"/>
              </w:rPr>
              <w:t>持续深入打好蓝天保卫战</w:t>
            </w:r>
            <w:r>
              <w:rPr>
                <w:rFonts w:hint="eastAsia" w:ascii="仿宋_GB2312" w:hAnsi="仿宋_GB2312" w:eastAsia="仿宋_GB2312" w:cs="仿宋_GB2312"/>
                <w:color w:val="000000"/>
                <w:sz w:val="20"/>
                <w:szCs w:val="20"/>
                <w:highlight w:val="none"/>
                <w:rtl w:val="0"/>
                <w:lang w:val="en-US" w:eastAsia="zh-CN"/>
              </w:rPr>
              <w:t>，</w:t>
            </w:r>
            <w:r>
              <w:rPr>
                <w:rFonts w:hint="eastAsia" w:ascii="仿宋_GB2312" w:hAnsi="仿宋_GB2312" w:eastAsia="仿宋_GB2312" w:cs="仿宋_GB2312"/>
                <w:color w:val="000000"/>
                <w:sz w:val="20"/>
                <w:szCs w:val="20"/>
                <w:highlight w:val="none"/>
                <w:lang w:val="en-US" w:eastAsia="zh-CN"/>
              </w:rPr>
              <w:t>坚持扛牢“守护好一江碧水”政治责任，深入打好污染防治攻坚战，较好的完成了2025年生态环境保护各项目标任务，辖区生态环境持续稳定向好。</w:t>
            </w:r>
          </w:p>
        </w:tc>
      </w:tr>
      <w:tr w14:paraId="71E9BD13">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63497361">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31E7FDE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673F86D8">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71CFCB3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p w14:paraId="4C2349AC">
            <w:pPr>
              <w:widowControl/>
              <w:spacing w:line="240" w:lineRule="exact"/>
              <w:jc w:val="center"/>
              <w:rPr>
                <w:rFonts w:hint="eastAsia" w:ascii="仿宋_GB2312" w:hAnsi="仿宋_GB2312" w:eastAsia="仿宋_GB2312" w:cs="仿宋_GB2312"/>
                <w:color w:val="000000"/>
                <w:sz w:val="20"/>
                <w:szCs w:val="20"/>
                <w:highlight w:val="none"/>
              </w:rPr>
            </w:pPr>
          </w:p>
        </w:tc>
        <w:tc>
          <w:tcPr>
            <w:tcW w:w="1080" w:type="dxa"/>
            <w:tcBorders>
              <w:top w:val="nil"/>
              <w:left w:val="nil"/>
              <w:bottom w:val="single" w:color="auto" w:sz="4" w:space="0"/>
              <w:right w:val="single" w:color="auto" w:sz="4" w:space="0"/>
            </w:tcBorders>
            <w:noWrap w:val="0"/>
            <w:vAlign w:val="center"/>
          </w:tcPr>
          <w:p w14:paraId="7C176914">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34" w:type="dxa"/>
            <w:tcBorders>
              <w:top w:val="nil"/>
              <w:left w:val="nil"/>
              <w:bottom w:val="single" w:color="auto" w:sz="4" w:space="0"/>
              <w:right w:val="single" w:color="auto" w:sz="4" w:space="0"/>
            </w:tcBorders>
            <w:noWrap w:val="0"/>
            <w:vAlign w:val="center"/>
          </w:tcPr>
          <w:p w14:paraId="5267EE8F">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70" w:type="dxa"/>
            <w:tcBorders>
              <w:top w:val="nil"/>
              <w:left w:val="nil"/>
              <w:bottom w:val="single" w:color="auto" w:sz="4" w:space="0"/>
              <w:right w:val="single" w:color="auto" w:sz="4" w:space="0"/>
            </w:tcBorders>
            <w:noWrap w:val="0"/>
            <w:vAlign w:val="center"/>
          </w:tcPr>
          <w:p w14:paraId="3D66E92E">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311" w:type="dxa"/>
            <w:tcBorders>
              <w:top w:val="nil"/>
              <w:left w:val="nil"/>
              <w:bottom w:val="single" w:color="auto" w:sz="4" w:space="0"/>
              <w:right w:val="single" w:color="auto" w:sz="4" w:space="0"/>
            </w:tcBorders>
            <w:noWrap w:val="0"/>
            <w:vAlign w:val="center"/>
          </w:tcPr>
          <w:p w14:paraId="7542F3EC">
            <w:pPr>
              <w:widowControl/>
              <w:spacing w:line="240" w:lineRule="exact"/>
              <w:jc w:val="both"/>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年度指标值</w:t>
            </w:r>
          </w:p>
        </w:tc>
        <w:tc>
          <w:tcPr>
            <w:tcW w:w="1269" w:type="dxa"/>
            <w:tcBorders>
              <w:top w:val="nil"/>
              <w:left w:val="nil"/>
              <w:bottom w:val="single" w:color="auto" w:sz="4" w:space="0"/>
              <w:right w:val="single" w:color="auto" w:sz="4" w:space="0"/>
            </w:tcBorders>
            <w:noWrap w:val="0"/>
            <w:vAlign w:val="center"/>
          </w:tcPr>
          <w:p w14:paraId="4312500C">
            <w:pPr>
              <w:widowControl/>
              <w:spacing w:line="240" w:lineRule="exac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实际完成值</w:t>
            </w:r>
          </w:p>
        </w:tc>
        <w:tc>
          <w:tcPr>
            <w:tcW w:w="716" w:type="dxa"/>
            <w:tcBorders>
              <w:top w:val="nil"/>
              <w:left w:val="nil"/>
              <w:bottom w:val="single" w:color="auto" w:sz="4" w:space="0"/>
              <w:right w:val="single" w:color="auto" w:sz="4" w:space="0"/>
            </w:tcBorders>
            <w:noWrap w:val="0"/>
            <w:vAlign w:val="center"/>
          </w:tcPr>
          <w:p w14:paraId="037E18F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12CD322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46" w:type="dxa"/>
            <w:tcBorders>
              <w:top w:val="nil"/>
              <w:left w:val="nil"/>
              <w:bottom w:val="single" w:color="auto" w:sz="4" w:space="0"/>
              <w:right w:val="single" w:color="auto" w:sz="4" w:space="0"/>
            </w:tcBorders>
            <w:noWrap w:val="0"/>
            <w:vAlign w:val="center"/>
          </w:tcPr>
          <w:p w14:paraId="22E56B84">
            <w:pPr>
              <w:widowControl/>
              <w:spacing w:line="240" w:lineRule="exact"/>
              <w:jc w:val="both"/>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08C00AF8">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3F539E1">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51977B44">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36B49523">
            <w:pPr>
              <w:widowControl/>
              <w:spacing w:line="240" w:lineRule="exact"/>
              <w:jc w:val="center"/>
              <w:rPr>
                <w:rFonts w:hint="eastAsia" w:ascii="仿宋_GB2312" w:hAnsi="仿宋_GB2312" w:eastAsia="仿宋_GB2312" w:cs="仿宋_GB2312"/>
                <w:color w:val="000000"/>
                <w:sz w:val="20"/>
                <w:szCs w:val="20"/>
                <w:highlight w:val="none"/>
              </w:rPr>
            </w:pPr>
          </w:p>
          <w:p w14:paraId="58C935C8">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0D6B4326">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241DEDCD">
            <w:pPr>
              <w:keepNext w:val="0"/>
              <w:keepLines w:val="0"/>
              <w:widowControl/>
              <w:suppressLineNumbers w:val="0"/>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强力开展各项专项行动</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4F6DE6CD">
            <w:pPr>
              <w:widowControl/>
              <w:spacing w:line="240" w:lineRule="exact"/>
              <w:jc w:val="center"/>
              <w:rPr>
                <w:rFonts w:hint="default" w:ascii="仿宋_GB2312" w:hAnsi="仿宋_GB2312" w:eastAsia="仿宋_GB2312" w:cs="仿宋_GB2312"/>
                <w:color w:val="000000"/>
                <w:sz w:val="20"/>
                <w:szCs w:val="20"/>
                <w:highlight w:val="none"/>
                <w:lang w:val="en-US"/>
              </w:rPr>
            </w:pPr>
            <w:r>
              <w:rPr>
                <w:rFonts w:hint="default" w:ascii="仿宋_GB2312" w:hAnsi="仿宋_GB2312" w:eastAsia="仿宋_GB2312" w:cs="仿宋_GB2312"/>
                <w:color w:val="000000"/>
                <w:sz w:val="20"/>
                <w:szCs w:val="20"/>
                <w:highlight w:val="none"/>
                <w:lang w:val="en-US" w:eastAsia="zh-CN"/>
              </w:rPr>
              <w:t>100%</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5773A75">
            <w:pPr>
              <w:widowControl/>
              <w:spacing w:line="240" w:lineRule="exact"/>
              <w:jc w:val="center"/>
              <w:rPr>
                <w:rFonts w:hint="eastAsia" w:ascii="仿宋_GB2312" w:hAnsi="仿宋_GB2312" w:eastAsia="仿宋_GB2312" w:cs="仿宋_GB2312"/>
                <w:color w:val="auto"/>
                <w:sz w:val="20"/>
                <w:szCs w:val="20"/>
                <w:highlight w:val="none"/>
              </w:rPr>
            </w:pPr>
            <w:r>
              <w:rPr>
                <w:rFonts w:hint="default" w:ascii="仿宋_GB2312" w:hAnsi="仿宋_GB2312" w:eastAsia="仿宋_GB2312" w:cs="仿宋_GB2312"/>
                <w:color w:val="auto"/>
                <w:sz w:val="20"/>
                <w:szCs w:val="20"/>
                <w:highlight w:val="none"/>
                <w:lang w:val="en-US" w:eastAsia="zh-CN"/>
              </w:rPr>
              <w:t>100%</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2CD2C441">
            <w:pPr>
              <w:keepNext w:val="0"/>
              <w:keepLines w:val="0"/>
              <w:widowControl/>
              <w:suppressLineNumbers w:val="0"/>
              <w:jc w:val="center"/>
              <w:textAlignment w:val="center"/>
              <w:rPr>
                <w:rFonts w:hint="default" w:ascii="仿宋_GB2312" w:hAnsi="仿宋_GB2312" w:eastAsia="仿宋_GB2312" w:cs="仿宋_GB2312"/>
                <w:color w:val="000000"/>
                <w:sz w:val="20"/>
                <w:szCs w:val="20"/>
                <w:highlight w:val="none"/>
                <w:lang w:val="en-US"/>
              </w:rPr>
            </w:pPr>
            <w:r>
              <w:rPr>
                <w:rFonts w:hint="default" w:ascii="仿宋_GB2312" w:hAnsi="宋体" w:eastAsia="仿宋_GB2312" w:cs="仿宋_GB2312"/>
                <w:i w:val="0"/>
                <w:iCs w:val="0"/>
                <w:color w:val="000000"/>
                <w:kern w:val="0"/>
                <w:sz w:val="20"/>
                <w:szCs w:val="20"/>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54D7B3A">
            <w:pPr>
              <w:keepNext w:val="0"/>
              <w:keepLines w:val="0"/>
              <w:widowControl/>
              <w:suppressLineNumbers w:val="0"/>
              <w:jc w:val="center"/>
              <w:textAlignment w:val="center"/>
              <w:rPr>
                <w:rFonts w:hint="default" w:ascii="仿宋_GB2312" w:hAnsi="仿宋_GB2312" w:eastAsia="仿宋_GB2312" w:cs="仿宋_GB2312"/>
                <w:color w:val="000000"/>
                <w:sz w:val="20"/>
                <w:szCs w:val="20"/>
                <w:highlight w:val="none"/>
                <w:lang w:val="en-US" w:eastAsia="zh-CN"/>
              </w:rPr>
            </w:pPr>
            <w:r>
              <w:rPr>
                <w:rFonts w:hint="default" w:ascii="仿宋_GB2312" w:hAnsi="宋体" w:eastAsia="仿宋_GB2312" w:cs="仿宋_GB2312"/>
                <w:i w:val="0"/>
                <w:iCs w:val="0"/>
                <w:color w:val="000000"/>
                <w:kern w:val="0"/>
                <w:sz w:val="20"/>
                <w:szCs w:val="20"/>
                <w:u w:val="none"/>
                <w:lang w:val="en-US" w:eastAsia="zh-CN" w:bidi="ar"/>
              </w:rPr>
              <w:t>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F171F9C">
            <w:pPr>
              <w:widowControl/>
              <w:spacing w:line="240" w:lineRule="exact"/>
              <w:jc w:val="left"/>
              <w:rPr>
                <w:rFonts w:hint="eastAsia" w:ascii="仿宋_GB2312" w:hAnsi="仿宋_GB2312" w:eastAsia="仿宋_GB2312" w:cs="仿宋_GB2312"/>
                <w:color w:val="000000"/>
                <w:sz w:val="20"/>
                <w:szCs w:val="20"/>
                <w:highlight w:val="none"/>
              </w:rPr>
            </w:pPr>
          </w:p>
        </w:tc>
      </w:tr>
      <w:tr w14:paraId="2C150E59">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9AF2448">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D6D11A6">
            <w:pPr>
              <w:spacing w:line="240" w:lineRule="exact"/>
              <w:jc w:val="left"/>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27B0F921">
            <w:pPr>
              <w:spacing w:line="240" w:lineRule="exact"/>
              <w:jc w:val="center"/>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4FB0BAF1">
            <w:pPr>
              <w:keepNext w:val="0"/>
              <w:keepLines w:val="0"/>
              <w:widowControl/>
              <w:suppressLineNumbers w:val="0"/>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重点监测重点污染企业</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36320ACA">
            <w:pPr>
              <w:widowControl/>
              <w:spacing w:line="240" w:lineRule="exact"/>
              <w:jc w:val="center"/>
              <w:rPr>
                <w:rFonts w:hint="eastAsia" w:ascii="仿宋_GB2312" w:hAnsi="仿宋_GB2312" w:eastAsia="仿宋_GB2312" w:cs="仿宋_GB2312"/>
                <w:color w:val="000000"/>
                <w:sz w:val="20"/>
                <w:szCs w:val="20"/>
                <w:highlight w:val="none"/>
              </w:rPr>
            </w:pPr>
            <w:r>
              <w:rPr>
                <w:rFonts w:hint="default" w:ascii="仿宋_GB2312" w:hAnsi="仿宋_GB2312" w:eastAsia="仿宋_GB2312" w:cs="仿宋_GB2312"/>
                <w:color w:val="000000"/>
                <w:sz w:val="20"/>
                <w:szCs w:val="20"/>
                <w:highlight w:val="none"/>
                <w:lang w:val="en-US" w:eastAsia="zh-CN"/>
              </w:rPr>
              <w:t>100%</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984841F">
            <w:pPr>
              <w:widowControl/>
              <w:spacing w:line="240" w:lineRule="exact"/>
              <w:jc w:val="center"/>
              <w:rPr>
                <w:rFonts w:hint="eastAsia" w:ascii="仿宋_GB2312" w:hAnsi="仿宋_GB2312" w:eastAsia="仿宋_GB2312" w:cs="仿宋_GB2312"/>
                <w:color w:val="auto"/>
                <w:sz w:val="20"/>
                <w:szCs w:val="20"/>
                <w:highlight w:val="none"/>
              </w:rPr>
            </w:pPr>
            <w:r>
              <w:rPr>
                <w:rFonts w:hint="default" w:ascii="仿宋_GB2312" w:hAnsi="仿宋_GB2312" w:eastAsia="仿宋_GB2312" w:cs="仿宋_GB2312"/>
                <w:color w:val="auto"/>
                <w:sz w:val="20"/>
                <w:szCs w:val="20"/>
                <w:highlight w:val="none"/>
                <w:lang w:val="en-US" w:eastAsia="zh-CN"/>
              </w:rPr>
              <w:t>100%</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01D132B3">
            <w:pPr>
              <w:keepNext w:val="0"/>
              <w:keepLines w:val="0"/>
              <w:widowControl/>
              <w:suppressLineNumbers w:val="0"/>
              <w:jc w:val="center"/>
              <w:textAlignment w:val="center"/>
              <w:rPr>
                <w:rFonts w:hint="eastAsia" w:ascii="仿宋_GB2312" w:hAnsi="仿宋_GB2312" w:eastAsia="仿宋_GB2312" w:cs="仿宋_GB2312"/>
                <w:color w:val="000000"/>
                <w:sz w:val="20"/>
                <w:szCs w:val="20"/>
                <w:highlight w:val="none"/>
                <w:lang w:val="en-US" w:eastAsia="zh-CN"/>
              </w:rPr>
            </w:pPr>
            <w:r>
              <w:rPr>
                <w:rFonts w:hint="default" w:ascii="仿宋_GB2312" w:hAnsi="宋体" w:eastAsia="仿宋_GB2312" w:cs="仿宋_GB2312"/>
                <w:i w:val="0"/>
                <w:iCs w:val="0"/>
                <w:color w:val="000000"/>
                <w:kern w:val="0"/>
                <w:sz w:val="20"/>
                <w:szCs w:val="20"/>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BA9EF27">
            <w:pPr>
              <w:keepNext w:val="0"/>
              <w:keepLines w:val="0"/>
              <w:widowControl/>
              <w:suppressLineNumbers w:val="0"/>
              <w:jc w:val="center"/>
              <w:textAlignment w:val="center"/>
              <w:rPr>
                <w:rFonts w:hint="eastAsia" w:ascii="仿宋_GB2312" w:hAnsi="仿宋_GB2312" w:eastAsia="仿宋_GB2312" w:cs="仿宋_GB2312"/>
                <w:color w:val="000000"/>
                <w:sz w:val="20"/>
                <w:szCs w:val="20"/>
                <w:highlight w:val="none"/>
                <w:lang w:val="en-US" w:eastAsia="zh-CN"/>
              </w:rPr>
            </w:pPr>
            <w:r>
              <w:rPr>
                <w:rFonts w:hint="default" w:ascii="仿宋_GB2312" w:hAnsi="宋体" w:eastAsia="仿宋_GB2312" w:cs="仿宋_GB2312"/>
                <w:i w:val="0"/>
                <w:iCs w:val="0"/>
                <w:color w:val="000000"/>
                <w:kern w:val="0"/>
                <w:sz w:val="20"/>
                <w:szCs w:val="20"/>
                <w:u w:val="none"/>
                <w:lang w:val="en-US" w:eastAsia="zh-CN" w:bidi="ar"/>
              </w:rPr>
              <w:t>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45814D66">
            <w:pPr>
              <w:widowControl/>
              <w:spacing w:line="240" w:lineRule="exact"/>
              <w:jc w:val="left"/>
              <w:rPr>
                <w:rFonts w:hint="eastAsia" w:ascii="仿宋_GB2312" w:hAnsi="仿宋_GB2312" w:eastAsia="仿宋_GB2312" w:cs="仿宋_GB2312"/>
                <w:color w:val="000000"/>
                <w:sz w:val="20"/>
                <w:szCs w:val="20"/>
                <w:highlight w:val="none"/>
                <w:lang w:eastAsia="zh-CN"/>
              </w:rPr>
            </w:pPr>
          </w:p>
        </w:tc>
      </w:tr>
      <w:tr w14:paraId="532F7C15">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3157C4B">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EE099BC">
            <w:pPr>
              <w:spacing w:line="240" w:lineRule="exact"/>
              <w:jc w:val="left"/>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6357BEEE">
            <w:pPr>
              <w:spacing w:line="240" w:lineRule="exact"/>
              <w:jc w:val="center"/>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2E5F0B33">
            <w:pPr>
              <w:keepNext w:val="0"/>
              <w:keepLines w:val="0"/>
              <w:widowControl/>
              <w:suppressLineNumbers w:val="0"/>
              <w:jc w:val="both"/>
              <w:textAlignment w:val="center"/>
              <w:rPr>
                <w:rFonts w:hint="eastAsia" w:ascii="仿宋_GB2312" w:hAnsi="仿宋_GB2312" w:eastAsia="仿宋_GB2312" w:cs="仿宋_GB2312"/>
                <w:color w:val="000000"/>
                <w:sz w:val="20"/>
                <w:szCs w:val="20"/>
                <w:highlight w:val="none"/>
                <w:lang w:eastAsia="zh-CN"/>
              </w:rPr>
            </w:pPr>
            <w:r>
              <w:rPr>
                <w:rFonts w:hint="eastAsia" w:ascii="仿宋_GB2312" w:hAnsi="宋体" w:eastAsia="仿宋_GB2312" w:cs="仿宋_GB2312"/>
                <w:i w:val="0"/>
                <w:iCs w:val="0"/>
                <w:color w:val="000000"/>
                <w:kern w:val="0"/>
                <w:sz w:val="20"/>
                <w:szCs w:val="20"/>
                <w:u w:val="none"/>
                <w:lang w:val="en-US" w:eastAsia="zh-CN" w:bidi="ar"/>
              </w:rPr>
              <w:t>办理生态环境执法案件</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34C7A7A8">
            <w:pPr>
              <w:widowControl/>
              <w:spacing w:line="240" w:lineRule="exact"/>
              <w:jc w:val="center"/>
              <w:rPr>
                <w:rFonts w:hint="eastAsia" w:ascii="仿宋_GB2312" w:hAnsi="仿宋_GB2312" w:eastAsia="仿宋_GB2312" w:cs="仿宋_GB2312"/>
                <w:color w:val="000000"/>
                <w:sz w:val="20"/>
                <w:szCs w:val="20"/>
                <w:highlight w:val="none"/>
              </w:rPr>
            </w:pPr>
            <w:r>
              <w:rPr>
                <w:rFonts w:hint="default" w:ascii="仿宋_GB2312" w:hAnsi="仿宋_GB2312" w:eastAsia="仿宋_GB2312" w:cs="仿宋_GB2312"/>
                <w:color w:val="000000"/>
                <w:sz w:val="20"/>
                <w:szCs w:val="20"/>
                <w:highlight w:val="none"/>
                <w:lang w:val="en-US" w:eastAsia="zh-CN"/>
              </w:rPr>
              <w:t>100%</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DCE9992">
            <w:pPr>
              <w:widowControl/>
              <w:spacing w:line="240" w:lineRule="exact"/>
              <w:jc w:val="center"/>
              <w:rPr>
                <w:rFonts w:hint="eastAsia" w:ascii="仿宋_GB2312" w:hAnsi="仿宋_GB2312" w:eastAsia="仿宋_GB2312" w:cs="仿宋_GB2312"/>
                <w:color w:val="auto"/>
                <w:sz w:val="20"/>
                <w:szCs w:val="20"/>
                <w:highlight w:val="none"/>
              </w:rPr>
            </w:pPr>
            <w:r>
              <w:rPr>
                <w:rFonts w:hint="default" w:ascii="仿宋_GB2312" w:hAnsi="仿宋_GB2312" w:eastAsia="仿宋_GB2312" w:cs="仿宋_GB2312"/>
                <w:color w:val="auto"/>
                <w:sz w:val="20"/>
                <w:szCs w:val="20"/>
                <w:highlight w:val="none"/>
                <w:lang w:val="en-US" w:eastAsia="zh-CN"/>
              </w:rPr>
              <w:t>100%</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30982CA7">
            <w:pPr>
              <w:keepNext w:val="0"/>
              <w:keepLines w:val="0"/>
              <w:widowControl/>
              <w:suppressLineNumbers w:val="0"/>
              <w:jc w:val="center"/>
              <w:textAlignment w:val="center"/>
              <w:rPr>
                <w:rFonts w:hint="eastAsia" w:ascii="仿宋_GB2312" w:hAnsi="仿宋_GB2312" w:eastAsia="仿宋_GB2312" w:cs="仿宋_GB2312"/>
                <w:color w:val="000000"/>
                <w:sz w:val="20"/>
                <w:szCs w:val="20"/>
                <w:highlight w:val="none"/>
              </w:rPr>
            </w:pPr>
            <w:r>
              <w:rPr>
                <w:rFonts w:hint="default" w:ascii="仿宋_GB2312" w:hAnsi="宋体" w:eastAsia="仿宋_GB2312" w:cs="仿宋_GB2312"/>
                <w:i w:val="0"/>
                <w:iCs w:val="0"/>
                <w:color w:val="000000"/>
                <w:kern w:val="0"/>
                <w:sz w:val="20"/>
                <w:szCs w:val="20"/>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C0A61F0">
            <w:pPr>
              <w:keepNext w:val="0"/>
              <w:keepLines w:val="0"/>
              <w:widowControl/>
              <w:suppressLineNumbers w:val="0"/>
              <w:jc w:val="center"/>
              <w:textAlignment w:val="center"/>
              <w:rPr>
                <w:rFonts w:hint="eastAsia" w:ascii="仿宋_GB2312" w:hAnsi="仿宋_GB2312" w:eastAsia="仿宋_GB2312" w:cs="仿宋_GB2312"/>
                <w:color w:val="000000"/>
                <w:sz w:val="20"/>
                <w:szCs w:val="20"/>
                <w:highlight w:val="none"/>
              </w:rPr>
            </w:pPr>
            <w:r>
              <w:rPr>
                <w:rFonts w:hint="default" w:ascii="仿宋_GB2312" w:hAnsi="宋体" w:eastAsia="仿宋_GB2312" w:cs="仿宋_GB2312"/>
                <w:i w:val="0"/>
                <w:iCs w:val="0"/>
                <w:color w:val="000000"/>
                <w:kern w:val="0"/>
                <w:sz w:val="20"/>
                <w:szCs w:val="20"/>
                <w:u w:val="none"/>
                <w:lang w:val="en-US" w:eastAsia="zh-CN" w:bidi="ar"/>
              </w:rPr>
              <w:t>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49747A6C">
            <w:pPr>
              <w:widowControl/>
              <w:spacing w:line="240" w:lineRule="exact"/>
              <w:jc w:val="left"/>
              <w:rPr>
                <w:rFonts w:hint="eastAsia" w:ascii="仿宋_GB2312" w:hAnsi="仿宋_GB2312" w:eastAsia="仿宋_GB2312" w:cs="仿宋_GB2312"/>
                <w:color w:val="000000"/>
                <w:sz w:val="20"/>
                <w:szCs w:val="20"/>
                <w:highlight w:val="none"/>
              </w:rPr>
            </w:pPr>
          </w:p>
        </w:tc>
      </w:tr>
      <w:tr w14:paraId="11EFC19C">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B2FC528">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23F2BA7">
            <w:pPr>
              <w:spacing w:line="240" w:lineRule="exact"/>
              <w:jc w:val="left"/>
              <w:rPr>
                <w:rFonts w:hint="eastAsia" w:ascii="仿宋_GB2312" w:hAnsi="仿宋_GB2312" w:eastAsia="仿宋_GB2312" w:cs="仿宋_GB2312"/>
                <w:color w:val="000000"/>
                <w:sz w:val="20"/>
                <w:szCs w:val="20"/>
                <w:highlight w:val="none"/>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5B6AF6F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254178B4">
            <w:pPr>
              <w:widowControl/>
              <w:spacing w:line="240" w:lineRule="exact"/>
              <w:jc w:val="center"/>
              <w:rPr>
                <w:rFonts w:hint="eastAsia" w:ascii="仿宋_GB2312" w:hAnsi="仿宋_GB2312" w:eastAsia="仿宋_GB2312" w:cs="仿宋_GB2312"/>
                <w:color w:val="auto"/>
                <w:sz w:val="20"/>
                <w:szCs w:val="20"/>
                <w:highlight w:val="none"/>
              </w:rPr>
            </w:pPr>
            <w:r>
              <w:rPr>
                <w:rFonts w:hint="default" w:ascii="仿宋_GB2312" w:hAnsi="仿宋_GB2312" w:eastAsia="仿宋_GB2312" w:cs="仿宋_GB2312"/>
                <w:color w:val="auto"/>
                <w:sz w:val="20"/>
                <w:szCs w:val="20"/>
                <w:highlight w:val="none"/>
                <w:lang w:val="en-US" w:eastAsia="zh-CN"/>
              </w:rPr>
              <w:t>空气环境质量达标</w:t>
            </w:r>
            <w:r>
              <w:rPr>
                <w:rFonts w:hint="eastAsia" w:ascii="仿宋_GB2312" w:hAnsi="仿宋_GB2312" w:eastAsia="仿宋_GB2312" w:cs="仿宋_GB2312"/>
                <w:color w:val="auto"/>
                <w:sz w:val="20"/>
                <w:szCs w:val="20"/>
                <w:highlight w:val="none"/>
              </w:rPr>
              <w:t>率</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7CA89CA2">
            <w:pPr>
              <w:widowControl/>
              <w:spacing w:line="240" w:lineRule="exact"/>
              <w:jc w:val="center"/>
              <w:rPr>
                <w:rFonts w:hint="eastAsia" w:ascii="仿宋_GB2312" w:hAnsi="仿宋_GB2312" w:eastAsia="仿宋_GB2312" w:cs="仿宋_GB2312"/>
                <w:color w:val="000000"/>
                <w:sz w:val="20"/>
                <w:szCs w:val="20"/>
                <w:highlight w:val="none"/>
              </w:rPr>
            </w:pPr>
            <w:r>
              <w:rPr>
                <w:rFonts w:hint="default" w:ascii="仿宋_GB2312" w:hAnsi="仿宋_GB2312" w:eastAsia="仿宋_GB2312" w:cs="仿宋_GB2312"/>
                <w:color w:val="000000"/>
                <w:sz w:val="20"/>
                <w:szCs w:val="20"/>
                <w:highlight w:val="none"/>
                <w:lang w:val="en-US" w:eastAsia="zh-CN"/>
              </w:rPr>
              <w:t>达标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15932A93">
            <w:pPr>
              <w:widowControl/>
              <w:spacing w:line="240" w:lineRule="exact"/>
              <w:jc w:val="center"/>
              <w:rPr>
                <w:rFonts w:hint="eastAsia" w:ascii="仿宋_GB2312" w:hAnsi="仿宋_GB2312" w:eastAsia="仿宋_GB2312" w:cs="仿宋_GB2312"/>
                <w:color w:val="auto"/>
                <w:sz w:val="20"/>
                <w:szCs w:val="20"/>
                <w:highlight w:val="none"/>
              </w:rPr>
            </w:pPr>
            <w:r>
              <w:rPr>
                <w:rFonts w:hint="default" w:ascii="仿宋_GB2312" w:hAnsi="仿宋_GB2312" w:eastAsia="仿宋_GB2312" w:cs="仿宋_GB2312"/>
                <w:color w:val="auto"/>
                <w:sz w:val="20"/>
                <w:szCs w:val="20"/>
                <w:highlight w:val="none"/>
                <w:lang w:val="en-US" w:eastAsia="zh-CN"/>
              </w:rPr>
              <w:t>达标</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3044B19B">
            <w:pPr>
              <w:keepNext w:val="0"/>
              <w:keepLines w:val="0"/>
              <w:widowControl/>
              <w:suppressLineNumbers w:val="0"/>
              <w:jc w:val="center"/>
              <w:textAlignment w:val="center"/>
              <w:rPr>
                <w:rFonts w:hint="eastAsia" w:ascii="仿宋_GB2312" w:hAnsi="仿宋_GB2312" w:eastAsia="仿宋_GB2312" w:cs="仿宋_GB2312"/>
                <w:color w:val="000000"/>
                <w:sz w:val="20"/>
                <w:szCs w:val="20"/>
                <w:highlight w:val="none"/>
              </w:rPr>
            </w:pPr>
            <w:r>
              <w:rPr>
                <w:rFonts w:hint="default" w:ascii="仿宋_GB2312" w:hAnsi="宋体" w:eastAsia="仿宋_GB2312" w:cs="仿宋_GB2312"/>
                <w:i w:val="0"/>
                <w:iCs w:val="0"/>
                <w:color w:val="000000"/>
                <w:kern w:val="0"/>
                <w:sz w:val="20"/>
                <w:szCs w:val="20"/>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8657BC1">
            <w:pPr>
              <w:keepNext w:val="0"/>
              <w:keepLines w:val="0"/>
              <w:widowControl/>
              <w:suppressLineNumbers w:val="0"/>
              <w:jc w:val="center"/>
              <w:textAlignment w:val="center"/>
              <w:rPr>
                <w:rFonts w:hint="eastAsia" w:ascii="仿宋_GB2312" w:hAnsi="仿宋_GB2312" w:eastAsia="仿宋_GB2312" w:cs="仿宋_GB2312"/>
                <w:color w:val="000000"/>
                <w:sz w:val="20"/>
                <w:szCs w:val="20"/>
                <w:highlight w:val="none"/>
              </w:rPr>
            </w:pPr>
            <w:r>
              <w:rPr>
                <w:rFonts w:hint="default" w:ascii="仿宋_GB2312" w:hAnsi="宋体" w:eastAsia="仿宋_GB2312" w:cs="仿宋_GB2312"/>
                <w:i w:val="0"/>
                <w:iCs w:val="0"/>
                <w:color w:val="000000"/>
                <w:kern w:val="0"/>
                <w:sz w:val="20"/>
                <w:szCs w:val="20"/>
                <w:u w:val="none"/>
                <w:lang w:val="en-US" w:eastAsia="zh-CN" w:bidi="ar"/>
              </w:rPr>
              <w:t>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0CA850DC">
            <w:pPr>
              <w:widowControl/>
              <w:spacing w:line="240" w:lineRule="exact"/>
              <w:jc w:val="left"/>
              <w:rPr>
                <w:rFonts w:hint="eastAsia" w:ascii="仿宋_GB2312" w:hAnsi="仿宋_GB2312" w:eastAsia="仿宋_GB2312" w:cs="仿宋_GB2312"/>
                <w:color w:val="000000"/>
                <w:sz w:val="20"/>
                <w:szCs w:val="20"/>
                <w:highlight w:val="none"/>
              </w:rPr>
            </w:pPr>
          </w:p>
        </w:tc>
      </w:tr>
      <w:tr w14:paraId="22FD1354">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CF50D4C">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2C96408">
            <w:pPr>
              <w:spacing w:line="240" w:lineRule="exact"/>
              <w:jc w:val="left"/>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5C6A46A0">
            <w:pPr>
              <w:spacing w:line="240" w:lineRule="exact"/>
              <w:jc w:val="center"/>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0F207019">
            <w:pPr>
              <w:widowControl/>
              <w:spacing w:line="24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重点断面水质</w:t>
            </w:r>
            <w:r>
              <w:rPr>
                <w:rFonts w:hint="eastAsia" w:ascii="仿宋_GB2312" w:hAnsi="仿宋_GB2312" w:eastAsia="仿宋_GB2312" w:cs="仿宋_GB2312"/>
                <w:color w:val="auto"/>
                <w:sz w:val="20"/>
                <w:szCs w:val="20"/>
                <w:highlight w:val="none"/>
                <w:lang w:val="en-US" w:eastAsia="zh-CN"/>
              </w:rPr>
              <w:t>优良率</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1AECABF6">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达标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3D9CF83">
            <w:pPr>
              <w:widowControl/>
              <w:spacing w:line="24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达标</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55D1BBAF">
            <w:pPr>
              <w:keepNext w:val="0"/>
              <w:keepLines w:val="0"/>
              <w:widowControl/>
              <w:suppressLineNumbers w:val="0"/>
              <w:jc w:val="center"/>
              <w:textAlignment w:val="center"/>
              <w:rPr>
                <w:rFonts w:hint="eastAsia" w:ascii="仿宋_GB2312" w:hAnsi="仿宋_GB2312" w:eastAsia="仿宋_GB2312" w:cs="仿宋_GB2312"/>
                <w:color w:val="000000"/>
                <w:sz w:val="20"/>
                <w:szCs w:val="20"/>
                <w:highlight w:val="none"/>
              </w:rPr>
            </w:pPr>
            <w:r>
              <w:rPr>
                <w:rFonts w:hint="default" w:ascii="仿宋_GB2312" w:hAnsi="宋体" w:eastAsia="仿宋_GB2312" w:cs="仿宋_GB2312"/>
                <w:i w:val="0"/>
                <w:iCs w:val="0"/>
                <w:color w:val="000000"/>
                <w:kern w:val="0"/>
                <w:sz w:val="20"/>
                <w:szCs w:val="20"/>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C4C7B04">
            <w:pPr>
              <w:keepNext w:val="0"/>
              <w:keepLines w:val="0"/>
              <w:widowControl/>
              <w:suppressLineNumbers w:val="0"/>
              <w:jc w:val="center"/>
              <w:textAlignment w:val="center"/>
              <w:rPr>
                <w:rFonts w:hint="eastAsia" w:ascii="仿宋_GB2312" w:hAnsi="仿宋_GB2312" w:eastAsia="仿宋_GB2312" w:cs="仿宋_GB2312"/>
                <w:color w:val="000000"/>
                <w:sz w:val="20"/>
                <w:szCs w:val="20"/>
                <w:highlight w:val="none"/>
              </w:rPr>
            </w:pPr>
            <w:r>
              <w:rPr>
                <w:rFonts w:hint="default" w:ascii="仿宋_GB2312" w:hAnsi="宋体" w:eastAsia="仿宋_GB2312" w:cs="仿宋_GB2312"/>
                <w:i w:val="0"/>
                <w:iCs w:val="0"/>
                <w:color w:val="000000"/>
                <w:kern w:val="0"/>
                <w:sz w:val="20"/>
                <w:szCs w:val="20"/>
                <w:u w:val="none"/>
                <w:lang w:val="en-US" w:eastAsia="zh-CN" w:bidi="ar"/>
              </w:rPr>
              <w:t>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106BA106">
            <w:pPr>
              <w:widowControl/>
              <w:spacing w:line="240" w:lineRule="exact"/>
              <w:jc w:val="left"/>
              <w:rPr>
                <w:rFonts w:hint="eastAsia" w:ascii="仿宋_GB2312" w:hAnsi="仿宋_GB2312" w:eastAsia="仿宋_GB2312" w:cs="仿宋_GB2312"/>
                <w:color w:val="000000"/>
                <w:sz w:val="20"/>
                <w:szCs w:val="20"/>
                <w:highlight w:val="none"/>
              </w:rPr>
            </w:pPr>
          </w:p>
        </w:tc>
      </w:tr>
      <w:tr w14:paraId="50695722">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41B75F2">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0F19CAB">
            <w:pPr>
              <w:spacing w:line="240" w:lineRule="exact"/>
              <w:jc w:val="left"/>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4307F9A7">
            <w:pPr>
              <w:widowControl/>
              <w:spacing w:line="240" w:lineRule="exact"/>
              <w:jc w:val="center"/>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66ADEA48">
            <w:pPr>
              <w:widowControl/>
              <w:spacing w:line="24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000000"/>
                <w:sz w:val="20"/>
                <w:szCs w:val="20"/>
                <w:highlight w:val="none"/>
              </w:rPr>
              <w:t>环境信访</w:t>
            </w:r>
            <w:r>
              <w:rPr>
                <w:rFonts w:hint="eastAsia" w:ascii="仿宋_GB2312" w:hAnsi="仿宋_GB2312" w:eastAsia="仿宋_GB2312" w:cs="仿宋_GB2312"/>
                <w:color w:val="000000"/>
                <w:sz w:val="20"/>
                <w:szCs w:val="20"/>
                <w:highlight w:val="none"/>
                <w:lang w:val="en-US" w:eastAsia="zh-CN"/>
              </w:rPr>
              <w:t>办结</w:t>
            </w:r>
            <w:r>
              <w:rPr>
                <w:rFonts w:hint="eastAsia" w:ascii="仿宋_GB2312" w:hAnsi="仿宋_GB2312" w:eastAsia="仿宋_GB2312" w:cs="仿宋_GB2312"/>
                <w:color w:val="000000"/>
                <w:sz w:val="20"/>
                <w:szCs w:val="20"/>
                <w:highlight w:val="none"/>
              </w:rPr>
              <w:t>率</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2DFF125E">
            <w:pPr>
              <w:widowControl/>
              <w:spacing w:line="240" w:lineRule="exact"/>
              <w:jc w:val="center"/>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100%</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8FE2DD2">
            <w:pPr>
              <w:widowControl/>
              <w:spacing w:line="24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99</w:t>
            </w:r>
            <w:r>
              <w:rPr>
                <w:rFonts w:hint="default" w:ascii="仿宋_GB2312" w:hAnsi="仿宋_GB2312" w:eastAsia="仿宋_GB2312" w:cs="仿宋_GB2312"/>
                <w:color w:val="auto"/>
                <w:sz w:val="20"/>
                <w:szCs w:val="20"/>
                <w:highlight w:val="none"/>
                <w:lang w:val="en-US" w:eastAsia="zh-CN"/>
              </w:rPr>
              <w:t>%</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29F687BA">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AEE1DAE">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4</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777F3740">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US" w:eastAsia="zh-CN"/>
              </w:rPr>
              <w:t>及时性</w:t>
            </w:r>
            <w:r>
              <w:rPr>
                <w:rFonts w:hint="eastAsia" w:ascii="仿宋_GB2312" w:hAnsi="仿宋_GB2312" w:eastAsia="仿宋_GB2312" w:cs="仿宋_GB2312"/>
                <w:color w:val="000000"/>
                <w:sz w:val="20"/>
                <w:szCs w:val="20"/>
                <w:highlight w:val="none"/>
                <w:lang w:val="en-US" w:eastAsia="zh-CN"/>
              </w:rPr>
              <w:t>有待加强</w:t>
            </w:r>
          </w:p>
        </w:tc>
      </w:tr>
      <w:tr w14:paraId="1A0D89B7">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6A27F2E">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EC05C24">
            <w:pPr>
              <w:spacing w:line="240" w:lineRule="exact"/>
              <w:jc w:val="left"/>
              <w:rPr>
                <w:rFonts w:hint="eastAsia" w:ascii="仿宋_GB2312" w:hAnsi="仿宋_GB2312" w:eastAsia="仿宋_GB2312" w:cs="仿宋_GB2312"/>
                <w:color w:val="000000"/>
                <w:sz w:val="20"/>
                <w:szCs w:val="20"/>
                <w:highlight w:val="none"/>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06EEFE52">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0CBD97E">
            <w:pPr>
              <w:widowControl/>
              <w:spacing w:line="240" w:lineRule="exact"/>
              <w:jc w:val="center"/>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sz w:val="20"/>
                <w:szCs w:val="20"/>
                <w:highlight w:val="none"/>
                <w:lang w:eastAsia="zh-CN"/>
              </w:rPr>
              <w:t>在规定时间内</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22202CC3">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2025年度</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81E4686">
            <w:pPr>
              <w:widowControl/>
              <w:spacing w:line="240" w:lineRule="exact"/>
              <w:jc w:val="center"/>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2025年度</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000BE3A3">
            <w:pPr>
              <w:widowControl/>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33B36D7">
            <w:pPr>
              <w:widowControl/>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7984F082">
            <w:pPr>
              <w:widowControl/>
              <w:spacing w:line="240" w:lineRule="exact"/>
              <w:jc w:val="left"/>
              <w:rPr>
                <w:rFonts w:hint="eastAsia" w:ascii="仿宋_GB2312" w:hAnsi="仿宋_GB2312" w:eastAsia="仿宋_GB2312" w:cs="仿宋_GB2312"/>
                <w:color w:val="000000"/>
                <w:kern w:val="0"/>
                <w:sz w:val="20"/>
                <w:szCs w:val="20"/>
                <w:highlight w:val="none"/>
                <w:lang w:val="en-US" w:eastAsia="zh-CN" w:bidi="ar-SA"/>
              </w:rPr>
            </w:pPr>
          </w:p>
        </w:tc>
      </w:tr>
      <w:tr w14:paraId="6DA712E0">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2C848806">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E11460F">
            <w:pPr>
              <w:spacing w:line="240" w:lineRule="exact"/>
              <w:jc w:val="left"/>
              <w:rPr>
                <w:rFonts w:hint="eastAsia" w:ascii="仿宋_GB2312" w:hAnsi="仿宋_GB2312" w:eastAsia="仿宋_GB2312" w:cs="仿宋_GB2312"/>
                <w:color w:val="000000"/>
                <w:sz w:val="20"/>
                <w:szCs w:val="20"/>
                <w:highlight w:val="none"/>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3F12C178">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0179BA1C">
            <w:pPr>
              <w:widowControl/>
              <w:spacing w:line="240" w:lineRule="exact"/>
              <w:jc w:val="center"/>
              <w:rPr>
                <w:rFonts w:hint="eastAsia"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val="en-US" w:eastAsia="zh-CN"/>
              </w:rPr>
              <w:t>所有的支出控制在预算内</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4703334E">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≤45281.57</w:t>
            </w:r>
            <w:r>
              <w:rPr>
                <w:rFonts w:hint="default" w:ascii="仿宋_GB2312" w:hAnsi="仿宋_GB2312" w:eastAsia="仿宋_GB2312" w:cs="仿宋_GB2312"/>
                <w:color w:val="000000"/>
                <w:sz w:val="20"/>
                <w:szCs w:val="20"/>
                <w:highlight w:val="none"/>
                <w:lang w:val="en-US" w:eastAsia="zh-CN"/>
              </w:rPr>
              <w:t>万元</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525ABC8C">
            <w:pPr>
              <w:widowControl/>
              <w:spacing w:line="240" w:lineRule="exact"/>
              <w:jc w:val="center"/>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41581.38万元</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5E76FF48">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highlight w:val="none"/>
                <w:lang w:val="en-US" w:eastAsia="zh-CN" w:bidi="ar-SA"/>
              </w:rPr>
            </w:pPr>
            <w:r>
              <w:rPr>
                <w:rFonts w:hint="default" w:ascii="仿宋_GB2312" w:hAnsi="宋体" w:eastAsia="仿宋_GB2312" w:cs="仿宋_GB2312"/>
                <w:i w:val="0"/>
                <w:iCs w:val="0"/>
                <w:color w:val="000000"/>
                <w:kern w:val="0"/>
                <w:sz w:val="20"/>
                <w:szCs w:val="20"/>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6B6A6FC">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highlight w:val="none"/>
                <w:lang w:val="en-US" w:eastAsia="zh-CN" w:bidi="ar-SA"/>
              </w:rPr>
            </w:pPr>
            <w:r>
              <w:rPr>
                <w:rFonts w:hint="default" w:ascii="仿宋_GB2312" w:hAnsi="宋体" w:eastAsia="仿宋_GB2312" w:cs="仿宋_GB2312"/>
                <w:i w:val="0"/>
                <w:iCs w:val="0"/>
                <w:color w:val="000000"/>
                <w:kern w:val="0"/>
                <w:sz w:val="20"/>
                <w:szCs w:val="20"/>
                <w:u w:val="none"/>
                <w:lang w:val="en-US" w:eastAsia="zh-CN" w:bidi="ar"/>
              </w:rPr>
              <w:t>10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1006D336">
            <w:pPr>
              <w:widowControl/>
              <w:spacing w:line="240" w:lineRule="exact"/>
              <w:jc w:val="left"/>
              <w:rPr>
                <w:rFonts w:hint="eastAsia" w:ascii="仿宋_GB2312" w:hAnsi="仿宋_GB2312" w:eastAsia="仿宋_GB2312" w:cs="仿宋_GB2312"/>
                <w:color w:val="000000"/>
                <w:kern w:val="0"/>
                <w:sz w:val="20"/>
                <w:szCs w:val="20"/>
                <w:highlight w:val="none"/>
                <w:lang w:val="en-US" w:eastAsia="zh-CN" w:bidi="ar-SA"/>
              </w:rPr>
            </w:pPr>
          </w:p>
        </w:tc>
      </w:tr>
      <w:tr w14:paraId="45BBD7E7">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294D2328">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3CB2D308">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58F45707">
            <w:pPr>
              <w:widowControl/>
              <w:spacing w:line="240" w:lineRule="exact"/>
              <w:jc w:val="left"/>
              <w:rPr>
                <w:rFonts w:hint="eastAsia" w:ascii="仿宋_GB2312" w:hAnsi="仿宋_GB2312" w:eastAsia="仿宋_GB2312" w:cs="仿宋_GB2312"/>
                <w:color w:val="000000"/>
                <w:sz w:val="20"/>
                <w:szCs w:val="20"/>
                <w:highlight w:val="none"/>
              </w:rPr>
            </w:pPr>
          </w:p>
          <w:p w14:paraId="40BF56E4">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0074977C">
            <w:pPr>
              <w:widowControl/>
              <w:spacing w:line="240" w:lineRule="exact"/>
              <w:jc w:val="left"/>
              <w:rPr>
                <w:rFonts w:hint="eastAsia" w:ascii="仿宋_GB2312" w:hAnsi="仿宋_GB2312" w:eastAsia="仿宋_GB2312" w:cs="仿宋_GB2312"/>
                <w:color w:val="000000"/>
                <w:sz w:val="20"/>
                <w:szCs w:val="20"/>
                <w:highlight w:val="none"/>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4C9D56A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7D3D259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2037F4CB">
            <w:pPr>
              <w:widowControl/>
              <w:spacing w:line="24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促进经济发展</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6FB2CA29">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经济平稳发展</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0C12421">
            <w:pPr>
              <w:widowControl/>
              <w:spacing w:line="24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经济平稳发展</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46CA15E2">
            <w:pPr>
              <w:widowControl/>
              <w:spacing w:line="240" w:lineRule="exact"/>
              <w:jc w:val="center"/>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B181258">
            <w:pPr>
              <w:widowControl/>
              <w:spacing w:line="240" w:lineRule="exact"/>
              <w:jc w:val="center"/>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02FD9C2B">
            <w:pPr>
              <w:widowControl/>
              <w:spacing w:line="240" w:lineRule="exact"/>
              <w:jc w:val="left"/>
              <w:rPr>
                <w:rFonts w:hint="eastAsia" w:ascii="仿宋_GB2312" w:hAnsi="仿宋_GB2312" w:eastAsia="仿宋_GB2312" w:cs="仿宋_GB2312"/>
                <w:color w:val="000000"/>
                <w:sz w:val="20"/>
                <w:szCs w:val="20"/>
                <w:highlight w:val="none"/>
              </w:rPr>
            </w:pPr>
          </w:p>
        </w:tc>
      </w:tr>
      <w:tr w14:paraId="0F1B22C5">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747DE35">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51C52B7">
            <w:pPr>
              <w:spacing w:line="240" w:lineRule="exact"/>
              <w:jc w:val="left"/>
              <w:rPr>
                <w:rFonts w:hint="eastAsia" w:ascii="仿宋_GB2312" w:hAnsi="仿宋_GB2312" w:eastAsia="仿宋_GB2312" w:cs="仿宋_GB2312"/>
                <w:color w:val="000000"/>
                <w:sz w:val="20"/>
                <w:szCs w:val="20"/>
                <w:highlight w:val="none"/>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26F472F4">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23A54866">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0DF303D9">
            <w:pPr>
              <w:widowControl/>
              <w:spacing w:line="24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改善居民生产、生活环境，提升幸福生活指数</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5AA7927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有所改善</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5834F8D">
            <w:pPr>
              <w:widowControl/>
              <w:spacing w:line="24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有所改善</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5574B663">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5B4BAB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48D4F50B">
            <w:pPr>
              <w:widowControl/>
              <w:spacing w:line="240" w:lineRule="exact"/>
              <w:jc w:val="left"/>
              <w:rPr>
                <w:rFonts w:hint="eastAsia" w:ascii="仿宋_GB2312" w:hAnsi="仿宋_GB2312" w:eastAsia="仿宋_GB2312" w:cs="仿宋_GB2312"/>
                <w:color w:val="000000"/>
                <w:sz w:val="20"/>
                <w:szCs w:val="20"/>
                <w:highlight w:val="none"/>
              </w:rPr>
            </w:pPr>
          </w:p>
        </w:tc>
      </w:tr>
      <w:tr w14:paraId="08B4A546">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98DFD2E">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C9F22D0">
            <w:pPr>
              <w:spacing w:line="240" w:lineRule="exact"/>
              <w:jc w:val="left"/>
              <w:rPr>
                <w:rFonts w:hint="eastAsia" w:ascii="仿宋_GB2312" w:hAnsi="仿宋_GB2312" w:eastAsia="仿宋_GB2312" w:cs="仿宋_GB2312"/>
                <w:color w:val="000000"/>
                <w:sz w:val="20"/>
                <w:szCs w:val="20"/>
                <w:highlight w:val="none"/>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4A471BDF">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48E0CCAB">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39D07EA1">
            <w:pPr>
              <w:widowControl/>
              <w:spacing w:line="240" w:lineRule="exact"/>
              <w:jc w:val="center"/>
              <w:rPr>
                <w:rFonts w:hint="eastAsia" w:ascii="仿宋_GB2312" w:hAnsi="仿宋_GB2312" w:eastAsia="仿宋_GB2312" w:cs="仿宋_GB2312"/>
                <w:color w:val="auto"/>
                <w:sz w:val="20"/>
                <w:szCs w:val="20"/>
                <w:highlight w:val="none"/>
              </w:rPr>
            </w:pPr>
            <w:r>
              <w:rPr>
                <w:rFonts w:hint="default" w:ascii="仿宋_GB2312" w:hAnsi="仿宋_GB2312" w:eastAsia="仿宋_GB2312" w:cs="仿宋_GB2312"/>
                <w:color w:val="auto"/>
                <w:sz w:val="20"/>
                <w:szCs w:val="20"/>
                <w:highlight w:val="none"/>
                <w:lang w:val="en-US" w:eastAsia="zh-CN"/>
              </w:rPr>
              <w:t>无较大污染事件发生</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361AAF22">
            <w:pPr>
              <w:widowControl/>
              <w:spacing w:line="240" w:lineRule="exact"/>
              <w:jc w:val="center"/>
              <w:rPr>
                <w:rFonts w:hint="eastAsia" w:ascii="仿宋_GB2312" w:hAnsi="仿宋_GB2312" w:eastAsia="仿宋_GB2312" w:cs="仿宋_GB2312"/>
                <w:color w:val="000000"/>
                <w:sz w:val="20"/>
                <w:szCs w:val="20"/>
                <w:highlight w:val="none"/>
              </w:rPr>
            </w:pPr>
            <w:r>
              <w:rPr>
                <w:rFonts w:hint="default" w:ascii="仿宋_GB2312" w:hAnsi="仿宋_GB2312" w:eastAsia="仿宋_GB2312" w:cs="仿宋_GB2312"/>
                <w:color w:val="000000"/>
                <w:sz w:val="20"/>
                <w:szCs w:val="20"/>
                <w:highlight w:val="none"/>
                <w:lang w:val="en-US" w:eastAsia="zh-CN"/>
              </w:rPr>
              <w:t>争取0发生</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81827C9">
            <w:pPr>
              <w:widowControl/>
              <w:spacing w:line="240" w:lineRule="exact"/>
              <w:jc w:val="center"/>
              <w:rPr>
                <w:rFonts w:hint="eastAsia" w:ascii="仿宋_GB2312" w:hAnsi="仿宋_GB2312" w:eastAsia="仿宋_GB2312" w:cs="仿宋_GB2312"/>
                <w:color w:val="auto"/>
                <w:sz w:val="20"/>
                <w:szCs w:val="20"/>
                <w:highlight w:val="none"/>
              </w:rPr>
            </w:pPr>
            <w:r>
              <w:rPr>
                <w:rFonts w:hint="default" w:ascii="仿宋_GB2312" w:hAnsi="仿宋_GB2312" w:eastAsia="仿宋_GB2312" w:cs="仿宋_GB2312"/>
                <w:color w:val="auto"/>
                <w:sz w:val="20"/>
                <w:szCs w:val="20"/>
                <w:highlight w:val="none"/>
                <w:lang w:val="en-US" w:eastAsia="zh-CN"/>
              </w:rPr>
              <w:t>0发生</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55612AC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7FAD5D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0BA22131">
            <w:pPr>
              <w:widowControl/>
              <w:spacing w:line="240" w:lineRule="exact"/>
              <w:jc w:val="left"/>
              <w:rPr>
                <w:rFonts w:hint="eastAsia" w:ascii="仿宋_GB2312" w:hAnsi="仿宋_GB2312" w:eastAsia="仿宋_GB2312" w:cs="仿宋_GB2312"/>
                <w:color w:val="000000"/>
                <w:sz w:val="20"/>
                <w:szCs w:val="20"/>
                <w:highlight w:val="none"/>
              </w:rPr>
            </w:pPr>
          </w:p>
        </w:tc>
      </w:tr>
      <w:tr w14:paraId="6A8E47A3">
        <w:tblPrEx>
          <w:tblCellMar>
            <w:top w:w="0" w:type="dxa"/>
            <w:left w:w="108" w:type="dxa"/>
            <w:bottom w:w="0" w:type="dxa"/>
            <w:right w:w="108" w:type="dxa"/>
          </w:tblCellMar>
        </w:tblPrEx>
        <w:trPr>
          <w:trHeight w:val="290" w:hRule="atLeast"/>
          <w:jc w:val="center"/>
        </w:trPr>
        <w:tc>
          <w:tcPr>
            <w:tcW w:w="1080" w:type="dxa"/>
            <w:vMerge w:val="continue"/>
            <w:tcBorders>
              <w:left w:val="single" w:color="auto" w:sz="4" w:space="0"/>
              <w:right w:val="single" w:color="auto" w:sz="4" w:space="0"/>
            </w:tcBorders>
            <w:noWrap w:val="0"/>
            <w:vAlign w:val="center"/>
          </w:tcPr>
          <w:p w14:paraId="3850A8E3">
            <w:pPr>
              <w:widowControl/>
              <w:spacing w:line="240" w:lineRule="exact"/>
              <w:jc w:val="center"/>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BFDEB6A">
            <w:pPr>
              <w:widowControl/>
              <w:spacing w:line="240" w:lineRule="exact"/>
              <w:jc w:val="left"/>
              <w:rPr>
                <w:rFonts w:hint="eastAsia" w:ascii="仿宋_GB2312" w:hAnsi="仿宋_GB2312" w:eastAsia="仿宋_GB2312" w:cs="仿宋_GB2312"/>
                <w:color w:val="000000"/>
                <w:sz w:val="20"/>
                <w:szCs w:val="20"/>
                <w:highlight w:val="none"/>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148058D8">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25AB17D8">
            <w:pPr>
              <w:widowControl/>
              <w:spacing w:line="24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环境、经济</w:t>
            </w:r>
            <w:r>
              <w:rPr>
                <w:rFonts w:hint="eastAsia" w:ascii="仿宋_GB2312" w:hAnsi="仿宋_GB2312" w:eastAsia="仿宋_GB2312" w:cs="仿宋_GB2312"/>
                <w:color w:val="auto"/>
                <w:sz w:val="20"/>
                <w:szCs w:val="20"/>
                <w:highlight w:val="none"/>
                <w:lang w:val="en-US" w:eastAsia="zh-CN"/>
              </w:rPr>
              <w:t>得到</w:t>
            </w:r>
            <w:r>
              <w:rPr>
                <w:rFonts w:hint="eastAsia" w:ascii="仿宋_GB2312" w:hAnsi="仿宋_GB2312" w:eastAsia="仿宋_GB2312" w:cs="仿宋_GB2312"/>
                <w:color w:val="auto"/>
                <w:sz w:val="20"/>
                <w:szCs w:val="20"/>
                <w:highlight w:val="none"/>
              </w:rPr>
              <w:t>可持续发展</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7AE627A4">
            <w:pPr>
              <w:widowControl/>
              <w:spacing w:line="240" w:lineRule="exact"/>
              <w:jc w:val="center"/>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可持续</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5E41F67F">
            <w:pPr>
              <w:widowControl/>
              <w:spacing w:line="24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eastAsia="zh-CN"/>
              </w:rPr>
              <w:t>可持续</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28D0C6D3">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2AFCC5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60606501">
            <w:pPr>
              <w:widowControl/>
              <w:spacing w:line="240" w:lineRule="exact"/>
              <w:jc w:val="left"/>
              <w:rPr>
                <w:rFonts w:hint="eastAsia" w:ascii="仿宋_GB2312" w:hAnsi="仿宋_GB2312" w:eastAsia="仿宋_GB2312" w:cs="仿宋_GB2312"/>
                <w:color w:val="000000"/>
                <w:sz w:val="20"/>
                <w:szCs w:val="20"/>
                <w:highlight w:val="none"/>
              </w:rPr>
            </w:pPr>
          </w:p>
        </w:tc>
      </w:tr>
      <w:tr w14:paraId="38A1BD78">
        <w:tblPrEx>
          <w:tblCellMar>
            <w:top w:w="0" w:type="dxa"/>
            <w:left w:w="108" w:type="dxa"/>
            <w:bottom w:w="0" w:type="dxa"/>
            <w:right w:w="108" w:type="dxa"/>
          </w:tblCellMar>
        </w:tblPrEx>
        <w:trPr>
          <w:trHeight w:val="330" w:hRule="atLeast"/>
          <w:jc w:val="center"/>
        </w:trPr>
        <w:tc>
          <w:tcPr>
            <w:tcW w:w="1080" w:type="dxa"/>
            <w:vMerge w:val="continue"/>
            <w:tcBorders>
              <w:left w:val="single" w:color="auto" w:sz="4" w:space="0"/>
              <w:right w:val="single" w:color="auto" w:sz="4" w:space="0"/>
            </w:tcBorders>
            <w:noWrap w:val="0"/>
            <w:vAlign w:val="center"/>
          </w:tcPr>
          <w:p w14:paraId="6B44103C">
            <w:pPr>
              <w:spacing w:line="240" w:lineRule="exact"/>
              <w:jc w:val="left"/>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E5A8C0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5EA3C371">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7E57E6D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34" w:type="dxa"/>
            <w:tcBorders>
              <w:top w:val="single" w:color="auto" w:sz="4" w:space="0"/>
              <w:left w:val="single" w:color="auto" w:sz="4" w:space="0"/>
              <w:bottom w:val="single" w:color="auto" w:sz="4" w:space="0"/>
              <w:right w:val="single" w:color="auto" w:sz="4" w:space="0"/>
            </w:tcBorders>
            <w:noWrap w:val="0"/>
            <w:vAlign w:val="center"/>
          </w:tcPr>
          <w:p w14:paraId="7165454F">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429E834">
            <w:pPr>
              <w:widowControl/>
              <w:spacing w:line="240" w:lineRule="exact"/>
              <w:jc w:val="center"/>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eastAsia="zh-CN"/>
              </w:rPr>
              <w:t>服务对象满意度</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153CF58C">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≥95%</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B0D851E">
            <w:pPr>
              <w:widowControl/>
              <w:spacing w:line="240" w:lineRule="exact"/>
              <w:jc w:val="center"/>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eastAsia="zh-CN"/>
              </w:rPr>
              <w:t>9</w:t>
            </w:r>
            <w:r>
              <w:rPr>
                <w:rFonts w:hint="eastAsia" w:ascii="仿宋_GB2312" w:hAnsi="仿宋_GB2312" w:eastAsia="仿宋_GB2312" w:cs="仿宋_GB2312"/>
                <w:color w:val="auto"/>
                <w:sz w:val="20"/>
                <w:szCs w:val="20"/>
                <w:highlight w:val="none"/>
                <w:lang w:val="en-US" w:eastAsia="zh-CN"/>
              </w:rPr>
              <w:t>5</w:t>
            </w:r>
            <w:r>
              <w:rPr>
                <w:rFonts w:hint="eastAsia" w:ascii="仿宋_GB2312" w:hAnsi="仿宋_GB2312" w:eastAsia="仿宋_GB2312" w:cs="仿宋_GB2312"/>
                <w:color w:val="auto"/>
                <w:sz w:val="20"/>
                <w:szCs w:val="20"/>
                <w:highlight w:val="none"/>
                <w:lang w:eastAsia="zh-CN"/>
              </w:rPr>
              <w:t>%</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7653529F">
            <w:pPr>
              <w:widowControl/>
              <w:spacing w:line="240" w:lineRule="exact"/>
              <w:jc w:val="center"/>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B153E6C">
            <w:pPr>
              <w:widowControl/>
              <w:spacing w:line="240" w:lineRule="exact"/>
              <w:jc w:val="center"/>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08698070">
            <w:pPr>
              <w:widowControl/>
              <w:spacing w:line="240" w:lineRule="exact"/>
              <w:jc w:val="left"/>
              <w:rPr>
                <w:rFonts w:hint="eastAsia" w:ascii="仿宋_GB2312" w:hAnsi="仿宋_GB2312" w:eastAsia="仿宋_GB2312" w:cs="仿宋_GB2312"/>
                <w:color w:val="000000"/>
                <w:sz w:val="20"/>
                <w:szCs w:val="20"/>
                <w:highlight w:val="none"/>
              </w:rPr>
            </w:pPr>
          </w:p>
        </w:tc>
      </w:tr>
      <w:tr w14:paraId="156E57A5">
        <w:tblPrEx>
          <w:tblCellMar>
            <w:top w:w="0" w:type="dxa"/>
            <w:left w:w="108" w:type="dxa"/>
            <w:bottom w:w="0" w:type="dxa"/>
            <w:right w:w="108" w:type="dxa"/>
          </w:tblCellMar>
        </w:tblPrEx>
        <w:trPr>
          <w:trHeight w:val="270" w:hRule="atLeast"/>
          <w:jc w:val="center"/>
        </w:trPr>
        <w:tc>
          <w:tcPr>
            <w:tcW w:w="7044" w:type="dxa"/>
            <w:gridSpan w:val="6"/>
            <w:tcBorders>
              <w:top w:val="single" w:color="auto" w:sz="4" w:space="0"/>
              <w:left w:val="single" w:color="auto" w:sz="4" w:space="0"/>
              <w:bottom w:val="single" w:color="auto" w:sz="4" w:space="0"/>
              <w:right w:val="single" w:color="auto" w:sz="4" w:space="0"/>
            </w:tcBorders>
            <w:noWrap w:val="0"/>
            <w:vAlign w:val="center"/>
          </w:tcPr>
          <w:p w14:paraId="33B01F4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308E92F2">
            <w:pPr>
              <w:keepNext w:val="0"/>
              <w:keepLines w:val="0"/>
              <w:widowControl/>
              <w:suppressLineNumbers w:val="0"/>
              <w:jc w:val="center"/>
              <w:textAlignment w:val="center"/>
              <w:rPr>
                <w:rFonts w:hint="eastAsia" w:ascii="仿宋_GB2312" w:hAnsi="仿宋_GB2312" w:eastAsia="仿宋_GB2312" w:cs="仿宋_GB2312"/>
                <w:color w:val="000000"/>
                <w:sz w:val="20"/>
                <w:szCs w:val="20"/>
                <w:highlight w:val="none"/>
              </w:rPr>
            </w:pPr>
            <w:r>
              <w:rPr>
                <w:rFonts w:hint="default" w:ascii="仿宋_GB2312" w:hAnsi="宋体" w:eastAsia="仿宋_GB2312" w:cs="仿宋_GB2312"/>
                <w:i w:val="0"/>
                <w:iCs w:val="0"/>
                <w:color w:val="000000"/>
                <w:kern w:val="0"/>
                <w:sz w:val="20"/>
                <w:szCs w:val="20"/>
                <w:u w:val="none"/>
                <w:lang w:val="en-US" w:eastAsia="zh-CN" w:bidi="ar"/>
              </w:rPr>
              <w:t>100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E2B0A32">
            <w:pPr>
              <w:keepNext w:val="0"/>
              <w:keepLines w:val="0"/>
              <w:widowControl/>
              <w:suppressLineNumbers w:val="0"/>
              <w:jc w:val="center"/>
              <w:textAlignment w:val="center"/>
              <w:rPr>
                <w:rFonts w:hint="default" w:ascii="仿宋_GB2312" w:hAnsi="仿宋_GB2312" w:eastAsia="仿宋_GB2312" w:cs="仿宋_GB2312"/>
                <w:color w:val="000000"/>
                <w:sz w:val="20"/>
                <w:szCs w:val="20"/>
                <w:highlight w:val="none"/>
                <w:lang w:val="en-US" w:eastAsia="zh-CN"/>
              </w:rPr>
            </w:pPr>
            <w:r>
              <w:rPr>
                <w:rFonts w:hint="default" w:ascii="仿宋_GB2312" w:hAnsi="宋体" w:eastAsia="仿宋_GB2312" w:cs="仿宋_GB2312"/>
                <w:i w:val="0"/>
                <w:iCs w:val="0"/>
                <w:color w:val="000000"/>
                <w:kern w:val="0"/>
                <w:sz w:val="20"/>
                <w:szCs w:val="20"/>
                <w:u w:val="none"/>
                <w:lang w:val="en-US" w:eastAsia="zh-CN" w:bidi="ar"/>
              </w:rPr>
              <w:t>9</w:t>
            </w:r>
            <w:r>
              <w:rPr>
                <w:rFonts w:hint="eastAsia" w:ascii="仿宋_GB2312" w:hAnsi="宋体" w:eastAsia="仿宋_GB2312" w:cs="仿宋_GB2312"/>
                <w:i w:val="0"/>
                <w:iCs w:val="0"/>
                <w:color w:val="000000"/>
                <w:kern w:val="0"/>
                <w:sz w:val="20"/>
                <w:szCs w:val="20"/>
                <w:u w:val="none"/>
                <w:lang w:val="en-US" w:eastAsia="zh-CN" w:bidi="ar"/>
              </w:rPr>
              <w:t>8.18</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7AD5D96C">
            <w:pPr>
              <w:widowControl/>
              <w:spacing w:line="240" w:lineRule="exact"/>
              <w:jc w:val="left"/>
              <w:rPr>
                <w:rFonts w:hint="eastAsia" w:ascii="仿宋_GB2312" w:hAnsi="仿宋_GB2312" w:eastAsia="仿宋_GB2312" w:cs="仿宋_GB2312"/>
                <w:color w:val="000000"/>
                <w:sz w:val="20"/>
                <w:szCs w:val="20"/>
                <w:highlight w:val="none"/>
              </w:rPr>
            </w:pPr>
          </w:p>
        </w:tc>
      </w:tr>
    </w:tbl>
    <w:p w14:paraId="2E6DA38B">
      <w:pPr>
        <w:rPr>
          <w:rFonts w:hint="default" w:ascii="Times New Roman" w:hAnsi="Times New Roman" w:eastAsia="仿宋_GB2312" w:cs="Times New Roman"/>
          <w:sz w:val="22"/>
          <w:szCs w:val="22"/>
          <w:highlight w:val="none"/>
        </w:rPr>
      </w:pPr>
      <w:r>
        <w:rPr>
          <w:rFonts w:hint="default" w:ascii="Times New Roman" w:hAnsi="Times New Roman" w:eastAsia="仿宋_GB2312" w:cs="Times New Roman"/>
          <w:sz w:val="22"/>
          <w:szCs w:val="22"/>
          <w:highlight w:val="none"/>
        </w:rPr>
        <w:t xml:space="preserve">填表人：      填报日期：         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单位负责人签字：</w:t>
      </w:r>
    </w:p>
    <w:p w14:paraId="7C942287">
      <w:pPr>
        <w:rPr>
          <w:rFonts w:hint="default" w:ascii="Times New Roman" w:hAnsi="Times New Roman" w:eastAsia="仿宋_GB2312" w:cs="Times New Roman"/>
          <w:sz w:val="22"/>
          <w:szCs w:val="22"/>
          <w:highlight w:val="none"/>
        </w:rPr>
      </w:pPr>
      <w:r>
        <w:rPr>
          <w:rFonts w:hint="default" w:ascii="Times New Roman" w:hAnsi="Times New Roman" w:eastAsia="仿宋_GB2312" w:cs="Times New Roman"/>
          <w:sz w:val="22"/>
          <w:szCs w:val="22"/>
          <w:highlight w:val="none"/>
        </w:rPr>
        <w:br w:type="page"/>
      </w:r>
    </w:p>
    <w:p w14:paraId="2E0F9D8F">
      <w:pPr>
        <w:widowControl/>
        <w:spacing w:line="600" w:lineRule="exact"/>
        <w:jc w:val="left"/>
        <w:rPr>
          <w:rFonts w:hint="default" w:ascii="Times New Roman" w:hAnsi="Times New Roman" w:eastAsia="黑体" w:cs="Times New Roman"/>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14:paraId="1D09581F">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7"/>
        <w:tblW w:w="9851" w:type="dxa"/>
        <w:jc w:val="center"/>
        <w:tblLayout w:type="fixed"/>
        <w:tblCellMar>
          <w:top w:w="0" w:type="dxa"/>
          <w:left w:w="108" w:type="dxa"/>
          <w:bottom w:w="0" w:type="dxa"/>
          <w:right w:w="108" w:type="dxa"/>
        </w:tblCellMar>
      </w:tblPr>
      <w:tblGrid>
        <w:gridCol w:w="1057"/>
        <w:gridCol w:w="1065"/>
        <w:gridCol w:w="1051"/>
        <w:gridCol w:w="1336"/>
        <w:gridCol w:w="1306"/>
        <w:gridCol w:w="1307"/>
        <w:gridCol w:w="806"/>
        <w:gridCol w:w="901"/>
        <w:gridCol w:w="1022"/>
      </w:tblGrid>
      <w:tr w14:paraId="003346FE">
        <w:tblPrEx>
          <w:tblCellMar>
            <w:top w:w="0" w:type="dxa"/>
            <w:left w:w="108" w:type="dxa"/>
            <w:bottom w:w="0" w:type="dxa"/>
            <w:right w:w="108" w:type="dxa"/>
          </w:tblCellMar>
        </w:tblPrEx>
        <w:trPr>
          <w:jc w:val="center"/>
        </w:trPr>
        <w:tc>
          <w:tcPr>
            <w:tcW w:w="1057" w:type="dxa"/>
            <w:tcBorders>
              <w:top w:val="single" w:color="auto" w:sz="4" w:space="0"/>
              <w:left w:val="single" w:color="auto" w:sz="4" w:space="0"/>
              <w:bottom w:val="single" w:color="auto" w:sz="4" w:space="0"/>
              <w:right w:val="single" w:color="auto" w:sz="4" w:space="0"/>
            </w:tcBorders>
            <w:noWrap w:val="0"/>
            <w:vAlign w:val="center"/>
          </w:tcPr>
          <w:p w14:paraId="325AAB9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2D11AC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94" w:type="dxa"/>
            <w:gridSpan w:val="8"/>
            <w:tcBorders>
              <w:top w:val="single" w:color="auto" w:sz="4" w:space="0"/>
              <w:left w:val="nil"/>
              <w:bottom w:val="single" w:color="auto" w:sz="4" w:space="0"/>
              <w:right w:val="single" w:color="auto" w:sz="4" w:space="0"/>
            </w:tcBorders>
            <w:noWrap w:val="0"/>
            <w:vAlign w:val="center"/>
          </w:tcPr>
          <w:p w14:paraId="7E6A45D6">
            <w:pPr>
              <w:widowControl/>
              <w:spacing w:line="360" w:lineRule="exact"/>
              <w:jc w:val="center"/>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rPr>
              <w:t>日常工作经费</w:t>
            </w:r>
          </w:p>
        </w:tc>
      </w:tr>
      <w:tr w14:paraId="5EFF10C5">
        <w:tblPrEx>
          <w:tblCellMar>
            <w:top w:w="0" w:type="dxa"/>
            <w:left w:w="108" w:type="dxa"/>
            <w:bottom w:w="0" w:type="dxa"/>
            <w:right w:w="108" w:type="dxa"/>
          </w:tblCellMar>
        </w:tblPrEx>
        <w:trPr>
          <w:jc w:val="center"/>
        </w:trPr>
        <w:tc>
          <w:tcPr>
            <w:tcW w:w="1057" w:type="dxa"/>
            <w:tcBorders>
              <w:top w:val="nil"/>
              <w:left w:val="single" w:color="auto" w:sz="4" w:space="0"/>
              <w:bottom w:val="single" w:color="auto" w:sz="4" w:space="0"/>
              <w:right w:val="single" w:color="auto" w:sz="4" w:space="0"/>
            </w:tcBorders>
            <w:noWrap w:val="0"/>
            <w:vAlign w:val="center"/>
          </w:tcPr>
          <w:p w14:paraId="0AFF651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758" w:type="dxa"/>
            <w:gridSpan w:val="4"/>
            <w:tcBorders>
              <w:top w:val="single" w:color="auto" w:sz="4" w:space="0"/>
              <w:left w:val="nil"/>
              <w:bottom w:val="single" w:color="auto" w:sz="4" w:space="0"/>
              <w:right w:val="single" w:color="auto" w:sz="4" w:space="0"/>
            </w:tcBorders>
            <w:noWrap w:val="0"/>
            <w:vAlign w:val="center"/>
          </w:tcPr>
          <w:p w14:paraId="341E3D2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岳阳市生态环境局</w:t>
            </w:r>
          </w:p>
        </w:tc>
        <w:tc>
          <w:tcPr>
            <w:tcW w:w="1307" w:type="dxa"/>
            <w:tcBorders>
              <w:top w:val="single" w:color="auto" w:sz="4" w:space="0"/>
              <w:left w:val="nil"/>
              <w:bottom w:val="single" w:color="auto" w:sz="4" w:space="0"/>
              <w:right w:val="single" w:color="000000" w:sz="4" w:space="0"/>
            </w:tcBorders>
            <w:noWrap w:val="0"/>
            <w:vAlign w:val="center"/>
          </w:tcPr>
          <w:p w14:paraId="02421F6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实施单位</w:t>
            </w:r>
          </w:p>
        </w:tc>
        <w:tc>
          <w:tcPr>
            <w:tcW w:w="2729" w:type="dxa"/>
            <w:gridSpan w:val="3"/>
            <w:tcBorders>
              <w:top w:val="single" w:color="auto" w:sz="4" w:space="0"/>
              <w:left w:val="nil"/>
              <w:bottom w:val="single" w:color="auto" w:sz="4" w:space="0"/>
              <w:right w:val="single" w:color="auto" w:sz="4" w:space="0"/>
            </w:tcBorders>
            <w:noWrap w:val="0"/>
            <w:vAlign w:val="center"/>
          </w:tcPr>
          <w:p w14:paraId="2596978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岳阳市生态环境局本级</w:t>
            </w:r>
          </w:p>
        </w:tc>
      </w:tr>
      <w:tr w14:paraId="27EF4189">
        <w:tblPrEx>
          <w:tblCellMar>
            <w:top w:w="0" w:type="dxa"/>
            <w:left w:w="108" w:type="dxa"/>
            <w:bottom w:w="0" w:type="dxa"/>
            <w:right w:w="108" w:type="dxa"/>
          </w:tblCellMar>
        </w:tblPrEx>
        <w:trPr>
          <w:jc w:val="center"/>
        </w:trPr>
        <w:tc>
          <w:tcPr>
            <w:tcW w:w="1057" w:type="dxa"/>
            <w:vMerge w:val="restart"/>
            <w:tcBorders>
              <w:top w:val="nil"/>
              <w:left w:val="single" w:color="auto" w:sz="4" w:space="0"/>
              <w:bottom w:val="single" w:color="000000" w:sz="4" w:space="0"/>
              <w:right w:val="single" w:color="auto" w:sz="4" w:space="0"/>
            </w:tcBorders>
            <w:noWrap w:val="0"/>
            <w:vAlign w:val="center"/>
          </w:tcPr>
          <w:p w14:paraId="14C042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16" w:type="dxa"/>
            <w:gridSpan w:val="2"/>
            <w:tcBorders>
              <w:top w:val="nil"/>
              <w:left w:val="nil"/>
              <w:bottom w:val="single" w:color="auto" w:sz="4" w:space="0"/>
              <w:right w:val="single" w:color="auto" w:sz="4" w:space="0"/>
            </w:tcBorders>
            <w:noWrap w:val="0"/>
            <w:vAlign w:val="center"/>
          </w:tcPr>
          <w:p w14:paraId="7FB6AC1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336" w:type="dxa"/>
            <w:tcBorders>
              <w:top w:val="nil"/>
              <w:left w:val="nil"/>
              <w:bottom w:val="single" w:color="auto" w:sz="4" w:space="0"/>
              <w:right w:val="single" w:color="auto" w:sz="4" w:space="0"/>
            </w:tcBorders>
            <w:noWrap w:val="0"/>
            <w:vAlign w:val="center"/>
          </w:tcPr>
          <w:p w14:paraId="2CCEEBC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442CAB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306" w:type="dxa"/>
            <w:tcBorders>
              <w:top w:val="nil"/>
              <w:left w:val="nil"/>
              <w:bottom w:val="single" w:color="auto" w:sz="4" w:space="0"/>
              <w:right w:val="single" w:color="auto" w:sz="4" w:space="0"/>
            </w:tcBorders>
            <w:noWrap w:val="0"/>
            <w:vAlign w:val="center"/>
          </w:tcPr>
          <w:p w14:paraId="4505AE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372B9C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307" w:type="dxa"/>
            <w:tcBorders>
              <w:top w:val="nil"/>
              <w:left w:val="nil"/>
              <w:bottom w:val="single" w:color="auto" w:sz="4" w:space="0"/>
              <w:right w:val="single" w:color="auto" w:sz="4" w:space="0"/>
            </w:tcBorders>
            <w:noWrap w:val="0"/>
            <w:vAlign w:val="center"/>
          </w:tcPr>
          <w:p w14:paraId="4D7C12A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72EDB20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806" w:type="dxa"/>
            <w:tcBorders>
              <w:top w:val="nil"/>
              <w:left w:val="nil"/>
              <w:bottom w:val="single" w:color="auto" w:sz="4" w:space="0"/>
              <w:right w:val="single" w:color="auto" w:sz="4" w:space="0"/>
            </w:tcBorders>
            <w:noWrap w:val="0"/>
            <w:vAlign w:val="center"/>
          </w:tcPr>
          <w:p w14:paraId="51185F2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901" w:type="dxa"/>
            <w:tcBorders>
              <w:top w:val="nil"/>
              <w:left w:val="nil"/>
              <w:bottom w:val="single" w:color="auto" w:sz="4" w:space="0"/>
              <w:right w:val="single" w:color="auto" w:sz="4" w:space="0"/>
            </w:tcBorders>
            <w:noWrap w:val="0"/>
            <w:vAlign w:val="center"/>
          </w:tcPr>
          <w:p w14:paraId="737209A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022" w:type="dxa"/>
            <w:tcBorders>
              <w:top w:val="nil"/>
              <w:left w:val="nil"/>
              <w:bottom w:val="single" w:color="auto" w:sz="4" w:space="0"/>
              <w:right w:val="single" w:color="auto" w:sz="4" w:space="0"/>
            </w:tcBorders>
            <w:noWrap w:val="0"/>
            <w:vAlign w:val="center"/>
          </w:tcPr>
          <w:p w14:paraId="7A35DB1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591334D7">
        <w:tblPrEx>
          <w:tblCellMar>
            <w:top w:w="0" w:type="dxa"/>
            <w:left w:w="108" w:type="dxa"/>
            <w:bottom w:w="0" w:type="dxa"/>
            <w:right w:w="108" w:type="dxa"/>
          </w:tblCellMar>
        </w:tblPrEx>
        <w:trPr>
          <w:jc w:val="center"/>
        </w:trPr>
        <w:tc>
          <w:tcPr>
            <w:tcW w:w="1057" w:type="dxa"/>
            <w:vMerge w:val="continue"/>
            <w:tcBorders>
              <w:top w:val="nil"/>
              <w:left w:val="single" w:color="auto" w:sz="4" w:space="0"/>
              <w:bottom w:val="single" w:color="000000" w:sz="4" w:space="0"/>
              <w:right w:val="single" w:color="auto" w:sz="4" w:space="0"/>
            </w:tcBorders>
            <w:noWrap w:val="0"/>
            <w:vAlign w:val="center"/>
          </w:tcPr>
          <w:p w14:paraId="582A330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16" w:type="dxa"/>
            <w:gridSpan w:val="2"/>
            <w:tcBorders>
              <w:top w:val="nil"/>
              <w:left w:val="nil"/>
              <w:bottom w:val="single" w:color="auto" w:sz="4" w:space="0"/>
              <w:right w:val="single" w:color="auto" w:sz="4" w:space="0"/>
            </w:tcBorders>
            <w:noWrap w:val="0"/>
            <w:vAlign w:val="center"/>
          </w:tcPr>
          <w:p w14:paraId="3EED82E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336" w:type="dxa"/>
            <w:tcBorders>
              <w:top w:val="nil"/>
              <w:left w:val="nil"/>
              <w:bottom w:val="single" w:color="auto" w:sz="4" w:space="0"/>
              <w:right w:val="single" w:color="auto" w:sz="4" w:space="0"/>
            </w:tcBorders>
            <w:noWrap w:val="0"/>
            <w:vAlign w:val="center"/>
          </w:tcPr>
          <w:p w14:paraId="70BFBB24">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260.00</w:t>
            </w:r>
          </w:p>
        </w:tc>
        <w:tc>
          <w:tcPr>
            <w:tcW w:w="1306" w:type="dxa"/>
            <w:tcBorders>
              <w:top w:val="nil"/>
              <w:left w:val="nil"/>
              <w:bottom w:val="single" w:color="auto" w:sz="4" w:space="0"/>
              <w:right w:val="single" w:color="auto" w:sz="4" w:space="0"/>
            </w:tcBorders>
            <w:noWrap w:val="0"/>
            <w:vAlign w:val="center"/>
          </w:tcPr>
          <w:p w14:paraId="068800EB">
            <w:pPr>
              <w:widowControl/>
              <w:spacing w:line="360" w:lineRule="exact"/>
              <w:jc w:val="center"/>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260.00</w:t>
            </w:r>
          </w:p>
        </w:tc>
        <w:tc>
          <w:tcPr>
            <w:tcW w:w="1307" w:type="dxa"/>
            <w:tcBorders>
              <w:top w:val="nil"/>
              <w:left w:val="nil"/>
              <w:bottom w:val="single" w:color="auto" w:sz="4" w:space="0"/>
              <w:right w:val="single" w:color="auto" w:sz="4" w:space="0"/>
            </w:tcBorders>
            <w:noWrap w:val="0"/>
            <w:vAlign w:val="center"/>
          </w:tcPr>
          <w:p w14:paraId="77B37498">
            <w:pPr>
              <w:widowControl/>
              <w:spacing w:line="360" w:lineRule="exact"/>
              <w:jc w:val="center"/>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256.79</w:t>
            </w:r>
          </w:p>
        </w:tc>
        <w:tc>
          <w:tcPr>
            <w:tcW w:w="806" w:type="dxa"/>
            <w:tcBorders>
              <w:top w:val="nil"/>
              <w:left w:val="nil"/>
              <w:bottom w:val="single" w:color="auto" w:sz="4" w:space="0"/>
              <w:right w:val="single" w:color="auto" w:sz="4" w:space="0"/>
            </w:tcBorders>
            <w:noWrap w:val="0"/>
            <w:vAlign w:val="center"/>
          </w:tcPr>
          <w:p w14:paraId="23F56A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01" w:type="dxa"/>
            <w:tcBorders>
              <w:top w:val="nil"/>
              <w:left w:val="nil"/>
              <w:bottom w:val="single" w:color="auto" w:sz="4" w:space="0"/>
              <w:right w:val="single" w:color="auto" w:sz="4" w:space="0"/>
            </w:tcBorders>
            <w:noWrap w:val="0"/>
            <w:vAlign w:val="center"/>
          </w:tcPr>
          <w:p w14:paraId="79F3A48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98.77%</w:t>
            </w:r>
          </w:p>
        </w:tc>
        <w:tc>
          <w:tcPr>
            <w:tcW w:w="1022" w:type="dxa"/>
            <w:tcBorders>
              <w:top w:val="nil"/>
              <w:left w:val="nil"/>
              <w:bottom w:val="single" w:color="auto" w:sz="4" w:space="0"/>
              <w:right w:val="single" w:color="auto" w:sz="4" w:space="0"/>
            </w:tcBorders>
            <w:noWrap w:val="0"/>
            <w:vAlign w:val="center"/>
          </w:tcPr>
          <w:p w14:paraId="2BE6AF4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9.88</w:t>
            </w:r>
          </w:p>
        </w:tc>
      </w:tr>
      <w:tr w14:paraId="36925D31">
        <w:tblPrEx>
          <w:tblCellMar>
            <w:top w:w="0" w:type="dxa"/>
            <w:left w:w="108" w:type="dxa"/>
            <w:bottom w:w="0" w:type="dxa"/>
            <w:right w:w="108" w:type="dxa"/>
          </w:tblCellMar>
        </w:tblPrEx>
        <w:trPr>
          <w:jc w:val="center"/>
        </w:trPr>
        <w:tc>
          <w:tcPr>
            <w:tcW w:w="1057" w:type="dxa"/>
            <w:vMerge w:val="continue"/>
            <w:tcBorders>
              <w:top w:val="nil"/>
              <w:left w:val="single" w:color="auto" w:sz="4" w:space="0"/>
              <w:bottom w:val="single" w:color="000000" w:sz="4" w:space="0"/>
              <w:right w:val="single" w:color="auto" w:sz="4" w:space="0"/>
            </w:tcBorders>
            <w:noWrap w:val="0"/>
            <w:vAlign w:val="center"/>
          </w:tcPr>
          <w:p w14:paraId="649137A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16" w:type="dxa"/>
            <w:gridSpan w:val="2"/>
            <w:tcBorders>
              <w:top w:val="nil"/>
              <w:left w:val="nil"/>
              <w:bottom w:val="single" w:color="auto" w:sz="4" w:space="0"/>
              <w:right w:val="single" w:color="auto" w:sz="4" w:space="0"/>
            </w:tcBorders>
            <w:noWrap w:val="0"/>
            <w:vAlign w:val="center"/>
          </w:tcPr>
          <w:p w14:paraId="3252F05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336" w:type="dxa"/>
            <w:tcBorders>
              <w:top w:val="nil"/>
              <w:left w:val="nil"/>
              <w:bottom w:val="single" w:color="auto" w:sz="4" w:space="0"/>
              <w:right w:val="single" w:color="auto" w:sz="4" w:space="0"/>
            </w:tcBorders>
            <w:noWrap w:val="0"/>
            <w:vAlign w:val="center"/>
          </w:tcPr>
          <w:p w14:paraId="5FEF83D7">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260.00</w:t>
            </w:r>
          </w:p>
        </w:tc>
        <w:tc>
          <w:tcPr>
            <w:tcW w:w="1306" w:type="dxa"/>
            <w:tcBorders>
              <w:top w:val="nil"/>
              <w:left w:val="nil"/>
              <w:bottom w:val="single" w:color="auto" w:sz="4" w:space="0"/>
              <w:right w:val="single" w:color="auto" w:sz="4" w:space="0"/>
            </w:tcBorders>
            <w:noWrap w:val="0"/>
            <w:vAlign w:val="center"/>
          </w:tcPr>
          <w:p w14:paraId="08A06402">
            <w:pPr>
              <w:widowControl/>
              <w:spacing w:line="360" w:lineRule="exact"/>
              <w:jc w:val="center"/>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260.00</w:t>
            </w:r>
          </w:p>
        </w:tc>
        <w:tc>
          <w:tcPr>
            <w:tcW w:w="1307" w:type="dxa"/>
            <w:tcBorders>
              <w:top w:val="nil"/>
              <w:left w:val="nil"/>
              <w:bottom w:val="single" w:color="auto" w:sz="4" w:space="0"/>
              <w:right w:val="single" w:color="auto" w:sz="4" w:space="0"/>
            </w:tcBorders>
            <w:noWrap w:val="0"/>
            <w:vAlign w:val="center"/>
          </w:tcPr>
          <w:p w14:paraId="73AE5D30">
            <w:pPr>
              <w:widowControl/>
              <w:spacing w:line="360" w:lineRule="exact"/>
              <w:jc w:val="center"/>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256.79</w:t>
            </w:r>
          </w:p>
        </w:tc>
        <w:tc>
          <w:tcPr>
            <w:tcW w:w="806" w:type="dxa"/>
            <w:tcBorders>
              <w:top w:val="nil"/>
              <w:left w:val="nil"/>
              <w:bottom w:val="single" w:color="auto" w:sz="4" w:space="0"/>
              <w:right w:val="single" w:color="auto" w:sz="4" w:space="0"/>
            </w:tcBorders>
            <w:noWrap w:val="0"/>
            <w:vAlign w:val="center"/>
          </w:tcPr>
          <w:p w14:paraId="425DAD7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901" w:type="dxa"/>
            <w:tcBorders>
              <w:top w:val="nil"/>
              <w:left w:val="nil"/>
              <w:bottom w:val="single" w:color="auto" w:sz="4" w:space="0"/>
              <w:right w:val="single" w:color="auto" w:sz="4" w:space="0"/>
            </w:tcBorders>
            <w:noWrap w:val="0"/>
            <w:vAlign w:val="center"/>
          </w:tcPr>
          <w:p w14:paraId="3428A17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22" w:type="dxa"/>
            <w:tcBorders>
              <w:top w:val="nil"/>
              <w:left w:val="nil"/>
              <w:bottom w:val="single" w:color="auto" w:sz="4" w:space="0"/>
              <w:right w:val="single" w:color="auto" w:sz="4" w:space="0"/>
            </w:tcBorders>
            <w:noWrap w:val="0"/>
            <w:vAlign w:val="center"/>
          </w:tcPr>
          <w:p w14:paraId="0984C29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0C3FE93">
        <w:tblPrEx>
          <w:tblCellMar>
            <w:top w:w="0" w:type="dxa"/>
            <w:left w:w="108" w:type="dxa"/>
            <w:bottom w:w="0" w:type="dxa"/>
            <w:right w:w="108" w:type="dxa"/>
          </w:tblCellMar>
        </w:tblPrEx>
        <w:trPr>
          <w:jc w:val="center"/>
        </w:trPr>
        <w:tc>
          <w:tcPr>
            <w:tcW w:w="1057" w:type="dxa"/>
            <w:vMerge w:val="continue"/>
            <w:tcBorders>
              <w:top w:val="nil"/>
              <w:left w:val="single" w:color="auto" w:sz="4" w:space="0"/>
              <w:bottom w:val="single" w:color="000000" w:sz="4" w:space="0"/>
              <w:right w:val="single" w:color="auto" w:sz="4" w:space="0"/>
            </w:tcBorders>
            <w:noWrap w:val="0"/>
            <w:vAlign w:val="center"/>
          </w:tcPr>
          <w:p w14:paraId="70EDF69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16" w:type="dxa"/>
            <w:gridSpan w:val="2"/>
            <w:tcBorders>
              <w:top w:val="nil"/>
              <w:left w:val="nil"/>
              <w:bottom w:val="single" w:color="auto" w:sz="4" w:space="0"/>
              <w:right w:val="single" w:color="auto" w:sz="4" w:space="0"/>
            </w:tcBorders>
            <w:noWrap w:val="0"/>
            <w:vAlign w:val="center"/>
          </w:tcPr>
          <w:p w14:paraId="5E73B1BC">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336" w:type="dxa"/>
            <w:tcBorders>
              <w:top w:val="nil"/>
              <w:left w:val="nil"/>
              <w:bottom w:val="single" w:color="auto" w:sz="4" w:space="0"/>
              <w:right w:val="single" w:color="auto" w:sz="4" w:space="0"/>
            </w:tcBorders>
            <w:noWrap w:val="0"/>
            <w:vAlign w:val="center"/>
          </w:tcPr>
          <w:p w14:paraId="62F3CAC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306" w:type="dxa"/>
            <w:tcBorders>
              <w:top w:val="nil"/>
              <w:left w:val="nil"/>
              <w:bottom w:val="single" w:color="auto" w:sz="4" w:space="0"/>
              <w:right w:val="single" w:color="auto" w:sz="4" w:space="0"/>
            </w:tcBorders>
            <w:noWrap w:val="0"/>
            <w:vAlign w:val="center"/>
          </w:tcPr>
          <w:p w14:paraId="22489B0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307" w:type="dxa"/>
            <w:tcBorders>
              <w:top w:val="nil"/>
              <w:left w:val="nil"/>
              <w:bottom w:val="single" w:color="auto" w:sz="4" w:space="0"/>
              <w:right w:val="single" w:color="auto" w:sz="4" w:space="0"/>
            </w:tcBorders>
            <w:noWrap w:val="0"/>
            <w:vAlign w:val="center"/>
          </w:tcPr>
          <w:p w14:paraId="278CA2F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06" w:type="dxa"/>
            <w:tcBorders>
              <w:top w:val="nil"/>
              <w:left w:val="nil"/>
              <w:bottom w:val="single" w:color="auto" w:sz="4" w:space="0"/>
              <w:right w:val="single" w:color="auto" w:sz="4" w:space="0"/>
            </w:tcBorders>
            <w:noWrap w:val="0"/>
            <w:vAlign w:val="center"/>
          </w:tcPr>
          <w:p w14:paraId="03E2D8E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901" w:type="dxa"/>
            <w:tcBorders>
              <w:top w:val="nil"/>
              <w:left w:val="nil"/>
              <w:bottom w:val="single" w:color="auto" w:sz="4" w:space="0"/>
              <w:right w:val="single" w:color="auto" w:sz="4" w:space="0"/>
            </w:tcBorders>
            <w:noWrap w:val="0"/>
            <w:vAlign w:val="center"/>
          </w:tcPr>
          <w:p w14:paraId="0563633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22" w:type="dxa"/>
            <w:tcBorders>
              <w:top w:val="nil"/>
              <w:left w:val="nil"/>
              <w:bottom w:val="single" w:color="auto" w:sz="4" w:space="0"/>
              <w:right w:val="single" w:color="auto" w:sz="4" w:space="0"/>
            </w:tcBorders>
            <w:noWrap w:val="0"/>
            <w:vAlign w:val="center"/>
          </w:tcPr>
          <w:p w14:paraId="6015123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B86DF04">
        <w:tblPrEx>
          <w:tblCellMar>
            <w:top w:w="0" w:type="dxa"/>
            <w:left w:w="108" w:type="dxa"/>
            <w:bottom w:w="0" w:type="dxa"/>
            <w:right w:w="108" w:type="dxa"/>
          </w:tblCellMar>
        </w:tblPrEx>
        <w:trPr>
          <w:jc w:val="center"/>
        </w:trPr>
        <w:tc>
          <w:tcPr>
            <w:tcW w:w="1057" w:type="dxa"/>
            <w:vMerge w:val="continue"/>
            <w:tcBorders>
              <w:top w:val="nil"/>
              <w:left w:val="single" w:color="auto" w:sz="4" w:space="0"/>
              <w:bottom w:val="single" w:color="000000" w:sz="4" w:space="0"/>
              <w:right w:val="single" w:color="auto" w:sz="4" w:space="0"/>
            </w:tcBorders>
            <w:noWrap w:val="0"/>
            <w:vAlign w:val="center"/>
          </w:tcPr>
          <w:p w14:paraId="718A94C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16" w:type="dxa"/>
            <w:gridSpan w:val="2"/>
            <w:tcBorders>
              <w:top w:val="nil"/>
              <w:left w:val="nil"/>
              <w:bottom w:val="single" w:color="auto" w:sz="4" w:space="0"/>
              <w:right w:val="single" w:color="auto" w:sz="4" w:space="0"/>
            </w:tcBorders>
            <w:noWrap w:val="0"/>
            <w:vAlign w:val="center"/>
          </w:tcPr>
          <w:p w14:paraId="75985DED">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336" w:type="dxa"/>
            <w:tcBorders>
              <w:top w:val="nil"/>
              <w:left w:val="nil"/>
              <w:bottom w:val="single" w:color="auto" w:sz="4" w:space="0"/>
              <w:right w:val="single" w:color="auto" w:sz="4" w:space="0"/>
            </w:tcBorders>
            <w:noWrap w:val="0"/>
            <w:vAlign w:val="center"/>
          </w:tcPr>
          <w:p w14:paraId="0AC4D7E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306" w:type="dxa"/>
            <w:tcBorders>
              <w:top w:val="nil"/>
              <w:left w:val="nil"/>
              <w:bottom w:val="single" w:color="auto" w:sz="4" w:space="0"/>
              <w:right w:val="single" w:color="auto" w:sz="4" w:space="0"/>
            </w:tcBorders>
            <w:noWrap w:val="0"/>
            <w:vAlign w:val="center"/>
          </w:tcPr>
          <w:p w14:paraId="2B220C0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307" w:type="dxa"/>
            <w:tcBorders>
              <w:top w:val="nil"/>
              <w:left w:val="nil"/>
              <w:bottom w:val="single" w:color="auto" w:sz="4" w:space="0"/>
              <w:right w:val="single" w:color="auto" w:sz="4" w:space="0"/>
            </w:tcBorders>
            <w:noWrap w:val="0"/>
            <w:vAlign w:val="center"/>
          </w:tcPr>
          <w:p w14:paraId="3EE7188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06" w:type="dxa"/>
            <w:tcBorders>
              <w:top w:val="nil"/>
              <w:left w:val="nil"/>
              <w:bottom w:val="single" w:color="auto" w:sz="4" w:space="0"/>
              <w:right w:val="single" w:color="auto" w:sz="4" w:space="0"/>
            </w:tcBorders>
            <w:noWrap w:val="0"/>
            <w:vAlign w:val="center"/>
          </w:tcPr>
          <w:p w14:paraId="4F13156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901" w:type="dxa"/>
            <w:tcBorders>
              <w:top w:val="nil"/>
              <w:left w:val="nil"/>
              <w:bottom w:val="single" w:color="auto" w:sz="4" w:space="0"/>
              <w:right w:val="single" w:color="auto" w:sz="4" w:space="0"/>
            </w:tcBorders>
            <w:noWrap w:val="0"/>
            <w:vAlign w:val="center"/>
          </w:tcPr>
          <w:p w14:paraId="2EEB098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22" w:type="dxa"/>
            <w:tcBorders>
              <w:top w:val="nil"/>
              <w:left w:val="nil"/>
              <w:bottom w:val="single" w:color="auto" w:sz="4" w:space="0"/>
              <w:right w:val="single" w:color="auto" w:sz="4" w:space="0"/>
            </w:tcBorders>
            <w:noWrap w:val="0"/>
            <w:vAlign w:val="center"/>
          </w:tcPr>
          <w:p w14:paraId="5A2A89E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8BF26E7">
        <w:tblPrEx>
          <w:tblCellMar>
            <w:top w:w="0" w:type="dxa"/>
            <w:left w:w="108" w:type="dxa"/>
            <w:bottom w:w="0" w:type="dxa"/>
            <w:right w:w="108" w:type="dxa"/>
          </w:tblCellMar>
        </w:tblPrEx>
        <w:trPr>
          <w:jc w:val="center"/>
        </w:trPr>
        <w:tc>
          <w:tcPr>
            <w:tcW w:w="1057" w:type="dxa"/>
            <w:vMerge w:val="restart"/>
            <w:tcBorders>
              <w:top w:val="nil"/>
              <w:left w:val="single" w:color="auto" w:sz="4" w:space="0"/>
              <w:bottom w:val="single" w:color="000000" w:sz="4" w:space="0"/>
              <w:right w:val="single" w:color="auto" w:sz="4" w:space="0"/>
            </w:tcBorders>
            <w:noWrap w:val="0"/>
            <w:vAlign w:val="center"/>
          </w:tcPr>
          <w:p w14:paraId="0DE1079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758" w:type="dxa"/>
            <w:gridSpan w:val="4"/>
            <w:tcBorders>
              <w:top w:val="single" w:color="auto" w:sz="4" w:space="0"/>
              <w:left w:val="nil"/>
              <w:bottom w:val="single" w:color="auto" w:sz="4" w:space="0"/>
              <w:right w:val="single" w:color="000000" w:sz="4" w:space="0"/>
            </w:tcBorders>
            <w:noWrap w:val="0"/>
            <w:vAlign w:val="center"/>
          </w:tcPr>
          <w:p w14:paraId="331EDE6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036" w:type="dxa"/>
            <w:gridSpan w:val="4"/>
            <w:tcBorders>
              <w:top w:val="single" w:color="auto" w:sz="4" w:space="0"/>
              <w:left w:val="nil"/>
              <w:bottom w:val="single" w:color="auto" w:sz="4" w:space="0"/>
              <w:right w:val="single" w:color="auto" w:sz="4" w:space="0"/>
            </w:tcBorders>
            <w:noWrap w:val="0"/>
            <w:vAlign w:val="center"/>
          </w:tcPr>
          <w:p w14:paraId="1A54427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03C69B6B">
        <w:tblPrEx>
          <w:tblCellMar>
            <w:top w:w="0" w:type="dxa"/>
            <w:left w:w="108" w:type="dxa"/>
            <w:bottom w:w="0" w:type="dxa"/>
            <w:right w:w="108" w:type="dxa"/>
          </w:tblCellMar>
        </w:tblPrEx>
        <w:trPr>
          <w:jc w:val="center"/>
        </w:trPr>
        <w:tc>
          <w:tcPr>
            <w:tcW w:w="1057" w:type="dxa"/>
            <w:vMerge w:val="continue"/>
            <w:tcBorders>
              <w:top w:val="nil"/>
              <w:left w:val="single" w:color="auto" w:sz="4" w:space="0"/>
              <w:bottom w:val="single" w:color="000000" w:sz="4" w:space="0"/>
              <w:right w:val="single" w:color="auto" w:sz="4" w:space="0"/>
            </w:tcBorders>
            <w:noWrap w:val="0"/>
            <w:vAlign w:val="center"/>
          </w:tcPr>
          <w:p w14:paraId="11E0EF9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4758" w:type="dxa"/>
            <w:gridSpan w:val="4"/>
            <w:tcBorders>
              <w:top w:val="single" w:color="auto" w:sz="4" w:space="0"/>
              <w:left w:val="nil"/>
              <w:bottom w:val="single" w:color="auto" w:sz="4" w:space="0"/>
              <w:right w:val="single" w:color="000000" w:sz="4" w:space="0"/>
            </w:tcBorders>
            <w:noWrap w:val="0"/>
            <w:vAlign w:val="center"/>
          </w:tcPr>
          <w:p w14:paraId="45C5CFD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按要求完成环保督察、三大攻坚战等相关工作。</w:t>
            </w:r>
          </w:p>
        </w:tc>
        <w:tc>
          <w:tcPr>
            <w:tcW w:w="4036" w:type="dxa"/>
            <w:gridSpan w:val="4"/>
            <w:tcBorders>
              <w:top w:val="single" w:color="auto" w:sz="4" w:space="0"/>
              <w:left w:val="nil"/>
              <w:bottom w:val="single" w:color="auto" w:sz="4" w:space="0"/>
              <w:right w:val="single" w:color="auto" w:sz="4" w:space="0"/>
            </w:tcBorders>
            <w:noWrap w:val="0"/>
            <w:vAlign w:val="center"/>
          </w:tcPr>
          <w:p w14:paraId="58F339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已完成</w:t>
            </w:r>
          </w:p>
        </w:tc>
      </w:tr>
      <w:tr w14:paraId="509FDC4B">
        <w:tblPrEx>
          <w:tblCellMar>
            <w:top w:w="0" w:type="dxa"/>
            <w:left w:w="108" w:type="dxa"/>
            <w:bottom w:w="0" w:type="dxa"/>
            <w:right w:w="108" w:type="dxa"/>
          </w:tblCellMar>
        </w:tblPrEx>
        <w:trPr>
          <w:jc w:val="center"/>
        </w:trPr>
        <w:tc>
          <w:tcPr>
            <w:tcW w:w="1057" w:type="dxa"/>
            <w:vMerge w:val="restart"/>
            <w:tcBorders>
              <w:top w:val="nil"/>
              <w:left w:val="single" w:color="auto" w:sz="4" w:space="0"/>
              <w:right w:val="single" w:color="auto" w:sz="4" w:space="0"/>
            </w:tcBorders>
            <w:noWrap w:val="0"/>
            <w:vAlign w:val="center"/>
          </w:tcPr>
          <w:p w14:paraId="0F7DACC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1B7BE80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5424A8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1E9FDF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65" w:type="dxa"/>
            <w:tcBorders>
              <w:top w:val="nil"/>
              <w:left w:val="nil"/>
              <w:bottom w:val="single" w:color="auto" w:sz="4" w:space="0"/>
              <w:right w:val="single" w:color="auto" w:sz="4" w:space="0"/>
            </w:tcBorders>
            <w:noWrap w:val="0"/>
            <w:vAlign w:val="center"/>
          </w:tcPr>
          <w:p w14:paraId="244D01C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51" w:type="dxa"/>
            <w:tcBorders>
              <w:top w:val="nil"/>
              <w:left w:val="nil"/>
              <w:bottom w:val="single" w:color="auto" w:sz="4" w:space="0"/>
              <w:right w:val="single" w:color="auto" w:sz="4" w:space="0"/>
            </w:tcBorders>
            <w:noWrap w:val="0"/>
            <w:vAlign w:val="center"/>
          </w:tcPr>
          <w:p w14:paraId="01628CC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336" w:type="dxa"/>
            <w:tcBorders>
              <w:top w:val="nil"/>
              <w:left w:val="nil"/>
              <w:bottom w:val="single" w:color="auto" w:sz="4" w:space="0"/>
              <w:right w:val="single" w:color="auto" w:sz="4" w:space="0"/>
            </w:tcBorders>
            <w:noWrap w:val="0"/>
            <w:vAlign w:val="center"/>
          </w:tcPr>
          <w:p w14:paraId="1E61008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306" w:type="dxa"/>
            <w:tcBorders>
              <w:top w:val="nil"/>
              <w:left w:val="nil"/>
              <w:bottom w:val="single" w:color="auto" w:sz="4" w:space="0"/>
              <w:right w:val="single" w:color="auto" w:sz="4" w:space="0"/>
            </w:tcBorders>
            <w:noWrap w:val="0"/>
            <w:vAlign w:val="center"/>
          </w:tcPr>
          <w:p w14:paraId="40E50B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09B4B14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307" w:type="dxa"/>
            <w:tcBorders>
              <w:top w:val="nil"/>
              <w:left w:val="nil"/>
              <w:bottom w:val="single" w:color="auto" w:sz="4" w:space="0"/>
              <w:right w:val="single" w:color="auto" w:sz="4" w:space="0"/>
            </w:tcBorders>
            <w:noWrap w:val="0"/>
            <w:vAlign w:val="center"/>
          </w:tcPr>
          <w:p w14:paraId="4CCC13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790EB1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806" w:type="dxa"/>
            <w:tcBorders>
              <w:top w:val="nil"/>
              <w:left w:val="nil"/>
              <w:bottom w:val="single" w:color="auto" w:sz="4" w:space="0"/>
              <w:right w:val="single" w:color="auto" w:sz="4" w:space="0"/>
            </w:tcBorders>
            <w:noWrap w:val="0"/>
            <w:vAlign w:val="center"/>
          </w:tcPr>
          <w:p w14:paraId="08427E4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901" w:type="dxa"/>
            <w:tcBorders>
              <w:top w:val="nil"/>
              <w:left w:val="nil"/>
              <w:bottom w:val="single" w:color="auto" w:sz="4" w:space="0"/>
              <w:right w:val="single" w:color="auto" w:sz="4" w:space="0"/>
            </w:tcBorders>
            <w:noWrap w:val="0"/>
            <w:vAlign w:val="center"/>
          </w:tcPr>
          <w:p w14:paraId="6BD94B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022" w:type="dxa"/>
            <w:tcBorders>
              <w:top w:val="nil"/>
              <w:left w:val="nil"/>
              <w:bottom w:val="single" w:color="auto" w:sz="4" w:space="0"/>
              <w:right w:val="single" w:color="auto" w:sz="4" w:space="0"/>
            </w:tcBorders>
            <w:noWrap w:val="0"/>
            <w:vAlign w:val="center"/>
          </w:tcPr>
          <w:p w14:paraId="3D6CF5A9">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43D22092">
        <w:tblPrEx>
          <w:tblCellMar>
            <w:top w:w="0" w:type="dxa"/>
            <w:left w:w="108" w:type="dxa"/>
            <w:bottom w:w="0" w:type="dxa"/>
            <w:right w:w="108" w:type="dxa"/>
          </w:tblCellMar>
        </w:tblPrEx>
        <w:trPr>
          <w:jc w:val="center"/>
        </w:trPr>
        <w:tc>
          <w:tcPr>
            <w:tcW w:w="1057" w:type="dxa"/>
            <w:vMerge w:val="continue"/>
            <w:tcBorders>
              <w:left w:val="single" w:color="auto" w:sz="4" w:space="0"/>
              <w:right w:val="single" w:color="auto" w:sz="4" w:space="0"/>
            </w:tcBorders>
            <w:noWrap w:val="0"/>
            <w:vAlign w:val="center"/>
          </w:tcPr>
          <w:p w14:paraId="702F8DA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restart"/>
            <w:tcBorders>
              <w:top w:val="nil"/>
              <w:left w:val="nil"/>
              <w:right w:val="single" w:color="auto" w:sz="4" w:space="0"/>
            </w:tcBorders>
            <w:noWrap w:val="0"/>
            <w:vAlign w:val="center"/>
          </w:tcPr>
          <w:p w14:paraId="53D8C31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07BCC35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14:paraId="55CB0B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51" w:type="dxa"/>
            <w:vMerge w:val="restart"/>
            <w:tcBorders>
              <w:top w:val="single" w:color="auto" w:sz="4" w:space="0"/>
              <w:left w:val="single" w:color="auto" w:sz="4" w:space="0"/>
              <w:bottom w:val="single" w:color="auto" w:sz="4" w:space="0"/>
              <w:right w:val="single" w:color="auto" w:sz="4" w:space="0"/>
            </w:tcBorders>
            <w:noWrap w:val="0"/>
            <w:vAlign w:val="center"/>
          </w:tcPr>
          <w:p w14:paraId="34424CA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336" w:type="dxa"/>
            <w:tcBorders>
              <w:top w:val="nil"/>
              <w:left w:val="nil"/>
              <w:bottom w:val="single" w:color="auto" w:sz="4" w:space="0"/>
              <w:right w:val="single" w:color="auto" w:sz="4" w:space="0"/>
            </w:tcBorders>
            <w:noWrap w:val="0"/>
            <w:vAlign w:val="center"/>
          </w:tcPr>
          <w:p w14:paraId="7C8DF47C">
            <w:pPr>
              <w:widowControl/>
              <w:spacing w:line="240" w:lineRule="exact"/>
              <w:jc w:val="center"/>
              <w:rPr>
                <w:rFonts w:hint="eastAsia" w:ascii="仿宋_GB2312" w:hAnsi="仿宋_GB2312" w:eastAsia="仿宋_GB2312" w:cs="仿宋_GB2312"/>
                <w:color w:val="000000"/>
                <w:sz w:val="20"/>
                <w:szCs w:val="20"/>
                <w:highlight w:val="none"/>
              </w:rPr>
            </w:pPr>
            <w:r>
              <w:rPr>
                <w:rFonts w:hint="default" w:ascii="仿宋_GB2312" w:hAnsi="仿宋_GB2312" w:eastAsia="仿宋_GB2312" w:cs="仿宋_GB2312"/>
                <w:color w:val="000000"/>
                <w:sz w:val="20"/>
                <w:szCs w:val="20"/>
                <w:highlight w:val="none"/>
                <w:rtl w:val="0"/>
                <w:lang w:val="en-US" w:eastAsia="zh-CN"/>
              </w:rPr>
              <w:t>及时查处各类环境违法案件</w:t>
            </w:r>
          </w:p>
        </w:tc>
        <w:tc>
          <w:tcPr>
            <w:tcW w:w="1306" w:type="dxa"/>
            <w:tcBorders>
              <w:top w:val="nil"/>
              <w:left w:val="nil"/>
              <w:bottom w:val="single" w:color="auto" w:sz="4" w:space="0"/>
              <w:right w:val="single" w:color="auto" w:sz="4" w:space="0"/>
            </w:tcBorders>
            <w:noWrap w:val="0"/>
            <w:vAlign w:val="center"/>
          </w:tcPr>
          <w:p w14:paraId="5B642798">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200起</w:t>
            </w:r>
          </w:p>
        </w:tc>
        <w:tc>
          <w:tcPr>
            <w:tcW w:w="1307" w:type="dxa"/>
            <w:tcBorders>
              <w:top w:val="nil"/>
              <w:left w:val="nil"/>
              <w:bottom w:val="single" w:color="auto" w:sz="4" w:space="0"/>
              <w:right w:val="single" w:color="auto" w:sz="4" w:space="0"/>
            </w:tcBorders>
            <w:noWrap w:val="0"/>
            <w:vAlign w:val="center"/>
          </w:tcPr>
          <w:p w14:paraId="38FD38F7">
            <w:pPr>
              <w:widowControl/>
              <w:spacing w:line="240" w:lineRule="exact"/>
              <w:jc w:val="center"/>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233起</w:t>
            </w:r>
          </w:p>
        </w:tc>
        <w:tc>
          <w:tcPr>
            <w:tcW w:w="806" w:type="dxa"/>
            <w:tcBorders>
              <w:top w:val="nil"/>
              <w:left w:val="nil"/>
              <w:bottom w:val="single" w:color="auto" w:sz="4" w:space="0"/>
              <w:right w:val="single" w:color="auto" w:sz="4" w:space="0"/>
            </w:tcBorders>
            <w:noWrap w:val="0"/>
            <w:vAlign w:val="center"/>
          </w:tcPr>
          <w:p w14:paraId="3AA7D4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901" w:type="dxa"/>
            <w:tcBorders>
              <w:top w:val="nil"/>
              <w:left w:val="nil"/>
              <w:bottom w:val="single" w:color="auto" w:sz="4" w:space="0"/>
              <w:right w:val="single" w:color="auto" w:sz="4" w:space="0"/>
            </w:tcBorders>
            <w:noWrap w:val="0"/>
            <w:vAlign w:val="center"/>
          </w:tcPr>
          <w:p w14:paraId="4B0EFBE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022" w:type="dxa"/>
            <w:tcBorders>
              <w:top w:val="nil"/>
              <w:left w:val="nil"/>
              <w:bottom w:val="single" w:color="auto" w:sz="4" w:space="0"/>
              <w:right w:val="single" w:color="auto" w:sz="4" w:space="0"/>
            </w:tcBorders>
            <w:noWrap w:val="0"/>
            <w:vAlign w:val="center"/>
          </w:tcPr>
          <w:p w14:paraId="56A0E87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F8F6F14">
        <w:tblPrEx>
          <w:tblCellMar>
            <w:top w:w="0" w:type="dxa"/>
            <w:left w:w="108" w:type="dxa"/>
            <w:bottom w:w="0" w:type="dxa"/>
            <w:right w:w="108" w:type="dxa"/>
          </w:tblCellMar>
        </w:tblPrEx>
        <w:trPr>
          <w:jc w:val="center"/>
        </w:trPr>
        <w:tc>
          <w:tcPr>
            <w:tcW w:w="1057" w:type="dxa"/>
            <w:vMerge w:val="continue"/>
            <w:tcBorders>
              <w:left w:val="single" w:color="auto" w:sz="4" w:space="0"/>
              <w:right w:val="single" w:color="auto" w:sz="4" w:space="0"/>
            </w:tcBorders>
            <w:noWrap w:val="0"/>
            <w:vAlign w:val="center"/>
          </w:tcPr>
          <w:p w14:paraId="3A92187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continue"/>
            <w:tcBorders>
              <w:left w:val="nil"/>
              <w:right w:val="single" w:color="auto" w:sz="4" w:space="0"/>
            </w:tcBorders>
            <w:noWrap w:val="0"/>
            <w:vAlign w:val="center"/>
          </w:tcPr>
          <w:p w14:paraId="5431274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1" w:type="dxa"/>
            <w:vMerge w:val="continue"/>
            <w:tcBorders>
              <w:top w:val="single" w:color="auto" w:sz="4" w:space="0"/>
              <w:left w:val="single" w:color="auto" w:sz="4" w:space="0"/>
              <w:bottom w:val="single" w:color="auto" w:sz="4" w:space="0"/>
              <w:right w:val="single" w:color="auto" w:sz="4" w:space="0"/>
            </w:tcBorders>
            <w:noWrap w:val="0"/>
            <w:vAlign w:val="center"/>
          </w:tcPr>
          <w:p w14:paraId="00BB6A4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336" w:type="dxa"/>
            <w:tcBorders>
              <w:top w:val="nil"/>
              <w:left w:val="nil"/>
              <w:bottom w:val="single" w:color="auto" w:sz="4" w:space="0"/>
              <w:right w:val="single" w:color="auto" w:sz="4" w:space="0"/>
            </w:tcBorders>
            <w:noWrap w:val="0"/>
            <w:vAlign w:val="center"/>
          </w:tcPr>
          <w:p w14:paraId="0738680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水和空气环境自动监测站正常运行</w:t>
            </w:r>
          </w:p>
        </w:tc>
        <w:tc>
          <w:tcPr>
            <w:tcW w:w="1306" w:type="dxa"/>
            <w:tcBorders>
              <w:top w:val="nil"/>
              <w:left w:val="nil"/>
              <w:bottom w:val="single" w:color="auto" w:sz="4" w:space="0"/>
              <w:right w:val="single" w:color="auto" w:sz="4" w:space="0"/>
            </w:tcBorders>
            <w:noWrap w:val="0"/>
            <w:vAlign w:val="center"/>
          </w:tcPr>
          <w:p w14:paraId="7D9BDC3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自动监测站正常运行</w:t>
            </w:r>
          </w:p>
        </w:tc>
        <w:tc>
          <w:tcPr>
            <w:tcW w:w="1307" w:type="dxa"/>
            <w:tcBorders>
              <w:top w:val="nil"/>
              <w:left w:val="nil"/>
              <w:bottom w:val="single" w:color="auto" w:sz="4" w:space="0"/>
              <w:right w:val="single" w:color="auto" w:sz="4" w:space="0"/>
            </w:tcBorders>
            <w:noWrap w:val="0"/>
            <w:vAlign w:val="center"/>
          </w:tcPr>
          <w:p w14:paraId="556459C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自动监测站正常运行</w:t>
            </w:r>
          </w:p>
        </w:tc>
        <w:tc>
          <w:tcPr>
            <w:tcW w:w="806" w:type="dxa"/>
            <w:tcBorders>
              <w:top w:val="nil"/>
              <w:left w:val="nil"/>
              <w:bottom w:val="single" w:color="auto" w:sz="4" w:space="0"/>
              <w:right w:val="single" w:color="auto" w:sz="4" w:space="0"/>
            </w:tcBorders>
            <w:noWrap w:val="0"/>
            <w:vAlign w:val="center"/>
          </w:tcPr>
          <w:p w14:paraId="0E5F5AD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901" w:type="dxa"/>
            <w:tcBorders>
              <w:top w:val="nil"/>
              <w:left w:val="nil"/>
              <w:bottom w:val="single" w:color="auto" w:sz="4" w:space="0"/>
              <w:right w:val="single" w:color="auto" w:sz="4" w:space="0"/>
            </w:tcBorders>
            <w:noWrap w:val="0"/>
            <w:vAlign w:val="center"/>
          </w:tcPr>
          <w:p w14:paraId="7D0375B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022" w:type="dxa"/>
            <w:tcBorders>
              <w:top w:val="nil"/>
              <w:left w:val="nil"/>
              <w:bottom w:val="single" w:color="auto" w:sz="4" w:space="0"/>
              <w:right w:val="single" w:color="auto" w:sz="4" w:space="0"/>
            </w:tcBorders>
            <w:noWrap w:val="0"/>
            <w:vAlign w:val="center"/>
          </w:tcPr>
          <w:p w14:paraId="7F0D0B3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6B113A2">
        <w:tblPrEx>
          <w:tblCellMar>
            <w:top w:w="0" w:type="dxa"/>
            <w:left w:w="108" w:type="dxa"/>
            <w:bottom w:w="0" w:type="dxa"/>
            <w:right w:w="108" w:type="dxa"/>
          </w:tblCellMar>
        </w:tblPrEx>
        <w:trPr>
          <w:trHeight w:val="464" w:hRule="atLeast"/>
          <w:jc w:val="center"/>
        </w:trPr>
        <w:tc>
          <w:tcPr>
            <w:tcW w:w="1057" w:type="dxa"/>
            <w:vMerge w:val="continue"/>
            <w:tcBorders>
              <w:left w:val="single" w:color="auto" w:sz="4" w:space="0"/>
              <w:right w:val="single" w:color="auto" w:sz="4" w:space="0"/>
            </w:tcBorders>
            <w:noWrap w:val="0"/>
            <w:vAlign w:val="center"/>
          </w:tcPr>
          <w:p w14:paraId="3E88D8A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continue"/>
            <w:tcBorders>
              <w:left w:val="nil"/>
              <w:right w:val="single" w:color="auto" w:sz="4" w:space="0"/>
            </w:tcBorders>
            <w:noWrap w:val="0"/>
            <w:vAlign w:val="center"/>
          </w:tcPr>
          <w:p w14:paraId="77D211A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1" w:type="dxa"/>
            <w:vMerge w:val="restart"/>
            <w:tcBorders>
              <w:top w:val="single" w:color="auto" w:sz="4" w:space="0"/>
              <w:left w:val="single" w:color="auto" w:sz="4" w:space="0"/>
              <w:bottom w:val="single" w:color="auto" w:sz="4" w:space="0"/>
              <w:right w:val="single" w:color="auto" w:sz="4" w:space="0"/>
            </w:tcBorders>
            <w:noWrap w:val="0"/>
            <w:vAlign w:val="center"/>
          </w:tcPr>
          <w:p w14:paraId="6AEFC72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336" w:type="dxa"/>
            <w:tcBorders>
              <w:top w:val="nil"/>
              <w:left w:val="nil"/>
              <w:bottom w:val="single" w:color="auto" w:sz="4" w:space="0"/>
              <w:right w:val="single" w:color="auto" w:sz="4" w:space="0"/>
            </w:tcBorders>
            <w:noWrap w:val="0"/>
            <w:vAlign w:val="center"/>
          </w:tcPr>
          <w:p w14:paraId="039E62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信访办结率</w:t>
            </w:r>
          </w:p>
        </w:tc>
        <w:tc>
          <w:tcPr>
            <w:tcW w:w="1306" w:type="dxa"/>
            <w:tcBorders>
              <w:top w:val="nil"/>
              <w:left w:val="nil"/>
              <w:bottom w:val="single" w:color="auto" w:sz="4" w:space="0"/>
              <w:right w:val="single" w:color="auto" w:sz="4" w:space="0"/>
            </w:tcBorders>
            <w:noWrap w:val="0"/>
            <w:vAlign w:val="center"/>
          </w:tcPr>
          <w:p w14:paraId="3A86C1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kern w:val="0"/>
                <w:sz w:val="20"/>
                <w:szCs w:val="20"/>
                <w:highlight w:val="none"/>
                <w:lang w:val="en-US" w:eastAsia="zh-CN" w:bidi="ar-SA"/>
              </w:rPr>
              <w:t>100%</w:t>
            </w:r>
          </w:p>
        </w:tc>
        <w:tc>
          <w:tcPr>
            <w:tcW w:w="1307" w:type="dxa"/>
            <w:tcBorders>
              <w:top w:val="nil"/>
              <w:left w:val="nil"/>
              <w:bottom w:val="single" w:color="auto" w:sz="4" w:space="0"/>
              <w:right w:val="single" w:color="auto" w:sz="4" w:space="0"/>
            </w:tcBorders>
            <w:noWrap w:val="0"/>
            <w:vAlign w:val="center"/>
          </w:tcPr>
          <w:p w14:paraId="4EEA2D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bidi="ar-SA"/>
              </w:rPr>
              <w:t>99%</w:t>
            </w:r>
          </w:p>
        </w:tc>
        <w:tc>
          <w:tcPr>
            <w:tcW w:w="806" w:type="dxa"/>
            <w:tcBorders>
              <w:top w:val="nil"/>
              <w:left w:val="nil"/>
              <w:bottom w:val="single" w:color="auto" w:sz="4" w:space="0"/>
              <w:right w:val="single" w:color="auto" w:sz="4" w:space="0"/>
            </w:tcBorders>
            <w:noWrap w:val="0"/>
            <w:vAlign w:val="center"/>
          </w:tcPr>
          <w:p w14:paraId="72D284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901" w:type="dxa"/>
            <w:tcBorders>
              <w:top w:val="nil"/>
              <w:left w:val="nil"/>
              <w:bottom w:val="single" w:color="auto" w:sz="4" w:space="0"/>
              <w:right w:val="single" w:color="auto" w:sz="4" w:space="0"/>
            </w:tcBorders>
            <w:noWrap w:val="0"/>
            <w:vAlign w:val="center"/>
          </w:tcPr>
          <w:p w14:paraId="6C3C4AF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022" w:type="dxa"/>
            <w:tcBorders>
              <w:top w:val="nil"/>
              <w:left w:val="nil"/>
              <w:bottom w:val="single" w:color="auto" w:sz="4" w:space="0"/>
              <w:right w:val="single" w:color="auto" w:sz="4" w:space="0"/>
            </w:tcBorders>
            <w:noWrap w:val="0"/>
            <w:vAlign w:val="center"/>
          </w:tcPr>
          <w:p w14:paraId="17829ED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321BF99">
        <w:tblPrEx>
          <w:tblCellMar>
            <w:top w:w="0" w:type="dxa"/>
            <w:left w:w="108" w:type="dxa"/>
            <w:bottom w:w="0" w:type="dxa"/>
            <w:right w:w="108" w:type="dxa"/>
          </w:tblCellMar>
        </w:tblPrEx>
        <w:trPr>
          <w:jc w:val="center"/>
        </w:trPr>
        <w:tc>
          <w:tcPr>
            <w:tcW w:w="1057" w:type="dxa"/>
            <w:vMerge w:val="continue"/>
            <w:tcBorders>
              <w:left w:val="single" w:color="auto" w:sz="4" w:space="0"/>
              <w:right w:val="single" w:color="auto" w:sz="4" w:space="0"/>
            </w:tcBorders>
            <w:noWrap w:val="0"/>
            <w:vAlign w:val="center"/>
          </w:tcPr>
          <w:p w14:paraId="0316186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continue"/>
            <w:tcBorders>
              <w:left w:val="nil"/>
              <w:right w:val="single" w:color="auto" w:sz="4" w:space="0"/>
            </w:tcBorders>
            <w:noWrap w:val="0"/>
            <w:vAlign w:val="center"/>
          </w:tcPr>
          <w:p w14:paraId="0AF45D9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1" w:type="dxa"/>
            <w:vMerge w:val="continue"/>
            <w:tcBorders>
              <w:top w:val="single" w:color="auto" w:sz="4" w:space="0"/>
              <w:left w:val="single" w:color="auto" w:sz="4" w:space="0"/>
              <w:bottom w:val="single" w:color="auto" w:sz="4" w:space="0"/>
              <w:right w:val="single" w:color="auto" w:sz="4" w:space="0"/>
            </w:tcBorders>
            <w:noWrap w:val="0"/>
            <w:vAlign w:val="center"/>
          </w:tcPr>
          <w:p w14:paraId="3DADB23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336" w:type="dxa"/>
            <w:tcBorders>
              <w:top w:val="nil"/>
              <w:left w:val="nil"/>
              <w:bottom w:val="single" w:color="auto" w:sz="4" w:space="0"/>
              <w:right w:val="single" w:color="auto" w:sz="4" w:space="0"/>
            </w:tcBorders>
            <w:noWrap w:val="0"/>
            <w:vAlign w:val="center"/>
          </w:tcPr>
          <w:p w14:paraId="68FA4B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空气质量优良率/地表水环境质量优良率</w:t>
            </w:r>
          </w:p>
        </w:tc>
        <w:tc>
          <w:tcPr>
            <w:tcW w:w="1306" w:type="dxa"/>
            <w:tcBorders>
              <w:top w:val="nil"/>
              <w:left w:val="nil"/>
              <w:bottom w:val="single" w:color="auto" w:sz="4" w:space="0"/>
              <w:right w:val="single" w:color="auto" w:sz="4" w:space="0"/>
            </w:tcBorders>
            <w:noWrap w:val="0"/>
            <w:vAlign w:val="center"/>
          </w:tcPr>
          <w:p w14:paraId="59E6EBB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kern w:val="0"/>
                <w:sz w:val="20"/>
                <w:szCs w:val="20"/>
                <w:highlight w:val="none"/>
                <w:lang w:val="en-US" w:eastAsia="zh-CN" w:bidi="ar-SA"/>
              </w:rPr>
              <w:t>达标</w:t>
            </w:r>
          </w:p>
        </w:tc>
        <w:tc>
          <w:tcPr>
            <w:tcW w:w="1307" w:type="dxa"/>
            <w:tcBorders>
              <w:top w:val="nil"/>
              <w:left w:val="nil"/>
              <w:bottom w:val="single" w:color="auto" w:sz="4" w:space="0"/>
              <w:right w:val="single" w:color="auto" w:sz="4" w:space="0"/>
            </w:tcBorders>
            <w:noWrap w:val="0"/>
            <w:vAlign w:val="center"/>
          </w:tcPr>
          <w:p w14:paraId="73AEE23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kern w:val="0"/>
                <w:sz w:val="20"/>
                <w:szCs w:val="20"/>
                <w:highlight w:val="none"/>
                <w:lang w:val="en-US" w:eastAsia="zh-CN" w:bidi="ar-SA"/>
              </w:rPr>
              <w:t>达标</w:t>
            </w:r>
          </w:p>
        </w:tc>
        <w:tc>
          <w:tcPr>
            <w:tcW w:w="806" w:type="dxa"/>
            <w:tcBorders>
              <w:top w:val="nil"/>
              <w:left w:val="nil"/>
              <w:bottom w:val="single" w:color="auto" w:sz="4" w:space="0"/>
              <w:right w:val="single" w:color="auto" w:sz="4" w:space="0"/>
            </w:tcBorders>
            <w:noWrap w:val="0"/>
            <w:vAlign w:val="center"/>
          </w:tcPr>
          <w:p w14:paraId="6F78A30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901" w:type="dxa"/>
            <w:tcBorders>
              <w:top w:val="nil"/>
              <w:left w:val="nil"/>
              <w:bottom w:val="single" w:color="auto" w:sz="4" w:space="0"/>
              <w:right w:val="single" w:color="auto" w:sz="4" w:space="0"/>
            </w:tcBorders>
            <w:noWrap w:val="0"/>
            <w:vAlign w:val="center"/>
          </w:tcPr>
          <w:p w14:paraId="2E62841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022" w:type="dxa"/>
            <w:tcBorders>
              <w:top w:val="nil"/>
              <w:left w:val="nil"/>
              <w:bottom w:val="single" w:color="auto" w:sz="4" w:space="0"/>
              <w:right w:val="single" w:color="auto" w:sz="4" w:space="0"/>
            </w:tcBorders>
            <w:noWrap w:val="0"/>
            <w:vAlign w:val="center"/>
          </w:tcPr>
          <w:p w14:paraId="71FA659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E78EC19">
        <w:tblPrEx>
          <w:tblCellMar>
            <w:top w:w="0" w:type="dxa"/>
            <w:left w:w="108" w:type="dxa"/>
            <w:bottom w:w="0" w:type="dxa"/>
            <w:right w:w="108" w:type="dxa"/>
          </w:tblCellMar>
        </w:tblPrEx>
        <w:trPr>
          <w:jc w:val="center"/>
        </w:trPr>
        <w:tc>
          <w:tcPr>
            <w:tcW w:w="1057" w:type="dxa"/>
            <w:vMerge w:val="continue"/>
            <w:tcBorders>
              <w:left w:val="single" w:color="auto" w:sz="4" w:space="0"/>
              <w:right w:val="single" w:color="auto" w:sz="4" w:space="0"/>
            </w:tcBorders>
            <w:noWrap w:val="0"/>
            <w:vAlign w:val="center"/>
          </w:tcPr>
          <w:p w14:paraId="6C1C2BA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continue"/>
            <w:tcBorders>
              <w:left w:val="nil"/>
              <w:right w:val="single" w:color="auto" w:sz="4" w:space="0"/>
            </w:tcBorders>
            <w:noWrap w:val="0"/>
            <w:vAlign w:val="center"/>
          </w:tcPr>
          <w:p w14:paraId="6C3BAA9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14:paraId="538A27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336" w:type="dxa"/>
            <w:tcBorders>
              <w:top w:val="nil"/>
              <w:left w:val="nil"/>
              <w:bottom w:val="single" w:color="auto" w:sz="4" w:space="0"/>
              <w:right w:val="single" w:color="auto" w:sz="4" w:space="0"/>
            </w:tcBorders>
            <w:noWrap w:val="0"/>
            <w:vAlign w:val="center"/>
          </w:tcPr>
          <w:p w14:paraId="3616A6C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年内按计划完成</w:t>
            </w:r>
          </w:p>
        </w:tc>
        <w:tc>
          <w:tcPr>
            <w:tcW w:w="1306" w:type="dxa"/>
            <w:tcBorders>
              <w:top w:val="nil"/>
              <w:left w:val="nil"/>
              <w:bottom w:val="single" w:color="auto" w:sz="4" w:space="0"/>
              <w:right w:val="single" w:color="auto" w:sz="4" w:space="0"/>
            </w:tcBorders>
            <w:noWrap w:val="0"/>
            <w:vAlign w:val="center"/>
          </w:tcPr>
          <w:p w14:paraId="5B97ADE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2025/12/31</w:t>
            </w:r>
          </w:p>
        </w:tc>
        <w:tc>
          <w:tcPr>
            <w:tcW w:w="1307" w:type="dxa"/>
            <w:tcBorders>
              <w:top w:val="nil"/>
              <w:left w:val="nil"/>
              <w:bottom w:val="single" w:color="auto" w:sz="4" w:space="0"/>
              <w:right w:val="single" w:color="auto" w:sz="4" w:space="0"/>
            </w:tcBorders>
            <w:noWrap w:val="0"/>
            <w:vAlign w:val="center"/>
          </w:tcPr>
          <w:p w14:paraId="459241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2025/12/31</w:t>
            </w:r>
          </w:p>
        </w:tc>
        <w:tc>
          <w:tcPr>
            <w:tcW w:w="806" w:type="dxa"/>
            <w:tcBorders>
              <w:top w:val="nil"/>
              <w:left w:val="nil"/>
              <w:bottom w:val="single" w:color="auto" w:sz="4" w:space="0"/>
              <w:right w:val="single" w:color="auto" w:sz="4" w:space="0"/>
            </w:tcBorders>
            <w:noWrap w:val="0"/>
            <w:vAlign w:val="center"/>
          </w:tcPr>
          <w:p w14:paraId="3AE724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01" w:type="dxa"/>
            <w:tcBorders>
              <w:top w:val="nil"/>
              <w:left w:val="nil"/>
              <w:bottom w:val="single" w:color="auto" w:sz="4" w:space="0"/>
              <w:right w:val="single" w:color="auto" w:sz="4" w:space="0"/>
            </w:tcBorders>
            <w:noWrap w:val="0"/>
            <w:vAlign w:val="center"/>
          </w:tcPr>
          <w:p w14:paraId="19ED96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10</w:t>
            </w:r>
          </w:p>
        </w:tc>
        <w:tc>
          <w:tcPr>
            <w:tcW w:w="1022" w:type="dxa"/>
            <w:tcBorders>
              <w:top w:val="nil"/>
              <w:left w:val="nil"/>
              <w:bottom w:val="single" w:color="auto" w:sz="4" w:space="0"/>
              <w:right w:val="single" w:color="auto" w:sz="4" w:space="0"/>
            </w:tcBorders>
            <w:noWrap w:val="0"/>
            <w:vAlign w:val="center"/>
          </w:tcPr>
          <w:p w14:paraId="648370F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73B60A9">
        <w:tblPrEx>
          <w:tblCellMar>
            <w:top w:w="0" w:type="dxa"/>
            <w:left w:w="108" w:type="dxa"/>
            <w:bottom w:w="0" w:type="dxa"/>
            <w:right w:w="108" w:type="dxa"/>
          </w:tblCellMar>
        </w:tblPrEx>
        <w:trPr>
          <w:jc w:val="center"/>
        </w:trPr>
        <w:tc>
          <w:tcPr>
            <w:tcW w:w="1057" w:type="dxa"/>
            <w:vMerge w:val="continue"/>
            <w:tcBorders>
              <w:left w:val="single" w:color="auto" w:sz="4" w:space="0"/>
              <w:right w:val="single" w:color="auto" w:sz="4" w:space="0"/>
            </w:tcBorders>
            <w:noWrap w:val="0"/>
            <w:vAlign w:val="center"/>
          </w:tcPr>
          <w:p w14:paraId="1F1ACFEE">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continue"/>
            <w:tcBorders>
              <w:left w:val="nil"/>
              <w:bottom w:val="single" w:color="auto" w:sz="4" w:space="0"/>
              <w:right w:val="single" w:color="auto" w:sz="4" w:space="0"/>
            </w:tcBorders>
            <w:noWrap w:val="0"/>
            <w:vAlign w:val="center"/>
          </w:tcPr>
          <w:p w14:paraId="3AB0ADD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1" w:type="dxa"/>
            <w:tcBorders>
              <w:top w:val="single" w:color="auto" w:sz="4" w:space="0"/>
              <w:left w:val="nil"/>
              <w:bottom w:val="single" w:color="auto" w:sz="4" w:space="0"/>
              <w:right w:val="single" w:color="auto" w:sz="4" w:space="0"/>
            </w:tcBorders>
            <w:noWrap w:val="0"/>
            <w:vAlign w:val="center"/>
          </w:tcPr>
          <w:p w14:paraId="0AE38C5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336" w:type="dxa"/>
            <w:tcBorders>
              <w:top w:val="nil"/>
              <w:left w:val="nil"/>
              <w:bottom w:val="single" w:color="auto" w:sz="4" w:space="0"/>
              <w:right w:val="single" w:color="auto" w:sz="4" w:space="0"/>
            </w:tcBorders>
            <w:noWrap w:val="0"/>
            <w:vAlign w:val="center"/>
          </w:tcPr>
          <w:p w14:paraId="759880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开支控制在预算内</w:t>
            </w:r>
          </w:p>
        </w:tc>
        <w:tc>
          <w:tcPr>
            <w:tcW w:w="1306" w:type="dxa"/>
            <w:tcBorders>
              <w:top w:val="nil"/>
              <w:left w:val="nil"/>
              <w:bottom w:val="single" w:color="auto" w:sz="4" w:space="0"/>
              <w:right w:val="single" w:color="auto" w:sz="4" w:space="0"/>
            </w:tcBorders>
            <w:noWrap w:val="0"/>
            <w:vAlign w:val="center"/>
          </w:tcPr>
          <w:p w14:paraId="6E6988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sz w:val="20"/>
                <w:szCs w:val="20"/>
                <w:highlight w:val="none"/>
                <w:lang w:val="en-US" w:eastAsia="zh-CN"/>
              </w:rPr>
              <w:t>≤260万元</w:t>
            </w:r>
          </w:p>
        </w:tc>
        <w:tc>
          <w:tcPr>
            <w:tcW w:w="1307" w:type="dxa"/>
            <w:tcBorders>
              <w:top w:val="nil"/>
              <w:left w:val="nil"/>
              <w:bottom w:val="single" w:color="auto" w:sz="4" w:space="0"/>
              <w:right w:val="single" w:color="auto" w:sz="4" w:space="0"/>
            </w:tcBorders>
            <w:noWrap w:val="0"/>
            <w:vAlign w:val="center"/>
          </w:tcPr>
          <w:p w14:paraId="2EF19CB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sz w:val="20"/>
                <w:szCs w:val="20"/>
                <w:highlight w:val="none"/>
                <w:lang w:val="en-US" w:eastAsia="zh-CN"/>
              </w:rPr>
              <w:t>256.79万元</w:t>
            </w:r>
          </w:p>
        </w:tc>
        <w:tc>
          <w:tcPr>
            <w:tcW w:w="806" w:type="dxa"/>
            <w:tcBorders>
              <w:top w:val="nil"/>
              <w:left w:val="nil"/>
              <w:bottom w:val="single" w:color="auto" w:sz="4" w:space="0"/>
              <w:right w:val="single" w:color="auto" w:sz="4" w:space="0"/>
            </w:tcBorders>
            <w:noWrap w:val="0"/>
            <w:vAlign w:val="center"/>
          </w:tcPr>
          <w:p w14:paraId="4B69546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w:t>
            </w:r>
          </w:p>
        </w:tc>
        <w:tc>
          <w:tcPr>
            <w:tcW w:w="901" w:type="dxa"/>
            <w:tcBorders>
              <w:top w:val="nil"/>
              <w:left w:val="nil"/>
              <w:bottom w:val="single" w:color="auto" w:sz="4" w:space="0"/>
              <w:right w:val="single" w:color="auto" w:sz="4" w:space="0"/>
            </w:tcBorders>
            <w:noWrap w:val="0"/>
            <w:vAlign w:val="center"/>
          </w:tcPr>
          <w:p w14:paraId="3364C3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w:t>
            </w:r>
          </w:p>
        </w:tc>
        <w:tc>
          <w:tcPr>
            <w:tcW w:w="1022" w:type="dxa"/>
            <w:tcBorders>
              <w:top w:val="nil"/>
              <w:left w:val="nil"/>
              <w:bottom w:val="single" w:color="auto" w:sz="4" w:space="0"/>
              <w:right w:val="single" w:color="auto" w:sz="4" w:space="0"/>
            </w:tcBorders>
            <w:noWrap w:val="0"/>
            <w:vAlign w:val="center"/>
          </w:tcPr>
          <w:p w14:paraId="7D7215F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B08757B">
        <w:tblPrEx>
          <w:tblCellMar>
            <w:top w:w="0" w:type="dxa"/>
            <w:left w:w="108" w:type="dxa"/>
            <w:bottom w:w="0" w:type="dxa"/>
            <w:right w:w="108" w:type="dxa"/>
          </w:tblCellMar>
        </w:tblPrEx>
        <w:trPr>
          <w:trHeight w:val="502" w:hRule="atLeast"/>
          <w:jc w:val="center"/>
        </w:trPr>
        <w:tc>
          <w:tcPr>
            <w:tcW w:w="1057" w:type="dxa"/>
            <w:vMerge w:val="continue"/>
            <w:tcBorders>
              <w:left w:val="single" w:color="auto" w:sz="4" w:space="0"/>
              <w:right w:val="single" w:color="auto" w:sz="4" w:space="0"/>
            </w:tcBorders>
            <w:noWrap w:val="0"/>
            <w:vAlign w:val="center"/>
          </w:tcPr>
          <w:p w14:paraId="6F72316E">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restart"/>
            <w:tcBorders>
              <w:top w:val="single" w:color="auto" w:sz="4" w:space="0"/>
              <w:left w:val="single" w:color="auto" w:sz="4" w:space="0"/>
              <w:bottom w:val="single" w:color="auto" w:sz="4" w:space="0"/>
              <w:right w:val="single" w:color="auto" w:sz="4" w:space="0"/>
            </w:tcBorders>
            <w:noWrap w:val="0"/>
            <w:vAlign w:val="center"/>
          </w:tcPr>
          <w:p w14:paraId="0A1AF11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31CA389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p w14:paraId="203EDA3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1D5B246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51" w:type="dxa"/>
            <w:tcBorders>
              <w:top w:val="single" w:color="auto" w:sz="4" w:space="0"/>
              <w:left w:val="single" w:color="auto" w:sz="4" w:space="0"/>
              <w:bottom w:val="single" w:color="auto" w:sz="4" w:space="0"/>
              <w:right w:val="single" w:color="auto" w:sz="4" w:space="0"/>
            </w:tcBorders>
            <w:noWrap w:val="0"/>
            <w:vAlign w:val="center"/>
          </w:tcPr>
          <w:p w14:paraId="579E601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6483EBE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084761C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实现节能减排</w:t>
            </w:r>
          </w:p>
        </w:tc>
        <w:tc>
          <w:tcPr>
            <w:tcW w:w="1306" w:type="dxa"/>
            <w:tcBorders>
              <w:top w:val="single" w:color="auto" w:sz="4" w:space="0"/>
              <w:left w:val="single" w:color="auto" w:sz="4" w:space="0"/>
              <w:bottom w:val="single" w:color="auto" w:sz="4" w:space="0"/>
              <w:right w:val="single" w:color="auto" w:sz="4" w:space="0"/>
            </w:tcBorders>
            <w:noWrap w:val="0"/>
            <w:vAlign w:val="center"/>
          </w:tcPr>
          <w:p w14:paraId="520C53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有所改善</w:t>
            </w:r>
          </w:p>
        </w:tc>
        <w:tc>
          <w:tcPr>
            <w:tcW w:w="1307" w:type="dxa"/>
            <w:tcBorders>
              <w:top w:val="nil"/>
              <w:left w:val="nil"/>
              <w:bottom w:val="single" w:color="auto" w:sz="4" w:space="0"/>
              <w:right w:val="single" w:color="auto" w:sz="4" w:space="0"/>
            </w:tcBorders>
            <w:noWrap w:val="0"/>
            <w:vAlign w:val="center"/>
          </w:tcPr>
          <w:p w14:paraId="164F46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有所改善</w:t>
            </w:r>
          </w:p>
        </w:tc>
        <w:tc>
          <w:tcPr>
            <w:tcW w:w="806" w:type="dxa"/>
            <w:tcBorders>
              <w:top w:val="nil"/>
              <w:left w:val="nil"/>
              <w:bottom w:val="single" w:color="auto" w:sz="4" w:space="0"/>
              <w:right w:val="single" w:color="auto" w:sz="4" w:space="0"/>
            </w:tcBorders>
            <w:noWrap w:val="0"/>
            <w:vAlign w:val="center"/>
          </w:tcPr>
          <w:p w14:paraId="251536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01" w:type="dxa"/>
            <w:tcBorders>
              <w:top w:val="nil"/>
              <w:left w:val="nil"/>
              <w:bottom w:val="single" w:color="auto" w:sz="4" w:space="0"/>
              <w:right w:val="single" w:color="auto" w:sz="4" w:space="0"/>
            </w:tcBorders>
            <w:noWrap w:val="0"/>
            <w:vAlign w:val="center"/>
          </w:tcPr>
          <w:p w14:paraId="7BFCECB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10</w:t>
            </w:r>
          </w:p>
        </w:tc>
        <w:tc>
          <w:tcPr>
            <w:tcW w:w="1022" w:type="dxa"/>
            <w:tcBorders>
              <w:top w:val="nil"/>
              <w:left w:val="nil"/>
              <w:bottom w:val="single" w:color="auto" w:sz="4" w:space="0"/>
              <w:right w:val="single" w:color="auto" w:sz="4" w:space="0"/>
            </w:tcBorders>
            <w:noWrap w:val="0"/>
            <w:vAlign w:val="center"/>
          </w:tcPr>
          <w:p w14:paraId="631DAE4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36ECA38">
        <w:tblPrEx>
          <w:tblCellMar>
            <w:top w:w="0" w:type="dxa"/>
            <w:left w:w="108" w:type="dxa"/>
            <w:bottom w:w="0" w:type="dxa"/>
            <w:right w:w="108" w:type="dxa"/>
          </w:tblCellMar>
        </w:tblPrEx>
        <w:trPr>
          <w:jc w:val="center"/>
        </w:trPr>
        <w:tc>
          <w:tcPr>
            <w:tcW w:w="1057" w:type="dxa"/>
            <w:vMerge w:val="continue"/>
            <w:tcBorders>
              <w:left w:val="single" w:color="auto" w:sz="4" w:space="0"/>
              <w:right w:val="single" w:color="auto" w:sz="4" w:space="0"/>
            </w:tcBorders>
            <w:noWrap w:val="0"/>
            <w:vAlign w:val="center"/>
          </w:tcPr>
          <w:p w14:paraId="6DEBD12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continue"/>
            <w:tcBorders>
              <w:top w:val="single" w:color="auto" w:sz="4" w:space="0"/>
              <w:left w:val="single" w:color="auto" w:sz="4" w:space="0"/>
              <w:bottom w:val="single" w:color="auto" w:sz="4" w:space="0"/>
              <w:right w:val="single" w:color="auto" w:sz="4" w:space="0"/>
            </w:tcBorders>
            <w:noWrap w:val="0"/>
            <w:vAlign w:val="center"/>
          </w:tcPr>
          <w:p w14:paraId="187CACAE">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14:paraId="1021E44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168AC9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0070748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改善公众环境认知度</w:t>
            </w:r>
          </w:p>
        </w:tc>
        <w:tc>
          <w:tcPr>
            <w:tcW w:w="1306" w:type="dxa"/>
            <w:tcBorders>
              <w:top w:val="single" w:color="auto" w:sz="4" w:space="0"/>
              <w:left w:val="single" w:color="auto" w:sz="4" w:space="0"/>
              <w:bottom w:val="single" w:color="auto" w:sz="4" w:space="0"/>
              <w:right w:val="single" w:color="auto" w:sz="4" w:space="0"/>
            </w:tcBorders>
            <w:noWrap w:val="0"/>
            <w:vAlign w:val="center"/>
          </w:tcPr>
          <w:p w14:paraId="1F001D1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有所改善</w:t>
            </w:r>
          </w:p>
        </w:tc>
        <w:tc>
          <w:tcPr>
            <w:tcW w:w="1307" w:type="dxa"/>
            <w:tcBorders>
              <w:top w:val="single" w:color="auto" w:sz="4" w:space="0"/>
              <w:left w:val="single" w:color="auto" w:sz="4" w:space="0"/>
              <w:bottom w:val="single" w:color="auto" w:sz="4" w:space="0"/>
              <w:right w:val="single" w:color="auto" w:sz="4" w:space="0"/>
            </w:tcBorders>
            <w:noWrap w:val="0"/>
            <w:vAlign w:val="center"/>
          </w:tcPr>
          <w:p w14:paraId="5383748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有所改善</w:t>
            </w:r>
          </w:p>
        </w:tc>
        <w:tc>
          <w:tcPr>
            <w:tcW w:w="806" w:type="dxa"/>
            <w:tcBorders>
              <w:top w:val="single" w:color="auto" w:sz="4" w:space="0"/>
              <w:left w:val="single" w:color="auto" w:sz="4" w:space="0"/>
              <w:bottom w:val="single" w:color="auto" w:sz="4" w:space="0"/>
              <w:right w:val="single" w:color="auto" w:sz="4" w:space="0"/>
            </w:tcBorders>
            <w:noWrap w:val="0"/>
            <w:vAlign w:val="center"/>
          </w:tcPr>
          <w:p w14:paraId="4BCE8F1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901" w:type="dxa"/>
            <w:tcBorders>
              <w:top w:val="single" w:color="auto" w:sz="4" w:space="0"/>
              <w:left w:val="single" w:color="auto" w:sz="4" w:space="0"/>
              <w:bottom w:val="single" w:color="auto" w:sz="4" w:space="0"/>
              <w:right w:val="single" w:color="auto" w:sz="4" w:space="0"/>
            </w:tcBorders>
            <w:noWrap w:val="0"/>
            <w:vAlign w:val="center"/>
          </w:tcPr>
          <w:p w14:paraId="0E8D3D9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5</w:t>
            </w:r>
          </w:p>
        </w:tc>
        <w:tc>
          <w:tcPr>
            <w:tcW w:w="1022" w:type="dxa"/>
            <w:tcBorders>
              <w:top w:val="single" w:color="auto" w:sz="4" w:space="0"/>
              <w:left w:val="single" w:color="auto" w:sz="4" w:space="0"/>
              <w:bottom w:val="single" w:color="auto" w:sz="4" w:space="0"/>
              <w:right w:val="single" w:color="auto" w:sz="4" w:space="0"/>
            </w:tcBorders>
            <w:noWrap w:val="0"/>
            <w:vAlign w:val="center"/>
          </w:tcPr>
          <w:p w14:paraId="363AB0F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58E6524">
        <w:tblPrEx>
          <w:tblCellMar>
            <w:top w:w="0" w:type="dxa"/>
            <w:left w:w="108" w:type="dxa"/>
            <w:bottom w:w="0" w:type="dxa"/>
            <w:right w:w="108" w:type="dxa"/>
          </w:tblCellMar>
        </w:tblPrEx>
        <w:trPr>
          <w:jc w:val="center"/>
        </w:trPr>
        <w:tc>
          <w:tcPr>
            <w:tcW w:w="1057" w:type="dxa"/>
            <w:vMerge w:val="continue"/>
            <w:tcBorders>
              <w:left w:val="single" w:color="auto" w:sz="4" w:space="0"/>
              <w:right w:val="single" w:color="auto" w:sz="4" w:space="0"/>
            </w:tcBorders>
            <w:noWrap w:val="0"/>
            <w:vAlign w:val="center"/>
          </w:tcPr>
          <w:p w14:paraId="7F8BC23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continue"/>
            <w:tcBorders>
              <w:top w:val="single" w:color="auto" w:sz="4" w:space="0"/>
              <w:left w:val="single" w:color="auto" w:sz="4" w:space="0"/>
              <w:bottom w:val="single" w:color="auto" w:sz="4" w:space="0"/>
              <w:right w:val="single" w:color="auto" w:sz="4" w:space="0"/>
            </w:tcBorders>
            <w:noWrap w:val="0"/>
            <w:vAlign w:val="center"/>
          </w:tcPr>
          <w:p w14:paraId="64A0A42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14:paraId="38EFFC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7A0249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55BD7AF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促进环境质量提升</w:t>
            </w:r>
          </w:p>
        </w:tc>
        <w:tc>
          <w:tcPr>
            <w:tcW w:w="1306" w:type="dxa"/>
            <w:tcBorders>
              <w:top w:val="single" w:color="auto" w:sz="4" w:space="0"/>
              <w:left w:val="single" w:color="auto" w:sz="4" w:space="0"/>
              <w:bottom w:val="single" w:color="auto" w:sz="4" w:space="0"/>
              <w:right w:val="single" w:color="auto" w:sz="4" w:space="0"/>
            </w:tcBorders>
            <w:noWrap w:val="0"/>
            <w:vAlign w:val="center"/>
          </w:tcPr>
          <w:p w14:paraId="6C2799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有所提升</w:t>
            </w:r>
          </w:p>
        </w:tc>
        <w:tc>
          <w:tcPr>
            <w:tcW w:w="1307" w:type="dxa"/>
            <w:tcBorders>
              <w:top w:val="single" w:color="auto" w:sz="4" w:space="0"/>
              <w:left w:val="nil"/>
              <w:bottom w:val="single" w:color="auto" w:sz="4" w:space="0"/>
              <w:right w:val="single" w:color="auto" w:sz="4" w:space="0"/>
            </w:tcBorders>
            <w:noWrap w:val="0"/>
            <w:vAlign w:val="center"/>
          </w:tcPr>
          <w:p w14:paraId="362769C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有所提升</w:t>
            </w:r>
          </w:p>
        </w:tc>
        <w:tc>
          <w:tcPr>
            <w:tcW w:w="806" w:type="dxa"/>
            <w:tcBorders>
              <w:top w:val="single" w:color="auto" w:sz="4" w:space="0"/>
              <w:left w:val="nil"/>
              <w:bottom w:val="single" w:color="auto" w:sz="4" w:space="0"/>
              <w:right w:val="single" w:color="auto" w:sz="4" w:space="0"/>
            </w:tcBorders>
            <w:noWrap w:val="0"/>
            <w:vAlign w:val="center"/>
          </w:tcPr>
          <w:p w14:paraId="264F9C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01" w:type="dxa"/>
            <w:tcBorders>
              <w:top w:val="single" w:color="auto" w:sz="4" w:space="0"/>
              <w:left w:val="nil"/>
              <w:bottom w:val="single" w:color="auto" w:sz="4" w:space="0"/>
              <w:right w:val="single" w:color="auto" w:sz="4" w:space="0"/>
            </w:tcBorders>
            <w:noWrap w:val="0"/>
            <w:vAlign w:val="center"/>
          </w:tcPr>
          <w:p w14:paraId="66636F5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10</w:t>
            </w:r>
          </w:p>
        </w:tc>
        <w:tc>
          <w:tcPr>
            <w:tcW w:w="1022" w:type="dxa"/>
            <w:tcBorders>
              <w:top w:val="single" w:color="auto" w:sz="4" w:space="0"/>
              <w:left w:val="nil"/>
              <w:bottom w:val="single" w:color="auto" w:sz="4" w:space="0"/>
              <w:right w:val="single" w:color="auto" w:sz="4" w:space="0"/>
            </w:tcBorders>
            <w:noWrap w:val="0"/>
            <w:vAlign w:val="center"/>
          </w:tcPr>
          <w:p w14:paraId="16B1746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7827676">
        <w:tblPrEx>
          <w:tblCellMar>
            <w:top w:w="0" w:type="dxa"/>
            <w:left w:w="108" w:type="dxa"/>
            <w:bottom w:w="0" w:type="dxa"/>
            <w:right w:w="108" w:type="dxa"/>
          </w:tblCellMar>
        </w:tblPrEx>
        <w:trPr>
          <w:trHeight w:val="776" w:hRule="atLeast"/>
          <w:jc w:val="center"/>
        </w:trPr>
        <w:tc>
          <w:tcPr>
            <w:tcW w:w="1057" w:type="dxa"/>
            <w:vMerge w:val="continue"/>
            <w:tcBorders>
              <w:left w:val="single" w:color="auto" w:sz="4" w:space="0"/>
              <w:right w:val="single" w:color="auto" w:sz="4" w:space="0"/>
            </w:tcBorders>
            <w:noWrap w:val="0"/>
            <w:vAlign w:val="center"/>
          </w:tcPr>
          <w:p w14:paraId="5A06AE0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65" w:type="dxa"/>
            <w:vMerge w:val="continue"/>
            <w:tcBorders>
              <w:top w:val="single" w:color="auto" w:sz="4" w:space="0"/>
              <w:left w:val="single" w:color="auto" w:sz="4" w:space="0"/>
              <w:bottom w:val="single" w:color="auto" w:sz="4" w:space="0"/>
              <w:right w:val="single" w:color="auto" w:sz="4" w:space="0"/>
            </w:tcBorders>
            <w:noWrap w:val="0"/>
            <w:vAlign w:val="center"/>
          </w:tcPr>
          <w:p w14:paraId="3B708A5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14:paraId="68B6497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02EFD61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持续改善生态环境，实现可持续发展</w:t>
            </w:r>
          </w:p>
        </w:tc>
        <w:tc>
          <w:tcPr>
            <w:tcW w:w="1306" w:type="dxa"/>
            <w:tcBorders>
              <w:top w:val="single" w:color="auto" w:sz="4" w:space="0"/>
              <w:left w:val="single" w:color="auto" w:sz="4" w:space="0"/>
              <w:bottom w:val="single" w:color="auto" w:sz="4" w:space="0"/>
              <w:right w:val="single" w:color="auto" w:sz="4" w:space="0"/>
            </w:tcBorders>
            <w:noWrap w:val="0"/>
            <w:vAlign w:val="center"/>
          </w:tcPr>
          <w:p w14:paraId="760C836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有所改善</w:t>
            </w:r>
          </w:p>
        </w:tc>
        <w:tc>
          <w:tcPr>
            <w:tcW w:w="1307" w:type="dxa"/>
            <w:tcBorders>
              <w:top w:val="single" w:color="auto" w:sz="4" w:space="0"/>
              <w:left w:val="single" w:color="auto" w:sz="4" w:space="0"/>
              <w:bottom w:val="single" w:color="auto" w:sz="4" w:space="0"/>
              <w:right w:val="single" w:color="auto" w:sz="4" w:space="0"/>
            </w:tcBorders>
            <w:noWrap w:val="0"/>
            <w:vAlign w:val="center"/>
          </w:tcPr>
          <w:p w14:paraId="2727C57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有所改善</w:t>
            </w:r>
          </w:p>
        </w:tc>
        <w:tc>
          <w:tcPr>
            <w:tcW w:w="806" w:type="dxa"/>
            <w:tcBorders>
              <w:top w:val="single" w:color="auto" w:sz="4" w:space="0"/>
              <w:left w:val="single" w:color="auto" w:sz="4" w:space="0"/>
              <w:bottom w:val="single" w:color="auto" w:sz="4" w:space="0"/>
              <w:right w:val="single" w:color="auto" w:sz="4" w:space="0"/>
            </w:tcBorders>
            <w:noWrap w:val="0"/>
            <w:vAlign w:val="center"/>
          </w:tcPr>
          <w:p w14:paraId="549E05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901" w:type="dxa"/>
            <w:tcBorders>
              <w:top w:val="single" w:color="auto" w:sz="4" w:space="0"/>
              <w:left w:val="single" w:color="auto" w:sz="4" w:space="0"/>
              <w:bottom w:val="single" w:color="auto" w:sz="4" w:space="0"/>
              <w:right w:val="single" w:color="auto" w:sz="4" w:space="0"/>
            </w:tcBorders>
            <w:noWrap w:val="0"/>
            <w:vAlign w:val="center"/>
          </w:tcPr>
          <w:p w14:paraId="22898D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5</w:t>
            </w:r>
          </w:p>
        </w:tc>
        <w:tc>
          <w:tcPr>
            <w:tcW w:w="1022" w:type="dxa"/>
            <w:tcBorders>
              <w:top w:val="single" w:color="auto" w:sz="4" w:space="0"/>
              <w:left w:val="single" w:color="auto" w:sz="4" w:space="0"/>
              <w:bottom w:val="single" w:color="auto" w:sz="4" w:space="0"/>
              <w:right w:val="single" w:color="auto" w:sz="4" w:space="0"/>
            </w:tcBorders>
            <w:noWrap w:val="0"/>
            <w:vAlign w:val="center"/>
          </w:tcPr>
          <w:p w14:paraId="1221796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B6D154F">
        <w:tblPrEx>
          <w:tblCellMar>
            <w:top w:w="0" w:type="dxa"/>
            <w:left w:w="108" w:type="dxa"/>
            <w:bottom w:w="0" w:type="dxa"/>
            <w:right w:w="108" w:type="dxa"/>
          </w:tblCellMar>
        </w:tblPrEx>
        <w:trPr>
          <w:jc w:val="center"/>
        </w:trPr>
        <w:tc>
          <w:tcPr>
            <w:tcW w:w="1057" w:type="dxa"/>
            <w:vMerge w:val="continue"/>
            <w:tcBorders>
              <w:left w:val="single" w:color="auto" w:sz="4" w:space="0"/>
              <w:right w:val="single" w:color="auto" w:sz="4" w:space="0"/>
            </w:tcBorders>
            <w:noWrap w:val="0"/>
            <w:vAlign w:val="center"/>
          </w:tcPr>
          <w:p w14:paraId="760412E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1819D2C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0204B5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6AA6B19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51" w:type="dxa"/>
            <w:tcBorders>
              <w:top w:val="single" w:color="auto" w:sz="4" w:space="0"/>
              <w:left w:val="single" w:color="auto" w:sz="4" w:space="0"/>
              <w:bottom w:val="single" w:color="auto" w:sz="4" w:space="0"/>
              <w:right w:val="single" w:color="auto" w:sz="4" w:space="0"/>
            </w:tcBorders>
            <w:noWrap w:val="0"/>
            <w:vAlign w:val="center"/>
          </w:tcPr>
          <w:p w14:paraId="0353CF9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52C5ACA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全市群众</w:t>
            </w:r>
          </w:p>
        </w:tc>
        <w:tc>
          <w:tcPr>
            <w:tcW w:w="1306" w:type="dxa"/>
            <w:tcBorders>
              <w:top w:val="single" w:color="auto" w:sz="4" w:space="0"/>
              <w:left w:val="single" w:color="auto" w:sz="4" w:space="0"/>
              <w:bottom w:val="single" w:color="auto" w:sz="4" w:space="0"/>
              <w:right w:val="single" w:color="auto" w:sz="4" w:space="0"/>
            </w:tcBorders>
            <w:noWrap w:val="0"/>
            <w:vAlign w:val="center"/>
          </w:tcPr>
          <w:p w14:paraId="3B2CC0C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lang w:val="en-US" w:eastAsia="zh-CN"/>
              </w:rPr>
              <w:t>95%</w:t>
            </w:r>
          </w:p>
        </w:tc>
        <w:tc>
          <w:tcPr>
            <w:tcW w:w="1307" w:type="dxa"/>
            <w:tcBorders>
              <w:top w:val="nil"/>
              <w:left w:val="nil"/>
              <w:bottom w:val="single" w:color="auto" w:sz="4" w:space="0"/>
              <w:right w:val="single" w:color="auto" w:sz="4" w:space="0"/>
            </w:tcBorders>
            <w:noWrap w:val="0"/>
            <w:vAlign w:val="center"/>
          </w:tcPr>
          <w:p w14:paraId="3E589D3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95%</w:t>
            </w:r>
          </w:p>
        </w:tc>
        <w:tc>
          <w:tcPr>
            <w:tcW w:w="806" w:type="dxa"/>
            <w:tcBorders>
              <w:top w:val="nil"/>
              <w:left w:val="nil"/>
              <w:bottom w:val="single" w:color="auto" w:sz="4" w:space="0"/>
              <w:right w:val="single" w:color="auto" w:sz="4" w:space="0"/>
            </w:tcBorders>
            <w:noWrap w:val="0"/>
            <w:vAlign w:val="center"/>
          </w:tcPr>
          <w:p w14:paraId="17C9AD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01" w:type="dxa"/>
            <w:tcBorders>
              <w:top w:val="nil"/>
              <w:left w:val="nil"/>
              <w:bottom w:val="single" w:color="auto" w:sz="4" w:space="0"/>
              <w:right w:val="single" w:color="auto" w:sz="4" w:space="0"/>
            </w:tcBorders>
            <w:noWrap w:val="0"/>
            <w:vAlign w:val="center"/>
          </w:tcPr>
          <w:p w14:paraId="5748BE7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10</w:t>
            </w:r>
          </w:p>
        </w:tc>
        <w:tc>
          <w:tcPr>
            <w:tcW w:w="1022" w:type="dxa"/>
            <w:tcBorders>
              <w:top w:val="nil"/>
              <w:left w:val="nil"/>
              <w:bottom w:val="single" w:color="auto" w:sz="4" w:space="0"/>
              <w:right w:val="single" w:color="auto" w:sz="4" w:space="0"/>
            </w:tcBorders>
            <w:noWrap w:val="0"/>
            <w:vAlign w:val="center"/>
          </w:tcPr>
          <w:p w14:paraId="142A5D4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99840AB">
        <w:tblPrEx>
          <w:tblCellMar>
            <w:top w:w="0" w:type="dxa"/>
            <w:left w:w="108" w:type="dxa"/>
            <w:bottom w:w="0" w:type="dxa"/>
            <w:right w:w="108" w:type="dxa"/>
          </w:tblCellMar>
        </w:tblPrEx>
        <w:trPr>
          <w:jc w:val="center"/>
        </w:trPr>
        <w:tc>
          <w:tcPr>
            <w:tcW w:w="7122" w:type="dxa"/>
            <w:gridSpan w:val="6"/>
            <w:tcBorders>
              <w:top w:val="single" w:color="auto" w:sz="4" w:space="0"/>
              <w:left w:val="single" w:color="auto" w:sz="4" w:space="0"/>
              <w:bottom w:val="single" w:color="auto" w:sz="4" w:space="0"/>
              <w:right w:val="single" w:color="000000" w:sz="4" w:space="0"/>
            </w:tcBorders>
            <w:noWrap w:val="0"/>
            <w:vAlign w:val="center"/>
          </w:tcPr>
          <w:p w14:paraId="0229F8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806" w:type="dxa"/>
            <w:tcBorders>
              <w:top w:val="nil"/>
              <w:left w:val="nil"/>
              <w:bottom w:val="single" w:color="auto" w:sz="4" w:space="0"/>
              <w:right w:val="single" w:color="auto" w:sz="4" w:space="0"/>
            </w:tcBorders>
            <w:noWrap w:val="0"/>
            <w:vAlign w:val="center"/>
          </w:tcPr>
          <w:p w14:paraId="0C4C4EF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901" w:type="dxa"/>
            <w:tcBorders>
              <w:top w:val="nil"/>
              <w:left w:val="nil"/>
              <w:bottom w:val="single" w:color="auto" w:sz="4" w:space="0"/>
              <w:right w:val="single" w:color="auto" w:sz="4" w:space="0"/>
            </w:tcBorders>
            <w:noWrap w:val="0"/>
            <w:vAlign w:val="center"/>
          </w:tcPr>
          <w:p w14:paraId="188DC6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98.88</w:t>
            </w:r>
          </w:p>
        </w:tc>
        <w:tc>
          <w:tcPr>
            <w:tcW w:w="1022" w:type="dxa"/>
            <w:tcBorders>
              <w:top w:val="nil"/>
              <w:left w:val="nil"/>
              <w:bottom w:val="single" w:color="auto" w:sz="4" w:space="0"/>
              <w:right w:val="single" w:color="auto" w:sz="4" w:space="0"/>
            </w:tcBorders>
            <w:noWrap w:val="0"/>
            <w:vAlign w:val="center"/>
          </w:tcPr>
          <w:p w14:paraId="545C48C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54A9CF93">
      <w:pPr>
        <w:rPr>
          <w:rFonts w:hint="default" w:ascii="Times New Roman" w:hAnsi="Times New Roman" w:eastAsia="仿宋_GB2312" w:cs="Times New Roman"/>
          <w:sz w:val="18"/>
          <w:szCs w:val="18"/>
          <w:highlight w:val="none"/>
        </w:rPr>
      </w:pPr>
    </w:p>
    <w:p w14:paraId="6D3EE4B3">
      <w:pPr>
        <w:rPr>
          <w:rFonts w:hint="default" w:ascii="Times New Roman" w:hAnsi="Times New Roman" w:eastAsia="仿宋_GB2312" w:cs="Times New Roman"/>
          <w:szCs w:val="21"/>
          <w:highlight w:val="none"/>
        </w:rPr>
      </w:pPr>
      <w:r>
        <w:rPr>
          <w:rFonts w:hint="default" w:ascii="Times New Roman" w:hAnsi="Times New Roman" w:eastAsia="仿宋_GB2312" w:cs="Times New Roman"/>
          <w:sz w:val="18"/>
          <w:szCs w:val="18"/>
          <w:highlight w:val="none"/>
        </w:rPr>
        <w:t>备注：一个一级项目支出一张表。</w:t>
      </w:r>
      <w:r>
        <w:rPr>
          <w:rFonts w:hint="eastAsia" w:ascii="Times New Roman" w:hAnsi="Times New Roman" w:eastAsia="仿宋_GB2312" w:cs="Times New Roman"/>
          <w:sz w:val="18"/>
          <w:szCs w:val="18"/>
          <w:highlight w:val="none"/>
          <w:lang w:eastAsia="zh-CN"/>
        </w:rPr>
        <w:t>如，</w:t>
      </w:r>
      <w:r>
        <w:rPr>
          <w:rFonts w:hint="default" w:ascii="Times New Roman" w:hAnsi="Times New Roman" w:eastAsia="仿宋_GB2312" w:cs="Times New Roman"/>
          <w:sz w:val="18"/>
          <w:szCs w:val="18"/>
          <w:highlight w:val="none"/>
        </w:rPr>
        <w:t>业务工作经费</w:t>
      </w:r>
      <w:r>
        <w:rPr>
          <w:rFonts w:hint="eastAsia" w:ascii="Times New Roman" w:hAnsi="Times New Roman" w:eastAsia="仿宋_GB2312" w:cs="Times New Roman"/>
          <w:sz w:val="18"/>
          <w:szCs w:val="18"/>
          <w:highlight w:val="none"/>
          <w:lang w:eastAsia="zh-CN"/>
        </w:rPr>
        <w:t>，</w:t>
      </w:r>
      <w:r>
        <w:rPr>
          <w:rFonts w:hint="default" w:ascii="Times New Roman" w:hAnsi="Times New Roman" w:eastAsia="仿宋_GB2312" w:cs="Times New Roman"/>
          <w:sz w:val="18"/>
          <w:szCs w:val="18"/>
          <w:highlight w:val="none"/>
        </w:rPr>
        <w:t>运行维护经费</w:t>
      </w:r>
      <w:r>
        <w:rPr>
          <w:rFonts w:hint="eastAsia" w:ascii="Times New Roman" w:hAnsi="Times New Roman" w:eastAsia="仿宋_GB2312" w:cs="Times New Roman"/>
          <w:sz w:val="18"/>
          <w:szCs w:val="18"/>
          <w:highlight w:val="none"/>
          <w:lang w:eastAsia="zh-CN"/>
        </w:rPr>
        <w:t>，其他事业发展类资金…各一张表。</w:t>
      </w:r>
    </w:p>
    <w:p w14:paraId="45CA68F2">
      <w:pPr>
        <w:rPr>
          <w:rFonts w:hint="default" w:ascii="Times New Roman" w:hAnsi="Times New Roman" w:eastAsia="仿宋_GB2312" w:cs="Times New Roman"/>
          <w:sz w:val="22"/>
          <w:szCs w:val="22"/>
          <w:highlight w:val="none"/>
        </w:rPr>
      </w:pPr>
      <w:r>
        <w:rPr>
          <w:rFonts w:hint="default" w:ascii="Times New Roman" w:hAnsi="Times New Roman" w:eastAsia="仿宋_GB2312" w:cs="Times New Roman"/>
          <w:sz w:val="22"/>
          <w:szCs w:val="22"/>
          <w:highlight w:val="none"/>
        </w:rPr>
        <w:t xml:space="preserve">填表人：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填报日期：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 单位负责人签字：</w:t>
      </w:r>
    </w:p>
    <w:p w14:paraId="16B4802C">
      <w:pPr>
        <w:rPr>
          <w:rFonts w:hint="eastAsia" w:ascii="Times New Roman" w:hAnsi="Times New Roman" w:eastAsia="仿宋_GB2312" w:cs="Times New Roman"/>
          <w:sz w:val="22"/>
          <w:szCs w:val="22"/>
          <w:highlight w:val="none"/>
          <w:lang w:eastAsia="zh-CN"/>
        </w:rPr>
      </w:pPr>
      <w:r>
        <w:rPr>
          <w:rFonts w:hint="eastAsia" w:ascii="Times New Roman" w:hAnsi="Times New Roman" w:eastAsia="仿宋_GB2312" w:cs="Times New Roman"/>
          <w:sz w:val="22"/>
          <w:szCs w:val="22"/>
          <w:highlight w:val="none"/>
          <w:lang w:eastAsia="zh-CN"/>
        </w:rPr>
        <w:br w:type="page"/>
      </w:r>
    </w:p>
    <w:p w14:paraId="756A4213">
      <w:pPr>
        <w:widowControl/>
        <w:spacing w:line="600" w:lineRule="exact"/>
        <w:jc w:val="left"/>
        <w:rPr>
          <w:rFonts w:hint="eastAsia" w:ascii="黑体" w:hAnsi="黑体" w:eastAsia="黑体" w:cs="黑体"/>
          <w:kern w:val="2"/>
          <w:sz w:val="32"/>
          <w:szCs w:val="32"/>
          <w:highlight w:val="none"/>
          <w:lang w:val="en-US" w:eastAsia="zh-CN"/>
        </w:rPr>
      </w:pPr>
      <w:r>
        <w:rPr>
          <w:rFonts w:hint="eastAsia" w:ascii="黑体" w:hAnsi="黑体" w:eastAsia="黑体" w:cs="黑体"/>
          <w:kern w:val="2"/>
          <w:sz w:val="32"/>
          <w:szCs w:val="32"/>
          <w:highlight w:val="none"/>
        </w:rPr>
        <w:t>附件</w:t>
      </w:r>
      <w:r>
        <w:rPr>
          <w:rFonts w:hint="eastAsia" w:ascii="黑体" w:hAnsi="黑体" w:eastAsia="黑体" w:cs="黑体"/>
          <w:kern w:val="2"/>
          <w:sz w:val="32"/>
          <w:szCs w:val="32"/>
          <w:highlight w:val="none"/>
          <w:lang w:val="en-US" w:eastAsia="zh-CN"/>
        </w:rPr>
        <w:t>3</w:t>
      </w:r>
    </w:p>
    <w:p w14:paraId="4EBE3986">
      <w:pPr>
        <w:widowControl/>
        <w:spacing w:line="600" w:lineRule="exact"/>
        <w:jc w:val="center"/>
        <w:rPr>
          <w:rFonts w:hint="eastAsia" w:ascii="方正小标宋简体" w:hAnsi="方正小标宋简体" w:eastAsia="方正小标宋简体" w:cs="方正小标宋简体"/>
          <w:color w:val="000000"/>
          <w:kern w:val="2"/>
          <w:sz w:val="36"/>
          <w:szCs w:val="36"/>
          <w:highlight w:val="none"/>
        </w:rPr>
      </w:pPr>
      <w:r>
        <w:rPr>
          <w:rFonts w:hint="eastAsia" w:ascii="方正小标宋简体" w:hAnsi="方正小标宋简体" w:eastAsia="方正小标宋简体" w:cs="方正小标宋简体"/>
          <w:color w:val="000000"/>
          <w:kern w:val="2"/>
          <w:sz w:val="36"/>
          <w:szCs w:val="36"/>
          <w:highlight w:val="none"/>
        </w:rPr>
        <w:t>202</w:t>
      </w:r>
      <w:r>
        <w:rPr>
          <w:rFonts w:hint="eastAsia" w:ascii="方正小标宋简体" w:hAnsi="方正小标宋简体" w:eastAsia="方正小标宋简体" w:cs="方正小标宋简体"/>
          <w:color w:val="000000"/>
          <w:kern w:val="2"/>
          <w:sz w:val="36"/>
          <w:szCs w:val="36"/>
          <w:highlight w:val="none"/>
          <w:lang w:val="en-US" w:eastAsia="zh-CN"/>
        </w:rPr>
        <w:t>5</w:t>
      </w:r>
      <w:r>
        <w:rPr>
          <w:rFonts w:hint="eastAsia" w:ascii="方正小标宋简体" w:hAnsi="方正小标宋简体" w:eastAsia="方正小标宋简体" w:cs="方正小标宋简体"/>
          <w:color w:val="000000"/>
          <w:kern w:val="2"/>
          <w:sz w:val="36"/>
          <w:szCs w:val="36"/>
          <w:highlight w:val="none"/>
        </w:rPr>
        <w:t>年度项目支出绩效自评表</w:t>
      </w:r>
    </w:p>
    <w:tbl>
      <w:tblPr>
        <w:tblStyle w:val="7"/>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14:paraId="307EADA6">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35CB85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项目支</w:t>
            </w:r>
          </w:p>
          <w:p w14:paraId="5472F6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14:paraId="27C7E0E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kern w:val="2"/>
                <w:sz w:val="20"/>
                <w:szCs w:val="20"/>
                <w:highlight w:val="none"/>
                <w:lang w:val="en-US" w:eastAsia="zh-CN"/>
              </w:rPr>
              <w:t>环保管家</w:t>
            </w:r>
          </w:p>
        </w:tc>
      </w:tr>
      <w:tr w14:paraId="44E5BB92">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14:paraId="1CA90FC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14:paraId="4C83EEA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r>
              <w:rPr>
                <w:rFonts w:hint="eastAsia" w:ascii="仿宋_GB2312" w:hAnsi="仿宋_GB2312" w:eastAsia="仿宋_GB2312" w:cs="仿宋_GB2312"/>
                <w:color w:val="000000"/>
                <w:kern w:val="2"/>
                <w:sz w:val="20"/>
                <w:szCs w:val="20"/>
                <w:highlight w:val="none"/>
                <w:lang w:eastAsia="zh-CN"/>
              </w:rPr>
              <w:t>岳阳市生态环境局</w:t>
            </w:r>
          </w:p>
        </w:tc>
        <w:tc>
          <w:tcPr>
            <w:tcW w:w="1134" w:type="dxa"/>
            <w:tcBorders>
              <w:top w:val="single" w:color="auto" w:sz="4" w:space="0"/>
              <w:left w:val="nil"/>
              <w:bottom w:val="single" w:color="auto" w:sz="4" w:space="0"/>
              <w:right w:val="single" w:color="000000" w:sz="4" w:space="0"/>
            </w:tcBorders>
            <w:noWrap w:val="0"/>
            <w:vAlign w:val="center"/>
          </w:tcPr>
          <w:p w14:paraId="786FBB5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14:paraId="4BA18BD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auto"/>
                <w:kern w:val="2"/>
                <w:sz w:val="20"/>
                <w:szCs w:val="20"/>
                <w:highlight w:val="none"/>
              </w:rPr>
              <w:t>岳阳市生态环境局岳阳经济技术开发区分局　</w:t>
            </w:r>
          </w:p>
        </w:tc>
      </w:tr>
      <w:tr w14:paraId="717FD5E3">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543D88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项目资金</w:t>
            </w:r>
            <w:r>
              <w:rPr>
                <w:rFonts w:hint="eastAsia" w:ascii="仿宋_GB2312" w:hAnsi="仿宋_GB2312" w:eastAsia="仿宋_GB2312" w:cs="仿宋_GB2312"/>
                <w:color w:val="000000"/>
                <w:kern w:val="2"/>
                <w:sz w:val="20"/>
                <w:szCs w:val="20"/>
                <w:highlight w:val="none"/>
              </w:rPr>
              <w:br w:type="textWrapping"/>
            </w:r>
            <w:r>
              <w:rPr>
                <w:rFonts w:hint="eastAsia" w:ascii="仿宋_GB2312" w:hAnsi="仿宋_GB2312" w:eastAsia="仿宋_GB2312" w:cs="仿宋_GB2312"/>
                <w:color w:val="000000"/>
                <w:kern w:val="2"/>
                <w:sz w:val="20"/>
                <w:szCs w:val="20"/>
                <w:highlight w:val="none"/>
              </w:rPr>
              <w:t>（万元）</w:t>
            </w:r>
          </w:p>
        </w:tc>
        <w:tc>
          <w:tcPr>
            <w:tcW w:w="2160" w:type="dxa"/>
            <w:gridSpan w:val="2"/>
            <w:tcBorders>
              <w:top w:val="nil"/>
              <w:left w:val="nil"/>
              <w:bottom w:val="single" w:color="auto" w:sz="4" w:space="0"/>
              <w:right w:val="single" w:color="auto" w:sz="4" w:space="0"/>
            </w:tcBorders>
            <w:noWrap w:val="0"/>
            <w:vAlign w:val="center"/>
          </w:tcPr>
          <w:p w14:paraId="2499B7D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224" w:type="dxa"/>
            <w:tcBorders>
              <w:top w:val="nil"/>
              <w:left w:val="nil"/>
              <w:bottom w:val="single" w:color="auto" w:sz="4" w:space="0"/>
              <w:right w:val="single" w:color="auto" w:sz="4" w:space="0"/>
            </w:tcBorders>
            <w:noWrap w:val="0"/>
            <w:vAlign w:val="center"/>
          </w:tcPr>
          <w:p w14:paraId="7AB0D6F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年初</w:t>
            </w:r>
          </w:p>
          <w:p w14:paraId="11F127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2236865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全年</w:t>
            </w:r>
          </w:p>
          <w:p w14:paraId="3AA37A3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24B4F60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20"/>
                <w:szCs w:val="20"/>
                <w:highlight w:val="none"/>
              </w:rPr>
            </w:pPr>
            <w:r>
              <w:rPr>
                <w:rFonts w:hint="eastAsia" w:ascii="仿宋_GB2312" w:hAnsi="仿宋_GB2312" w:eastAsia="仿宋_GB2312" w:cs="仿宋_GB2312"/>
                <w:kern w:val="2"/>
                <w:sz w:val="20"/>
                <w:szCs w:val="20"/>
                <w:highlight w:val="none"/>
              </w:rPr>
              <w:t>全年</w:t>
            </w:r>
          </w:p>
          <w:p w14:paraId="4A19667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20"/>
                <w:szCs w:val="20"/>
                <w:highlight w:val="none"/>
              </w:rPr>
            </w:pPr>
            <w:r>
              <w:rPr>
                <w:rFonts w:hint="eastAsia" w:ascii="仿宋_GB2312" w:hAnsi="仿宋_GB2312" w:eastAsia="仿宋_GB2312" w:cs="仿宋_GB2312"/>
                <w:kern w:val="2"/>
                <w:sz w:val="20"/>
                <w:szCs w:val="20"/>
                <w:highlight w:val="none"/>
              </w:rPr>
              <w:t>执行数</w:t>
            </w:r>
          </w:p>
        </w:tc>
        <w:tc>
          <w:tcPr>
            <w:tcW w:w="828" w:type="dxa"/>
            <w:tcBorders>
              <w:top w:val="nil"/>
              <w:left w:val="nil"/>
              <w:bottom w:val="single" w:color="auto" w:sz="4" w:space="0"/>
              <w:right w:val="single" w:color="auto" w:sz="4" w:space="0"/>
            </w:tcBorders>
            <w:noWrap w:val="0"/>
            <w:vAlign w:val="center"/>
          </w:tcPr>
          <w:p w14:paraId="406F38F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20"/>
                <w:szCs w:val="20"/>
                <w:highlight w:val="none"/>
              </w:rPr>
            </w:pPr>
            <w:r>
              <w:rPr>
                <w:rFonts w:hint="eastAsia" w:ascii="仿宋_GB2312" w:hAnsi="仿宋_GB2312" w:eastAsia="仿宋_GB2312" w:cs="仿宋_GB2312"/>
                <w:kern w:val="2"/>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7188EE7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20"/>
                <w:szCs w:val="20"/>
                <w:highlight w:val="none"/>
              </w:rPr>
            </w:pPr>
            <w:r>
              <w:rPr>
                <w:rFonts w:hint="eastAsia" w:ascii="仿宋_GB2312" w:hAnsi="仿宋_GB2312" w:eastAsia="仿宋_GB2312" w:cs="仿宋_GB2312"/>
                <w:kern w:val="2"/>
                <w:sz w:val="20"/>
                <w:szCs w:val="20"/>
                <w:highlight w:val="none"/>
              </w:rPr>
              <w:t>执行率</w:t>
            </w:r>
          </w:p>
        </w:tc>
        <w:tc>
          <w:tcPr>
            <w:tcW w:w="1418" w:type="dxa"/>
            <w:tcBorders>
              <w:top w:val="nil"/>
              <w:left w:val="nil"/>
              <w:bottom w:val="single" w:color="auto" w:sz="4" w:space="0"/>
              <w:right w:val="single" w:color="auto" w:sz="4" w:space="0"/>
            </w:tcBorders>
            <w:noWrap w:val="0"/>
            <w:vAlign w:val="center"/>
          </w:tcPr>
          <w:p w14:paraId="2BF07AB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20"/>
                <w:szCs w:val="20"/>
                <w:highlight w:val="none"/>
              </w:rPr>
            </w:pPr>
            <w:r>
              <w:rPr>
                <w:rFonts w:hint="eastAsia" w:ascii="仿宋_GB2312" w:hAnsi="仿宋_GB2312" w:eastAsia="仿宋_GB2312" w:cs="仿宋_GB2312"/>
                <w:kern w:val="2"/>
                <w:sz w:val="20"/>
                <w:szCs w:val="20"/>
                <w:highlight w:val="none"/>
              </w:rPr>
              <w:t>得分</w:t>
            </w:r>
          </w:p>
        </w:tc>
      </w:tr>
      <w:tr w14:paraId="20AE43D5">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4585093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537F8A5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年度资金总额　</w:t>
            </w:r>
          </w:p>
        </w:tc>
        <w:tc>
          <w:tcPr>
            <w:tcW w:w="1224" w:type="dxa"/>
            <w:tcBorders>
              <w:top w:val="nil"/>
              <w:left w:val="nil"/>
              <w:bottom w:val="single" w:color="auto" w:sz="4" w:space="0"/>
              <w:right w:val="single" w:color="auto" w:sz="4" w:space="0"/>
            </w:tcBorders>
            <w:noWrap w:val="0"/>
            <w:vAlign w:val="center"/>
          </w:tcPr>
          <w:p w14:paraId="7199110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lang w:val="en-US" w:eastAsia="zh-CN"/>
              </w:rPr>
              <w:t>0</w:t>
            </w:r>
          </w:p>
        </w:tc>
        <w:tc>
          <w:tcPr>
            <w:tcW w:w="1134" w:type="dxa"/>
            <w:tcBorders>
              <w:top w:val="nil"/>
              <w:left w:val="nil"/>
              <w:bottom w:val="single" w:color="auto" w:sz="4" w:space="0"/>
              <w:right w:val="single" w:color="auto" w:sz="4" w:space="0"/>
            </w:tcBorders>
            <w:noWrap w:val="0"/>
            <w:vAlign w:val="center"/>
          </w:tcPr>
          <w:p w14:paraId="5D65E61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rPr>
            </w:pPr>
            <w:r>
              <w:rPr>
                <w:rFonts w:hint="eastAsia" w:ascii="仿宋_GB2312" w:hAnsi="仿宋_GB2312" w:eastAsia="仿宋_GB2312" w:cs="仿宋_GB2312"/>
                <w:color w:val="auto"/>
                <w:kern w:val="2"/>
                <w:sz w:val="20"/>
                <w:szCs w:val="20"/>
                <w:highlight w:val="none"/>
                <w:lang w:val="en-US" w:eastAsia="zh-CN"/>
              </w:rPr>
              <w:t>78.73</w:t>
            </w:r>
          </w:p>
        </w:tc>
        <w:tc>
          <w:tcPr>
            <w:tcW w:w="1134" w:type="dxa"/>
            <w:tcBorders>
              <w:top w:val="nil"/>
              <w:left w:val="nil"/>
              <w:bottom w:val="single" w:color="auto" w:sz="4" w:space="0"/>
              <w:right w:val="single" w:color="auto" w:sz="4" w:space="0"/>
            </w:tcBorders>
            <w:noWrap w:val="0"/>
            <w:vAlign w:val="center"/>
          </w:tcPr>
          <w:p w14:paraId="6E1589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rPr>
            </w:pPr>
            <w:r>
              <w:rPr>
                <w:rFonts w:hint="eastAsia" w:ascii="仿宋_GB2312" w:hAnsi="仿宋_GB2312" w:eastAsia="仿宋_GB2312" w:cs="仿宋_GB2312"/>
                <w:color w:val="auto"/>
                <w:kern w:val="2"/>
                <w:sz w:val="20"/>
                <w:szCs w:val="20"/>
                <w:highlight w:val="none"/>
                <w:lang w:val="en-US" w:eastAsia="zh-CN"/>
              </w:rPr>
              <w:t>78.73</w:t>
            </w:r>
          </w:p>
        </w:tc>
        <w:tc>
          <w:tcPr>
            <w:tcW w:w="828" w:type="dxa"/>
            <w:tcBorders>
              <w:top w:val="nil"/>
              <w:left w:val="nil"/>
              <w:bottom w:val="single" w:color="auto" w:sz="4" w:space="0"/>
              <w:right w:val="single" w:color="auto" w:sz="4" w:space="0"/>
            </w:tcBorders>
            <w:noWrap w:val="0"/>
            <w:vAlign w:val="center"/>
          </w:tcPr>
          <w:p w14:paraId="6A47633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10</w:t>
            </w:r>
          </w:p>
        </w:tc>
        <w:tc>
          <w:tcPr>
            <w:tcW w:w="873" w:type="dxa"/>
            <w:tcBorders>
              <w:top w:val="nil"/>
              <w:left w:val="nil"/>
              <w:bottom w:val="single" w:color="auto" w:sz="4" w:space="0"/>
              <w:right w:val="single" w:color="auto" w:sz="4" w:space="0"/>
            </w:tcBorders>
            <w:noWrap w:val="0"/>
            <w:vAlign w:val="center"/>
          </w:tcPr>
          <w:p w14:paraId="0B30828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lang w:val="en-US" w:eastAsia="zh-CN"/>
              </w:rPr>
              <w:t>100%</w:t>
            </w:r>
          </w:p>
        </w:tc>
        <w:tc>
          <w:tcPr>
            <w:tcW w:w="1418" w:type="dxa"/>
            <w:tcBorders>
              <w:top w:val="nil"/>
              <w:left w:val="nil"/>
              <w:bottom w:val="single" w:color="auto" w:sz="4" w:space="0"/>
              <w:right w:val="single" w:color="auto" w:sz="4" w:space="0"/>
            </w:tcBorders>
            <w:noWrap w:val="0"/>
            <w:vAlign w:val="center"/>
          </w:tcPr>
          <w:p w14:paraId="4BA8A90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lang w:val="en-US" w:eastAsia="zh-CN"/>
              </w:rPr>
              <w:t>10</w:t>
            </w:r>
          </w:p>
        </w:tc>
      </w:tr>
      <w:tr w14:paraId="17BCBF71">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673CD9D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5CD6E5C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其中：当年财政拨款　</w:t>
            </w:r>
          </w:p>
        </w:tc>
        <w:tc>
          <w:tcPr>
            <w:tcW w:w="1224" w:type="dxa"/>
            <w:tcBorders>
              <w:top w:val="nil"/>
              <w:left w:val="nil"/>
              <w:bottom w:val="single" w:color="auto" w:sz="4" w:space="0"/>
              <w:right w:val="single" w:color="auto" w:sz="4" w:space="0"/>
            </w:tcBorders>
            <w:noWrap w:val="0"/>
            <w:vAlign w:val="center"/>
          </w:tcPr>
          <w:p w14:paraId="58D469B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536386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auto"/>
                <w:kern w:val="2"/>
                <w:sz w:val="20"/>
                <w:szCs w:val="20"/>
                <w:highlight w:val="none"/>
                <w:lang w:val="en-US" w:eastAsia="zh-CN"/>
              </w:rPr>
              <w:t>78.73</w:t>
            </w:r>
          </w:p>
        </w:tc>
        <w:tc>
          <w:tcPr>
            <w:tcW w:w="1134" w:type="dxa"/>
            <w:tcBorders>
              <w:top w:val="nil"/>
              <w:left w:val="nil"/>
              <w:bottom w:val="single" w:color="auto" w:sz="4" w:space="0"/>
              <w:right w:val="single" w:color="auto" w:sz="4" w:space="0"/>
            </w:tcBorders>
            <w:noWrap w:val="0"/>
            <w:vAlign w:val="center"/>
          </w:tcPr>
          <w:p w14:paraId="205C7E5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auto"/>
                <w:kern w:val="2"/>
                <w:sz w:val="20"/>
                <w:szCs w:val="20"/>
                <w:highlight w:val="none"/>
                <w:lang w:val="en-US" w:eastAsia="zh-CN"/>
              </w:rPr>
              <w:t>78.73</w:t>
            </w:r>
          </w:p>
        </w:tc>
        <w:tc>
          <w:tcPr>
            <w:tcW w:w="828" w:type="dxa"/>
            <w:tcBorders>
              <w:top w:val="nil"/>
              <w:left w:val="nil"/>
              <w:bottom w:val="single" w:color="auto" w:sz="4" w:space="0"/>
              <w:right w:val="single" w:color="auto" w:sz="4" w:space="0"/>
            </w:tcBorders>
            <w:noWrap w:val="0"/>
            <w:vAlign w:val="center"/>
          </w:tcPr>
          <w:p w14:paraId="2F99D67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23B8B23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5E92B55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0E7E9713">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7FFA0FD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3F040627">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上年结转资金　</w:t>
            </w:r>
          </w:p>
        </w:tc>
        <w:tc>
          <w:tcPr>
            <w:tcW w:w="1224" w:type="dxa"/>
            <w:tcBorders>
              <w:top w:val="nil"/>
              <w:left w:val="nil"/>
              <w:bottom w:val="single" w:color="auto" w:sz="4" w:space="0"/>
              <w:right w:val="single" w:color="auto" w:sz="4" w:space="0"/>
            </w:tcBorders>
            <w:noWrap w:val="0"/>
            <w:vAlign w:val="center"/>
          </w:tcPr>
          <w:p w14:paraId="03D7E28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70A8413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11FF2C5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6EFA9A7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6BBC8FA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6AB16A5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2381F1FA">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5C38D70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1352AF24">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其他资金</w:t>
            </w:r>
          </w:p>
        </w:tc>
        <w:tc>
          <w:tcPr>
            <w:tcW w:w="1224" w:type="dxa"/>
            <w:tcBorders>
              <w:top w:val="nil"/>
              <w:left w:val="nil"/>
              <w:bottom w:val="single" w:color="auto" w:sz="4" w:space="0"/>
              <w:right w:val="single" w:color="auto" w:sz="4" w:space="0"/>
            </w:tcBorders>
            <w:noWrap w:val="0"/>
            <w:vAlign w:val="center"/>
          </w:tcPr>
          <w:p w14:paraId="64641C0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5BEEF39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52E0053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501D9F0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17C7DEE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3B357D5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0B706D09">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7AF643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14:paraId="1D2F98E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14:paraId="6D2026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实际完成情况　</w:t>
            </w:r>
          </w:p>
        </w:tc>
      </w:tr>
      <w:tr w14:paraId="6481B793">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617F763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4518" w:type="dxa"/>
            <w:gridSpan w:val="4"/>
            <w:tcBorders>
              <w:top w:val="single" w:color="auto" w:sz="4" w:space="0"/>
              <w:left w:val="nil"/>
              <w:bottom w:val="single" w:color="auto" w:sz="4" w:space="0"/>
              <w:right w:val="single" w:color="000000" w:sz="4" w:space="0"/>
            </w:tcBorders>
            <w:noWrap w:val="0"/>
            <w:vAlign w:val="center"/>
          </w:tcPr>
          <w:p w14:paraId="555428CD">
            <w:pPr>
              <w:keepNext w:val="0"/>
              <w:keepLines w:val="0"/>
              <w:pageBreakBefore w:val="0"/>
              <w:widowControl/>
              <w:numPr>
                <w:ilvl w:val="0"/>
                <w:numId w:val="2"/>
              </w:numPr>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kern w:val="2"/>
                <w:sz w:val="20"/>
                <w:szCs w:val="20"/>
                <w:highlight w:val="none"/>
                <w:lang w:eastAsia="zh-CN"/>
              </w:rPr>
            </w:pPr>
            <w:r>
              <w:rPr>
                <w:rFonts w:hint="eastAsia" w:ascii="仿宋_GB2312" w:hAnsi="仿宋_GB2312" w:eastAsia="仿宋_GB2312" w:cs="仿宋_GB2312"/>
                <w:color w:val="000000"/>
                <w:kern w:val="2"/>
                <w:sz w:val="20"/>
                <w:szCs w:val="20"/>
                <w:highlight w:val="none"/>
              </w:rPr>
              <w:t>日常环境监管、执法工作</w:t>
            </w:r>
            <w:r>
              <w:rPr>
                <w:rFonts w:hint="eastAsia" w:ascii="仿宋_GB2312" w:hAnsi="仿宋_GB2312" w:eastAsia="仿宋_GB2312" w:cs="仿宋_GB2312"/>
                <w:color w:val="000000"/>
                <w:kern w:val="2"/>
                <w:sz w:val="20"/>
                <w:szCs w:val="20"/>
                <w:highlight w:val="none"/>
                <w:lang w:eastAsia="zh-CN"/>
              </w:rPr>
              <w:t>。</w:t>
            </w:r>
          </w:p>
          <w:p w14:paraId="6EC7323E">
            <w:pPr>
              <w:keepNext w:val="0"/>
              <w:keepLines w:val="0"/>
              <w:pageBreakBefore w:val="0"/>
              <w:widowControl/>
              <w:numPr>
                <w:ilvl w:val="0"/>
                <w:numId w:val="2"/>
              </w:numPr>
              <w:kinsoku/>
              <w:wordWrap/>
              <w:overflowPunct/>
              <w:topLinePunct w:val="0"/>
              <w:autoSpaceDE/>
              <w:autoSpaceDN/>
              <w:bidi w:val="0"/>
              <w:adjustRightInd/>
              <w:snapToGrid/>
              <w:spacing w:line="260" w:lineRule="exact"/>
              <w:ind w:left="0" w:leftChars="0" w:firstLine="0" w:firstLineChars="0"/>
              <w:jc w:val="both"/>
              <w:textAlignment w:val="auto"/>
              <w:rPr>
                <w:rFonts w:hint="eastAsia" w:ascii="仿宋_GB2312" w:hAnsi="仿宋_GB2312" w:eastAsia="仿宋_GB2312" w:cs="仿宋_GB2312"/>
                <w:color w:val="000000"/>
                <w:kern w:val="2"/>
                <w:sz w:val="20"/>
                <w:szCs w:val="20"/>
                <w:highlight w:val="none"/>
                <w:lang w:eastAsia="zh-CN"/>
              </w:rPr>
            </w:pPr>
            <w:r>
              <w:rPr>
                <w:rFonts w:hint="eastAsia" w:ascii="仿宋_GB2312" w:hAnsi="仿宋_GB2312" w:eastAsia="仿宋_GB2312" w:cs="仿宋_GB2312"/>
                <w:color w:val="000000"/>
                <w:kern w:val="2"/>
                <w:sz w:val="20"/>
                <w:szCs w:val="20"/>
                <w:highlight w:val="none"/>
                <w:lang w:eastAsia="zh-CN"/>
              </w:rPr>
              <w:t>加强环境执法监管。</w:t>
            </w:r>
          </w:p>
          <w:p w14:paraId="4B10DA70">
            <w:pPr>
              <w:keepNext w:val="0"/>
              <w:keepLines w:val="0"/>
              <w:pageBreakBefore w:val="0"/>
              <w:widowControl/>
              <w:numPr>
                <w:ilvl w:val="0"/>
                <w:numId w:val="0"/>
              </w:numPr>
              <w:kinsoku/>
              <w:wordWrap/>
              <w:overflowPunct/>
              <w:topLinePunct w:val="0"/>
              <w:autoSpaceDE/>
              <w:autoSpaceDN/>
              <w:bidi w:val="0"/>
              <w:adjustRightInd/>
              <w:snapToGrid/>
              <w:spacing w:line="260" w:lineRule="exact"/>
              <w:ind w:leftChars="0"/>
              <w:jc w:val="both"/>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eastAsia="zh-CN"/>
              </w:rPr>
              <w:t>3、持续推进环境治疗改善。</w:t>
            </w:r>
          </w:p>
        </w:tc>
        <w:tc>
          <w:tcPr>
            <w:tcW w:w="4253" w:type="dxa"/>
            <w:gridSpan w:val="4"/>
            <w:tcBorders>
              <w:top w:val="single" w:color="auto" w:sz="4" w:space="0"/>
              <w:left w:val="nil"/>
              <w:bottom w:val="single" w:color="auto" w:sz="4" w:space="0"/>
              <w:right w:val="single" w:color="auto" w:sz="4" w:space="0"/>
            </w:tcBorders>
            <w:noWrap w:val="0"/>
            <w:vAlign w:val="center"/>
          </w:tcPr>
          <w:p w14:paraId="559F3A4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r>
              <w:rPr>
                <w:rFonts w:hint="eastAsia" w:ascii="仿宋_GB2312" w:hAnsi="仿宋_GB2312" w:eastAsia="仿宋_GB2312" w:cs="仿宋_GB2312"/>
                <w:color w:val="000000"/>
                <w:kern w:val="2"/>
                <w:sz w:val="20"/>
                <w:szCs w:val="20"/>
                <w:highlight w:val="none"/>
                <w:lang w:eastAsia="zh-CN"/>
              </w:rPr>
              <w:t>已完成</w:t>
            </w:r>
          </w:p>
        </w:tc>
      </w:tr>
      <w:tr w14:paraId="065DF063">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01D3B5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绩</w:t>
            </w:r>
          </w:p>
          <w:p w14:paraId="689596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效</w:t>
            </w:r>
          </w:p>
          <w:p w14:paraId="7F7E356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指</w:t>
            </w:r>
          </w:p>
          <w:p w14:paraId="0DC0CE8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标</w:t>
            </w:r>
          </w:p>
        </w:tc>
        <w:tc>
          <w:tcPr>
            <w:tcW w:w="1080" w:type="dxa"/>
            <w:tcBorders>
              <w:top w:val="nil"/>
              <w:left w:val="nil"/>
              <w:bottom w:val="single" w:color="auto" w:sz="4" w:space="0"/>
              <w:right w:val="single" w:color="auto" w:sz="4" w:space="0"/>
            </w:tcBorders>
            <w:noWrap w:val="0"/>
            <w:vAlign w:val="center"/>
          </w:tcPr>
          <w:p w14:paraId="593FA0E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一级指标</w:t>
            </w:r>
          </w:p>
        </w:tc>
        <w:tc>
          <w:tcPr>
            <w:tcW w:w="1080" w:type="dxa"/>
            <w:tcBorders>
              <w:top w:val="nil"/>
              <w:left w:val="nil"/>
              <w:bottom w:val="single" w:color="auto" w:sz="4" w:space="0"/>
              <w:right w:val="single" w:color="auto" w:sz="4" w:space="0"/>
            </w:tcBorders>
            <w:noWrap w:val="0"/>
            <w:vAlign w:val="center"/>
          </w:tcPr>
          <w:p w14:paraId="70F8C7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二级指标</w:t>
            </w:r>
          </w:p>
        </w:tc>
        <w:tc>
          <w:tcPr>
            <w:tcW w:w="1224" w:type="dxa"/>
            <w:tcBorders>
              <w:top w:val="nil"/>
              <w:left w:val="nil"/>
              <w:bottom w:val="single" w:color="auto" w:sz="4" w:space="0"/>
              <w:right w:val="single" w:color="auto" w:sz="4" w:space="0"/>
            </w:tcBorders>
            <w:noWrap w:val="0"/>
            <w:vAlign w:val="center"/>
          </w:tcPr>
          <w:p w14:paraId="1A1F93F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三级指标</w:t>
            </w:r>
          </w:p>
        </w:tc>
        <w:tc>
          <w:tcPr>
            <w:tcW w:w="1134" w:type="dxa"/>
            <w:tcBorders>
              <w:top w:val="nil"/>
              <w:left w:val="nil"/>
              <w:bottom w:val="single" w:color="auto" w:sz="4" w:space="0"/>
              <w:right w:val="single" w:color="auto" w:sz="4" w:space="0"/>
            </w:tcBorders>
            <w:noWrap w:val="0"/>
            <w:vAlign w:val="center"/>
          </w:tcPr>
          <w:p w14:paraId="51F3151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年度</w:t>
            </w:r>
          </w:p>
          <w:p w14:paraId="4B5B5AB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指标值</w:t>
            </w:r>
          </w:p>
        </w:tc>
        <w:tc>
          <w:tcPr>
            <w:tcW w:w="1134" w:type="dxa"/>
            <w:tcBorders>
              <w:top w:val="nil"/>
              <w:left w:val="nil"/>
              <w:bottom w:val="single" w:color="auto" w:sz="4" w:space="0"/>
              <w:right w:val="single" w:color="auto" w:sz="4" w:space="0"/>
            </w:tcBorders>
            <w:noWrap w:val="0"/>
            <w:vAlign w:val="center"/>
          </w:tcPr>
          <w:p w14:paraId="6537D2D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实际</w:t>
            </w:r>
          </w:p>
          <w:p w14:paraId="35755C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完成值</w:t>
            </w:r>
          </w:p>
        </w:tc>
        <w:tc>
          <w:tcPr>
            <w:tcW w:w="828" w:type="dxa"/>
            <w:tcBorders>
              <w:top w:val="nil"/>
              <w:left w:val="nil"/>
              <w:bottom w:val="single" w:color="auto" w:sz="4" w:space="0"/>
              <w:right w:val="single" w:color="auto" w:sz="4" w:space="0"/>
            </w:tcBorders>
            <w:noWrap w:val="0"/>
            <w:vAlign w:val="center"/>
          </w:tcPr>
          <w:p w14:paraId="6E18C8F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2882D00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得分</w:t>
            </w:r>
          </w:p>
        </w:tc>
        <w:tc>
          <w:tcPr>
            <w:tcW w:w="1418" w:type="dxa"/>
            <w:tcBorders>
              <w:top w:val="nil"/>
              <w:left w:val="nil"/>
              <w:bottom w:val="single" w:color="auto" w:sz="4" w:space="0"/>
              <w:right w:val="single" w:color="auto" w:sz="4" w:space="0"/>
            </w:tcBorders>
            <w:noWrap w:val="0"/>
            <w:vAlign w:val="center"/>
          </w:tcPr>
          <w:p w14:paraId="23501492">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偏差原因分析及改进措施</w:t>
            </w:r>
          </w:p>
        </w:tc>
      </w:tr>
      <w:tr w14:paraId="459D899C">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ADAA77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23E34C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产出指标</w:t>
            </w:r>
          </w:p>
          <w:p w14:paraId="7EA257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p>
          <w:p w14:paraId="29EC366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(50分)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49BCD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数量指标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55CA22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完成罚没款任务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DBDE3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rPr>
            </w:pPr>
            <w:r>
              <w:rPr>
                <w:rFonts w:hint="eastAsia" w:ascii="仿宋_GB2312" w:hAnsi="仿宋_GB2312" w:eastAsia="仿宋_GB2312" w:cs="仿宋_GB2312"/>
                <w:color w:val="000000"/>
                <w:kern w:val="2"/>
                <w:sz w:val="20"/>
                <w:szCs w:val="20"/>
                <w:highlight w:val="none"/>
                <w:lang w:val="en-US" w:eastAsia="zh-CN"/>
              </w:rPr>
              <w:t>≥30万元</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FB965B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rPr>
            </w:pPr>
            <w:r>
              <w:rPr>
                <w:rFonts w:hint="eastAsia" w:ascii="仿宋_GB2312" w:hAnsi="仿宋_GB2312" w:eastAsia="仿宋_GB2312" w:cs="仿宋_GB2312"/>
                <w:color w:val="000000"/>
                <w:kern w:val="2"/>
                <w:sz w:val="20"/>
                <w:szCs w:val="20"/>
                <w:highlight w:val="none"/>
                <w:lang w:val="en-US" w:eastAsia="zh-CN"/>
              </w:rPr>
              <w:t>35万元</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3833FE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rPr>
            </w:pPr>
            <w:r>
              <w:rPr>
                <w:rFonts w:hint="eastAsia" w:ascii="仿宋_GB2312" w:hAnsi="仿宋_GB2312" w:eastAsia="仿宋_GB2312" w:cs="仿宋_GB2312"/>
                <w:color w:val="000000"/>
                <w:kern w:val="2"/>
                <w:sz w:val="20"/>
                <w:szCs w:val="20"/>
                <w:highlight w:val="none"/>
                <w:lang w:val="en-US" w:eastAsia="zh-CN"/>
              </w:rPr>
              <w:t>15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1B771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rPr>
            </w:pPr>
            <w:r>
              <w:rPr>
                <w:rFonts w:hint="eastAsia" w:ascii="仿宋_GB2312" w:hAnsi="仿宋_GB2312" w:eastAsia="仿宋_GB2312" w:cs="仿宋_GB2312"/>
                <w:color w:val="000000"/>
                <w:kern w:val="2"/>
                <w:sz w:val="20"/>
                <w:szCs w:val="20"/>
                <w:highlight w:val="none"/>
                <w:lang w:val="en-US" w:eastAsia="zh-CN"/>
              </w:rPr>
              <w:t>15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31534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3BE69C2E">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982B01E">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2DE036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right w:val="single" w:color="auto" w:sz="4" w:space="0"/>
            </w:tcBorders>
            <w:noWrap w:val="0"/>
            <w:vAlign w:val="center"/>
          </w:tcPr>
          <w:p w14:paraId="356E61D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质量指标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31868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城区空气质量优良率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67C84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≥85%</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88324C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eastAsia="zh-CN"/>
              </w:rPr>
              <w:t>8</w:t>
            </w:r>
            <w:r>
              <w:rPr>
                <w:rFonts w:hint="eastAsia" w:ascii="仿宋_GB2312" w:hAnsi="仿宋_GB2312" w:eastAsia="仿宋_GB2312" w:cs="仿宋_GB2312"/>
                <w:color w:val="000000"/>
                <w:kern w:val="2"/>
                <w:sz w:val="20"/>
                <w:szCs w:val="20"/>
                <w:highlight w:val="none"/>
                <w:lang w:val="en-US" w:eastAsia="zh-CN"/>
              </w:rPr>
              <w:t>4.30</w:t>
            </w:r>
            <w:r>
              <w:rPr>
                <w:rFonts w:hint="eastAsia" w:ascii="仿宋_GB2312" w:hAnsi="仿宋_GB2312" w:eastAsia="仿宋_GB2312" w:cs="仿宋_GB2312"/>
                <w:color w:val="000000"/>
                <w:kern w:val="2"/>
                <w:sz w:val="20"/>
                <w:szCs w:val="20"/>
                <w:highlight w:val="none"/>
                <w:lang w:eastAsia="zh-CN"/>
              </w:rPr>
              <w:t>%</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2645D6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rPr>
            </w:pPr>
            <w:r>
              <w:rPr>
                <w:rFonts w:hint="eastAsia" w:ascii="仿宋_GB2312" w:hAnsi="仿宋_GB2312" w:eastAsia="仿宋_GB2312" w:cs="仿宋_GB2312"/>
                <w:color w:val="000000"/>
                <w:kern w:val="2"/>
                <w:sz w:val="20"/>
                <w:szCs w:val="20"/>
                <w:highlight w:val="none"/>
                <w:lang w:val="en-US" w:eastAsia="zh-CN"/>
              </w:rPr>
              <w:t>15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11DB41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lang w:val="en-US" w:eastAsia="zh-CN"/>
              </w:rPr>
              <w:t>13</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DAB243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lang w:val="en-US" w:eastAsia="zh-CN"/>
              </w:rPr>
              <w:t>相较上年有所改善，但未达目标</w:t>
            </w:r>
          </w:p>
        </w:tc>
      </w:tr>
      <w:tr w14:paraId="10C9865F">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0BCB9A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01596A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5FD87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时效指标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8E7F4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按时完成各项指标任务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C4ADA79">
            <w:pPr>
              <w:widowControl/>
              <w:spacing w:line="240" w:lineRule="exact"/>
              <w:jc w:val="center"/>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2025年度</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C415A41">
            <w:pPr>
              <w:widowControl/>
              <w:spacing w:line="240" w:lineRule="exact"/>
              <w:jc w:val="center"/>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2025年度</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3B23D54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5D0714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1D425A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4CFC5B26">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50D428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004D7C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99A499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成本指标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A705BB3">
            <w:pPr>
              <w:spacing w:line="360" w:lineRule="exact"/>
              <w:jc w:val="center"/>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按要求控制在预算内</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D4BB2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rPr>
            </w:pPr>
            <w:r>
              <w:rPr>
                <w:rFonts w:hint="eastAsia" w:ascii="仿宋_GB2312" w:hAnsi="仿宋_GB2312" w:eastAsia="仿宋_GB2312" w:cs="仿宋_GB2312"/>
                <w:color w:val="000000"/>
                <w:kern w:val="2"/>
                <w:sz w:val="20"/>
                <w:szCs w:val="20"/>
                <w:highlight w:val="none"/>
                <w:lang w:val="en-US" w:eastAsia="zh-CN"/>
              </w:rPr>
              <w:t>≤78.73万元</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69F1DF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78.73万元</w:t>
            </w:r>
            <w:r>
              <w:rPr>
                <w:rFonts w:hint="eastAsia" w:ascii="仿宋_GB2312" w:hAnsi="仿宋_GB2312" w:eastAsia="仿宋_GB2312" w:cs="仿宋_GB2312"/>
                <w:color w:val="000000"/>
                <w:kern w:val="2"/>
                <w:sz w:val="20"/>
                <w:szCs w:val="20"/>
                <w:highlight w:val="none"/>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2DC8D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86BE0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770798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35EECFF5">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D887A2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068D1B9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效益指标</w:t>
            </w:r>
          </w:p>
          <w:p w14:paraId="5F96BE6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p w14:paraId="2AAC666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（30分）</w:t>
            </w:r>
          </w:p>
          <w:p w14:paraId="19710B5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05FC2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经济效</w:t>
            </w:r>
          </w:p>
          <w:p w14:paraId="1A81C44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益指标</w:t>
            </w:r>
          </w:p>
        </w:tc>
        <w:tc>
          <w:tcPr>
            <w:tcW w:w="1224" w:type="dxa"/>
            <w:tcBorders>
              <w:top w:val="single" w:color="auto" w:sz="4" w:space="0"/>
              <w:left w:val="nil"/>
              <w:bottom w:val="single" w:color="auto" w:sz="4" w:space="0"/>
              <w:right w:val="single" w:color="auto" w:sz="4" w:space="0"/>
            </w:tcBorders>
            <w:noWrap w:val="0"/>
            <w:vAlign w:val="center"/>
          </w:tcPr>
          <w:p w14:paraId="48A453C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实现节能减排，减少环保治理经费</w:t>
            </w:r>
          </w:p>
        </w:tc>
        <w:tc>
          <w:tcPr>
            <w:tcW w:w="1134" w:type="dxa"/>
            <w:tcBorders>
              <w:top w:val="single" w:color="auto" w:sz="4" w:space="0"/>
              <w:left w:val="nil"/>
              <w:bottom w:val="single" w:color="auto" w:sz="4" w:space="0"/>
              <w:right w:val="single" w:color="auto" w:sz="4" w:space="0"/>
            </w:tcBorders>
            <w:noWrap w:val="0"/>
            <w:vAlign w:val="center"/>
          </w:tcPr>
          <w:p w14:paraId="42D83FF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经济平稳发展</w:t>
            </w:r>
          </w:p>
        </w:tc>
        <w:tc>
          <w:tcPr>
            <w:tcW w:w="1134" w:type="dxa"/>
            <w:tcBorders>
              <w:top w:val="single" w:color="auto" w:sz="4" w:space="0"/>
              <w:left w:val="nil"/>
              <w:bottom w:val="single" w:color="auto" w:sz="4" w:space="0"/>
              <w:right w:val="single" w:color="auto" w:sz="4" w:space="0"/>
            </w:tcBorders>
            <w:noWrap w:val="0"/>
            <w:vAlign w:val="center"/>
          </w:tcPr>
          <w:p w14:paraId="4B0B5B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经济平稳发展</w:t>
            </w:r>
            <w:r>
              <w:rPr>
                <w:rFonts w:hint="eastAsia" w:ascii="仿宋_GB2312" w:hAnsi="仿宋_GB2312" w:eastAsia="仿宋_GB2312" w:cs="仿宋_GB2312"/>
                <w:color w:val="000000"/>
                <w:kern w:val="2"/>
                <w:sz w:val="20"/>
                <w:szCs w:val="20"/>
                <w:highlight w:val="none"/>
              </w:rPr>
              <w:t>　</w:t>
            </w:r>
          </w:p>
        </w:tc>
        <w:tc>
          <w:tcPr>
            <w:tcW w:w="828" w:type="dxa"/>
            <w:tcBorders>
              <w:top w:val="single" w:color="auto" w:sz="4" w:space="0"/>
              <w:left w:val="nil"/>
              <w:bottom w:val="single" w:color="auto" w:sz="4" w:space="0"/>
              <w:right w:val="single" w:color="auto" w:sz="4" w:space="0"/>
            </w:tcBorders>
            <w:noWrap w:val="0"/>
            <w:vAlign w:val="center"/>
          </w:tcPr>
          <w:p w14:paraId="79E7D8C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873" w:type="dxa"/>
            <w:tcBorders>
              <w:top w:val="single" w:color="auto" w:sz="4" w:space="0"/>
              <w:left w:val="nil"/>
              <w:bottom w:val="single" w:color="auto" w:sz="4" w:space="0"/>
              <w:right w:val="single" w:color="auto" w:sz="4" w:space="0"/>
            </w:tcBorders>
            <w:noWrap w:val="0"/>
            <w:vAlign w:val="center"/>
          </w:tcPr>
          <w:p w14:paraId="3829E17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1418" w:type="dxa"/>
            <w:tcBorders>
              <w:top w:val="single" w:color="auto" w:sz="4" w:space="0"/>
              <w:left w:val="nil"/>
              <w:bottom w:val="single" w:color="auto" w:sz="4" w:space="0"/>
              <w:right w:val="single" w:color="auto" w:sz="4" w:space="0"/>
            </w:tcBorders>
            <w:noWrap w:val="0"/>
            <w:vAlign w:val="center"/>
          </w:tcPr>
          <w:p w14:paraId="4BBD392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039F49B2">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99C265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56F6A9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52765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社会效</w:t>
            </w:r>
          </w:p>
          <w:p w14:paraId="7595786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2E9D427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eastAsia="zh-CN"/>
              </w:rPr>
              <w:t>改善</w:t>
            </w:r>
            <w:r>
              <w:rPr>
                <w:rFonts w:hint="eastAsia" w:ascii="仿宋_GB2312" w:hAnsi="仿宋_GB2312" w:eastAsia="仿宋_GB2312" w:cs="仿宋_GB2312"/>
                <w:color w:val="000000"/>
                <w:kern w:val="2"/>
                <w:sz w:val="20"/>
                <w:szCs w:val="20"/>
                <w:highlight w:val="none"/>
              </w:rPr>
              <w:t>达到环境质量控制目标</w:t>
            </w:r>
          </w:p>
        </w:tc>
        <w:tc>
          <w:tcPr>
            <w:tcW w:w="1134" w:type="dxa"/>
            <w:tcBorders>
              <w:top w:val="nil"/>
              <w:left w:val="nil"/>
              <w:bottom w:val="single" w:color="auto" w:sz="4" w:space="0"/>
              <w:right w:val="single" w:color="auto" w:sz="4" w:space="0"/>
            </w:tcBorders>
            <w:noWrap w:val="0"/>
            <w:vAlign w:val="center"/>
          </w:tcPr>
          <w:p w14:paraId="1968D42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eastAsia="zh-CN"/>
              </w:rPr>
              <w:t>有所改善</w:t>
            </w:r>
          </w:p>
        </w:tc>
        <w:tc>
          <w:tcPr>
            <w:tcW w:w="1134" w:type="dxa"/>
            <w:tcBorders>
              <w:top w:val="nil"/>
              <w:left w:val="nil"/>
              <w:bottom w:val="single" w:color="auto" w:sz="4" w:space="0"/>
              <w:right w:val="single" w:color="auto" w:sz="4" w:space="0"/>
            </w:tcBorders>
            <w:noWrap w:val="0"/>
            <w:vAlign w:val="center"/>
          </w:tcPr>
          <w:p w14:paraId="76811BF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eastAsia="zh-CN"/>
              </w:rPr>
              <w:t>有所改善</w:t>
            </w:r>
          </w:p>
        </w:tc>
        <w:tc>
          <w:tcPr>
            <w:tcW w:w="828" w:type="dxa"/>
            <w:tcBorders>
              <w:top w:val="nil"/>
              <w:left w:val="nil"/>
              <w:bottom w:val="single" w:color="auto" w:sz="4" w:space="0"/>
              <w:right w:val="single" w:color="auto" w:sz="4" w:space="0"/>
            </w:tcBorders>
            <w:noWrap w:val="0"/>
            <w:vAlign w:val="center"/>
          </w:tcPr>
          <w:p w14:paraId="13CA23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3E3853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5D2744D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2D6D2023">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6642AF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9871EE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C969B9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生态效</w:t>
            </w:r>
          </w:p>
          <w:p w14:paraId="3A7081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46CE0A1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促进环境质量认知度</w:t>
            </w:r>
          </w:p>
        </w:tc>
        <w:tc>
          <w:tcPr>
            <w:tcW w:w="1134" w:type="dxa"/>
            <w:tcBorders>
              <w:top w:val="nil"/>
              <w:left w:val="nil"/>
              <w:bottom w:val="single" w:color="auto" w:sz="4" w:space="0"/>
              <w:right w:val="single" w:color="auto" w:sz="4" w:space="0"/>
            </w:tcBorders>
            <w:noWrap w:val="0"/>
            <w:vAlign w:val="center"/>
          </w:tcPr>
          <w:p w14:paraId="2F18573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eastAsia="zh-CN"/>
              </w:rPr>
              <w:t>有所促进</w:t>
            </w:r>
          </w:p>
        </w:tc>
        <w:tc>
          <w:tcPr>
            <w:tcW w:w="1134" w:type="dxa"/>
            <w:tcBorders>
              <w:top w:val="nil"/>
              <w:left w:val="nil"/>
              <w:bottom w:val="single" w:color="auto" w:sz="4" w:space="0"/>
              <w:right w:val="single" w:color="auto" w:sz="4" w:space="0"/>
            </w:tcBorders>
            <w:noWrap w:val="0"/>
            <w:vAlign w:val="center"/>
          </w:tcPr>
          <w:p w14:paraId="235876B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eastAsia="zh-CN"/>
              </w:rPr>
              <w:t>有所促进</w:t>
            </w:r>
          </w:p>
        </w:tc>
        <w:tc>
          <w:tcPr>
            <w:tcW w:w="828" w:type="dxa"/>
            <w:tcBorders>
              <w:top w:val="nil"/>
              <w:left w:val="nil"/>
              <w:bottom w:val="single" w:color="auto" w:sz="4" w:space="0"/>
              <w:right w:val="single" w:color="auto" w:sz="4" w:space="0"/>
            </w:tcBorders>
            <w:noWrap w:val="0"/>
            <w:vAlign w:val="center"/>
          </w:tcPr>
          <w:p w14:paraId="78229FC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14:paraId="3FACEC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5</w:t>
            </w:r>
          </w:p>
        </w:tc>
        <w:tc>
          <w:tcPr>
            <w:tcW w:w="1418" w:type="dxa"/>
            <w:tcBorders>
              <w:top w:val="nil"/>
              <w:left w:val="nil"/>
              <w:bottom w:val="single" w:color="auto" w:sz="4" w:space="0"/>
              <w:right w:val="single" w:color="auto" w:sz="4" w:space="0"/>
            </w:tcBorders>
            <w:noWrap w:val="0"/>
            <w:vAlign w:val="center"/>
          </w:tcPr>
          <w:p w14:paraId="3849B8F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7B2B7DC5">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343510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8DE7FF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DF43F7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可持续影响指标</w:t>
            </w:r>
          </w:p>
        </w:tc>
        <w:tc>
          <w:tcPr>
            <w:tcW w:w="1224" w:type="dxa"/>
            <w:tcBorders>
              <w:top w:val="nil"/>
              <w:left w:val="nil"/>
              <w:bottom w:val="single" w:color="auto" w:sz="4" w:space="0"/>
              <w:right w:val="single" w:color="auto" w:sz="4" w:space="0"/>
            </w:tcBorders>
            <w:noWrap w:val="0"/>
            <w:vAlign w:val="center"/>
          </w:tcPr>
          <w:p w14:paraId="0C14A95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推动辖区生态环境质量持续改善</w:t>
            </w:r>
          </w:p>
        </w:tc>
        <w:tc>
          <w:tcPr>
            <w:tcW w:w="1134" w:type="dxa"/>
            <w:tcBorders>
              <w:top w:val="nil"/>
              <w:left w:val="nil"/>
              <w:bottom w:val="single" w:color="auto" w:sz="4" w:space="0"/>
              <w:right w:val="single" w:color="auto" w:sz="4" w:space="0"/>
            </w:tcBorders>
            <w:noWrap w:val="0"/>
            <w:vAlign w:val="center"/>
          </w:tcPr>
          <w:p w14:paraId="19C27648">
            <w:pPr>
              <w:widowControl/>
              <w:spacing w:line="240" w:lineRule="exact"/>
              <w:jc w:val="center"/>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环境质量稳步提升</w:t>
            </w:r>
          </w:p>
        </w:tc>
        <w:tc>
          <w:tcPr>
            <w:tcW w:w="1134" w:type="dxa"/>
            <w:tcBorders>
              <w:top w:val="nil"/>
              <w:left w:val="nil"/>
              <w:bottom w:val="single" w:color="auto" w:sz="4" w:space="0"/>
              <w:right w:val="single" w:color="auto" w:sz="4" w:space="0"/>
            </w:tcBorders>
            <w:noWrap w:val="0"/>
            <w:vAlign w:val="center"/>
          </w:tcPr>
          <w:p w14:paraId="4B583B8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lang w:val="en-US" w:eastAsia="zh-CN"/>
              </w:rPr>
              <w:t>有所提升</w:t>
            </w:r>
          </w:p>
        </w:tc>
        <w:tc>
          <w:tcPr>
            <w:tcW w:w="828" w:type="dxa"/>
            <w:tcBorders>
              <w:top w:val="nil"/>
              <w:left w:val="nil"/>
              <w:bottom w:val="single" w:color="auto" w:sz="4" w:space="0"/>
              <w:right w:val="single" w:color="auto" w:sz="4" w:space="0"/>
            </w:tcBorders>
            <w:noWrap w:val="0"/>
            <w:vAlign w:val="center"/>
          </w:tcPr>
          <w:p w14:paraId="22A858C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14:paraId="4764AF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5</w:t>
            </w:r>
          </w:p>
        </w:tc>
        <w:tc>
          <w:tcPr>
            <w:tcW w:w="1418" w:type="dxa"/>
            <w:tcBorders>
              <w:top w:val="nil"/>
              <w:left w:val="nil"/>
              <w:bottom w:val="single" w:color="auto" w:sz="4" w:space="0"/>
              <w:right w:val="single" w:color="auto" w:sz="4" w:space="0"/>
            </w:tcBorders>
            <w:noWrap w:val="0"/>
            <w:vAlign w:val="center"/>
          </w:tcPr>
          <w:p w14:paraId="20524CB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610F8CFA">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2D5848C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A02B4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满意度</w:t>
            </w:r>
          </w:p>
          <w:p w14:paraId="2243D11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指标</w:t>
            </w:r>
          </w:p>
          <w:p w14:paraId="0D7760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（10分）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A9ACF1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服务对象满意度指标</w:t>
            </w:r>
          </w:p>
        </w:tc>
        <w:tc>
          <w:tcPr>
            <w:tcW w:w="1224" w:type="dxa"/>
            <w:tcBorders>
              <w:top w:val="nil"/>
              <w:left w:val="nil"/>
              <w:bottom w:val="single" w:color="auto" w:sz="4" w:space="0"/>
              <w:right w:val="single" w:color="auto" w:sz="4" w:space="0"/>
            </w:tcBorders>
            <w:noWrap w:val="0"/>
            <w:vAlign w:val="center"/>
          </w:tcPr>
          <w:p w14:paraId="64A0CB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eastAsia="zh-CN"/>
              </w:rPr>
              <w:t>服务对象满意度</w:t>
            </w:r>
          </w:p>
        </w:tc>
        <w:tc>
          <w:tcPr>
            <w:tcW w:w="1134" w:type="dxa"/>
            <w:tcBorders>
              <w:top w:val="nil"/>
              <w:left w:val="nil"/>
              <w:bottom w:val="single" w:color="auto" w:sz="4" w:space="0"/>
              <w:right w:val="single" w:color="auto" w:sz="4" w:space="0"/>
            </w:tcBorders>
            <w:noWrap w:val="0"/>
            <w:vAlign w:val="center"/>
          </w:tcPr>
          <w:p w14:paraId="2CB09A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≥90%</w:t>
            </w:r>
          </w:p>
        </w:tc>
        <w:tc>
          <w:tcPr>
            <w:tcW w:w="1134" w:type="dxa"/>
            <w:tcBorders>
              <w:top w:val="nil"/>
              <w:left w:val="nil"/>
              <w:bottom w:val="single" w:color="auto" w:sz="4" w:space="0"/>
              <w:right w:val="single" w:color="auto" w:sz="4" w:space="0"/>
            </w:tcBorders>
            <w:noWrap w:val="0"/>
            <w:vAlign w:val="center"/>
          </w:tcPr>
          <w:p w14:paraId="0AA3AF5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90%</w:t>
            </w:r>
            <w:r>
              <w:rPr>
                <w:rFonts w:hint="eastAsia" w:ascii="仿宋_GB2312" w:hAnsi="仿宋_GB2312" w:eastAsia="仿宋_GB2312" w:cs="仿宋_GB2312"/>
                <w:color w:val="000000"/>
                <w:kern w:val="2"/>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1DDA7FB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1C40C0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7D5C8DE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4C8D7F4C">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14:paraId="29E3C53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总分</w:t>
            </w:r>
          </w:p>
        </w:tc>
        <w:tc>
          <w:tcPr>
            <w:tcW w:w="828" w:type="dxa"/>
            <w:tcBorders>
              <w:top w:val="nil"/>
              <w:left w:val="nil"/>
              <w:bottom w:val="single" w:color="auto" w:sz="4" w:space="0"/>
              <w:right w:val="single" w:color="auto" w:sz="4" w:space="0"/>
            </w:tcBorders>
            <w:noWrap w:val="0"/>
            <w:vAlign w:val="center"/>
          </w:tcPr>
          <w:p w14:paraId="661653D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lang w:val="en-US" w:eastAsia="zh-CN"/>
              </w:rPr>
              <w:t>100</w:t>
            </w:r>
          </w:p>
        </w:tc>
        <w:tc>
          <w:tcPr>
            <w:tcW w:w="873" w:type="dxa"/>
            <w:tcBorders>
              <w:top w:val="nil"/>
              <w:left w:val="nil"/>
              <w:bottom w:val="single" w:color="auto" w:sz="4" w:space="0"/>
              <w:right w:val="single" w:color="auto" w:sz="4" w:space="0"/>
            </w:tcBorders>
            <w:noWrap w:val="0"/>
            <w:vAlign w:val="center"/>
          </w:tcPr>
          <w:p w14:paraId="3BC337D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rPr>
              <w:t>　</w:t>
            </w:r>
            <w:r>
              <w:rPr>
                <w:rFonts w:hint="eastAsia" w:ascii="仿宋_GB2312" w:hAnsi="仿宋_GB2312" w:eastAsia="仿宋_GB2312" w:cs="仿宋_GB2312"/>
                <w:color w:val="000000"/>
                <w:kern w:val="2"/>
                <w:sz w:val="20"/>
                <w:szCs w:val="20"/>
                <w:highlight w:val="none"/>
                <w:lang w:val="en-US" w:eastAsia="zh-CN"/>
              </w:rPr>
              <w:t>98</w:t>
            </w:r>
          </w:p>
        </w:tc>
        <w:tc>
          <w:tcPr>
            <w:tcW w:w="1418" w:type="dxa"/>
            <w:tcBorders>
              <w:top w:val="nil"/>
              <w:left w:val="nil"/>
              <w:bottom w:val="single" w:color="auto" w:sz="4" w:space="0"/>
              <w:right w:val="single" w:color="auto" w:sz="4" w:space="0"/>
            </w:tcBorders>
            <w:noWrap w:val="0"/>
            <w:vAlign w:val="center"/>
          </w:tcPr>
          <w:p w14:paraId="46169DF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bl>
    <w:p w14:paraId="25B9B00A">
      <w:pPr>
        <w:rPr>
          <w:rFonts w:hint="eastAsia" w:ascii="Times New Roman" w:hAnsi="Times New Roman" w:eastAsia="仿宋_GB2312" w:cs="Times New Roman"/>
          <w:kern w:val="2"/>
          <w:sz w:val="18"/>
          <w:szCs w:val="18"/>
          <w:highlight w:val="none"/>
          <w:lang w:eastAsia="zh-CN"/>
        </w:rPr>
      </w:pPr>
      <w:r>
        <w:rPr>
          <w:rFonts w:hint="default" w:ascii="Times New Roman" w:hAnsi="Times New Roman" w:eastAsia="仿宋_GB2312" w:cs="Times New Roman"/>
          <w:kern w:val="2"/>
          <w:sz w:val="18"/>
          <w:szCs w:val="18"/>
          <w:highlight w:val="none"/>
        </w:rPr>
        <w:t>备注：一个一级项目支出一张表。</w:t>
      </w:r>
      <w:r>
        <w:rPr>
          <w:rFonts w:hint="eastAsia" w:ascii="Times New Roman" w:hAnsi="Times New Roman" w:eastAsia="仿宋_GB2312" w:cs="Times New Roman"/>
          <w:kern w:val="2"/>
          <w:sz w:val="18"/>
          <w:szCs w:val="18"/>
          <w:highlight w:val="none"/>
          <w:lang w:eastAsia="zh-CN"/>
        </w:rPr>
        <w:t>如，</w:t>
      </w:r>
      <w:r>
        <w:rPr>
          <w:rFonts w:hint="default" w:ascii="Times New Roman" w:hAnsi="Times New Roman" w:eastAsia="仿宋_GB2312" w:cs="Times New Roman"/>
          <w:kern w:val="2"/>
          <w:sz w:val="18"/>
          <w:szCs w:val="18"/>
          <w:highlight w:val="none"/>
        </w:rPr>
        <w:t>业务工作经费</w:t>
      </w:r>
      <w:r>
        <w:rPr>
          <w:rFonts w:hint="eastAsia" w:ascii="Times New Roman" w:hAnsi="Times New Roman" w:eastAsia="仿宋_GB2312" w:cs="Times New Roman"/>
          <w:kern w:val="2"/>
          <w:sz w:val="18"/>
          <w:szCs w:val="18"/>
          <w:highlight w:val="none"/>
          <w:lang w:eastAsia="zh-CN"/>
        </w:rPr>
        <w:t>，</w:t>
      </w:r>
      <w:r>
        <w:rPr>
          <w:rFonts w:hint="default" w:ascii="Times New Roman" w:hAnsi="Times New Roman" w:eastAsia="仿宋_GB2312" w:cs="Times New Roman"/>
          <w:kern w:val="2"/>
          <w:sz w:val="18"/>
          <w:szCs w:val="18"/>
          <w:highlight w:val="none"/>
        </w:rPr>
        <w:t>运行维护经费</w:t>
      </w:r>
      <w:r>
        <w:rPr>
          <w:rFonts w:hint="eastAsia" w:ascii="Times New Roman" w:hAnsi="Times New Roman" w:eastAsia="仿宋_GB2312" w:cs="Times New Roman"/>
          <w:kern w:val="2"/>
          <w:sz w:val="18"/>
          <w:szCs w:val="18"/>
          <w:highlight w:val="none"/>
          <w:lang w:eastAsia="zh-CN"/>
        </w:rPr>
        <w:t>，其他事业发展类资金…各一张表。</w:t>
      </w:r>
    </w:p>
    <w:p w14:paraId="2A4094C4">
      <w:pPr>
        <w:rPr>
          <w:rFonts w:hint="default" w:ascii="Times New Roman" w:hAnsi="Times New Roman" w:eastAsia="仿宋_GB2312" w:cs="Times New Roman"/>
          <w:kern w:val="2"/>
          <w:sz w:val="18"/>
          <w:szCs w:val="18"/>
          <w:highlight w:val="none"/>
          <w:lang w:eastAsia="zh-CN"/>
        </w:rPr>
      </w:pPr>
    </w:p>
    <w:p w14:paraId="51F6048B">
      <w:pPr>
        <w:rPr>
          <w:rFonts w:hint="default" w:ascii="Times New Roman" w:hAnsi="Times New Roman" w:eastAsia="仿宋_GB2312" w:cs="Times New Roman"/>
          <w:kern w:val="2"/>
          <w:sz w:val="22"/>
          <w:szCs w:val="22"/>
          <w:highlight w:val="none"/>
        </w:rPr>
      </w:pPr>
      <w:r>
        <w:rPr>
          <w:rFonts w:hint="default" w:ascii="Times New Roman" w:hAnsi="Times New Roman" w:eastAsia="仿宋_GB2312" w:cs="Times New Roman"/>
          <w:kern w:val="2"/>
          <w:sz w:val="22"/>
          <w:szCs w:val="22"/>
          <w:highlight w:val="none"/>
        </w:rPr>
        <w:t xml:space="preserve">填表人：       </w:t>
      </w:r>
      <w:r>
        <w:rPr>
          <w:rFonts w:hint="eastAsia" w:ascii="Times New Roman" w:hAnsi="Times New Roman" w:eastAsia="仿宋_GB2312" w:cs="Times New Roman"/>
          <w:kern w:val="2"/>
          <w:sz w:val="22"/>
          <w:szCs w:val="22"/>
          <w:highlight w:val="none"/>
          <w:lang w:val="en-US" w:eastAsia="zh-CN"/>
        </w:rPr>
        <w:t xml:space="preserve"> </w:t>
      </w:r>
      <w:r>
        <w:rPr>
          <w:rFonts w:hint="default" w:ascii="Times New Roman" w:hAnsi="Times New Roman" w:eastAsia="仿宋_GB2312" w:cs="Times New Roman"/>
          <w:kern w:val="2"/>
          <w:sz w:val="22"/>
          <w:szCs w:val="22"/>
          <w:highlight w:val="none"/>
        </w:rPr>
        <w:t xml:space="preserve">填报日期：     </w:t>
      </w:r>
      <w:r>
        <w:rPr>
          <w:rFonts w:hint="eastAsia" w:ascii="Times New Roman" w:hAnsi="Times New Roman" w:eastAsia="仿宋_GB2312" w:cs="Times New Roman"/>
          <w:kern w:val="2"/>
          <w:sz w:val="22"/>
          <w:szCs w:val="22"/>
          <w:highlight w:val="none"/>
          <w:lang w:val="en-US" w:eastAsia="zh-CN"/>
        </w:rPr>
        <w:t xml:space="preserve">      </w:t>
      </w:r>
      <w:r>
        <w:rPr>
          <w:rFonts w:hint="default" w:ascii="Times New Roman" w:hAnsi="Times New Roman" w:eastAsia="仿宋_GB2312" w:cs="Times New Roman"/>
          <w:kern w:val="2"/>
          <w:sz w:val="22"/>
          <w:szCs w:val="22"/>
          <w:highlight w:val="none"/>
        </w:rPr>
        <w:t xml:space="preserve">联系电话：   </w:t>
      </w:r>
      <w:r>
        <w:rPr>
          <w:rFonts w:hint="eastAsia" w:ascii="Times New Roman" w:hAnsi="Times New Roman" w:eastAsia="仿宋_GB2312" w:cs="Times New Roman"/>
          <w:kern w:val="2"/>
          <w:sz w:val="22"/>
          <w:szCs w:val="22"/>
          <w:highlight w:val="none"/>
          <w:lang w:val="en-US" w:eastAsia="zh-CN"/>
        </w:rPr>
        <w:t xml:space="preserve">         </w:t>
      </w:r>
      <w:r>
        <w:rPr>
          <w:rFonts w:hint="default" w:ascii="Times New Roman" w:hAnsi="Times New Roman" w:eastAsia="仿宋_GB2312" w:cs="Times New Roman"/>
          <w:kern w:val="2"/>
          <w:sz w:val="22"/>
          <w:szCs w:val="22"/>
          <w:highlight w:val="none"/>
        </w:rPr>
        <w:t xml:space="preserve"> 单位负责人签字：</w:t>
      </w:r>
    </w:p>
    <w:p w14:paraId="034C7095">
      <w:pPr>
        <w:rPr>
          <w:rFonts w:hint="default" w:ascii="Times New Roman" w:hAnsi="Times New Roman" w:eastAsia="仿宋_GB2312" w:cs="Times New Roman"/>
          <w:kern w:val="2"/>
          <w:sz w:val="22"/>
          <w:szCs w:val="22"/>
          <w:highlight w:val="none"/>
        </w:rPr>
      </w:pPr>
      <w:r>
        <w:rPr>
          <w:rFonts w:hint="default" w:ascii="Times New Roman" w:hAnsi="Times New Roman" w:eastAsia="仿宋_GB2312" w:cs="Times New Roman"/>
          <w:kern w:val="2"/>
          <w:sz w:val="22"/>
          <w:szCs w:val="22"/>
          <w:highlight w:val="none"/>
        </w:rPr>
        <w:br w:type="page"/>
      </w:r>
    </w:p>
    <w:p w14:paraId="31602BA0">
      <w:pPr>
        <w:widowControl/>
        <w:spacing w:line="600" w:lineRule="exact"/>
        <w:jc w:val="left"/>
        <w:rPr>
          <w:rFonts w:hint="default" w:ascii="Times New Roman" w:hAnsi="Times New Roman" w:eastAsia="黑体" w:cs="Times New Roman"/>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14:paraId="05AA1F1B">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7"/>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14:paraId="7B095579">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58FDED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053D2D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14:paraId="04C21CC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highlight w:val="none"/>
              </w:rPr>
              <w:t>环境监察监测等运行经费</w:t>
            </w:r>
          </w:p>
        </w:tc>
      </w:tr>
      <w:tr w14:paraId="420F0381">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553D74B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18" w:type="dxa"/>
            <w:gridSpan w:val="4"/>
            <w:tcBorders>
              <w:top w:val="single" w:color="auto" w:sz="4" w:space="0"/>
              <w:left w:val="single" w:color="auto" w:sz="4" w:space="0"/>
              <w:bottom w:val="single" w:color="auto" w:sz="4" w:space="0"/>
              <w:right w:val="single" w:color="auto" w:sz="4" w:space="0"/>
            </w:tcBorders>
            <w:noWrap w:val="0"/>
            <w:vAlign w:val="center"/>
          </w:tcPr>
          <w:p w14:paraId="4136966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lang w:val="en-US" w:eastAsia="zh-CN"/>
              </w:rPr>
              <w:t>岳阳市生态环境局</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D525E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实施单位</w:t>
            </w:r>
          </w:p>
        </w:tc>
        <w:tc>
          <w:tcPr>
            <w:tcW w:w="3119" w:type="dxa"/>
            <w:gridSpan w:val="3"/>
            <w:tcBorders>
              <w:top w:val="single" w:color="auto" w:sz="4" w:space="0"/>
              <w:left w:val="single" w:color="auto" w:sz="4" w:space="0"/>
              <w:bottom w:val="single" w:color="auto" w:sz="4" w:space="0"/>
              <w:right w:val="single" w:color="auto" w:sz="4" w:space="0"/>
            </w:tcBorders>
            <w:noWrap w:val="0"/>
            <w:vAlign w:val="center"/>
          </w:tcPr>
          <w:p w14:paraId="1B48CC1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lang w:val="en-US" w:eastAsia="zh-CN"/>
              </w:rPr>
              <w:t>岳阳市生态环境局君山分局</w:t>
            </w:r>
            <w:r>
              <w:rPr>
                <w:rFonts w:hint="eastAsia" w:ascii="仿宋_GB2312" w:hAnsi="仿宋_GB2312" w:eastAsia="仿宋_GB2312" w:cs="仿宋_GB2312"/>
                <w:color w:val="000000"/>
                <w:sz w:val="20"/>
                <w:szCs w:val="20"/>
                <w:highlight w:val="none"/>
              </w:rPr>
              <w:t>　</w:t>
            </w:r>
          </w:p>
        </w:tc>
      </w:tr>
      <w:tr w14:paraId="0697339B">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5F046BB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项目资金</w:t>
            </w:r>
          </w:p>
          <w:p w14:paraId="3A84B87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（万元）</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5E0AB1B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F35E3B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06086BF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850F45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17C094B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CA9E5B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5243E9E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551EA5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9225AE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CA6CF2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4BFD5CD4">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589338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0B3ECE9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570EFB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25.00</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8CC621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25.00</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6DA65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25.00</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13ABDD0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E3B7B8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9AEAD3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r>
      <w:tr w14:paraId="1D58541C">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4910CD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3604A62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18F7FE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auto"/>
                <w:sz w:val="20"/>
                <w:szCs w:val="20"/>
                <w:highlight w:val="none"/>
                <w:lang w:val="en-US" w:eastAsia="zh-CN"/>
              </w:rPr>
              <w:t>25.00</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CB1990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auto"/>
                <w:sz w:val="20"/>
                <w:szCs w:val="20"/>
                <w:highlight w:val="none"/>
                <w:lang w:val="en-US"/>
              </w:rPr>
            </w:pPr>
            <w:r>
              <w:rPr>
                <w:rFonts w:hint="eastAsia" w:ascii="仿宋_GB2312" w:hAnsi="仿宋_GB2312" w:eastAsia="仿宋_GB2312" w:cs="仿宋_GB2312"/>
                <w:color w:val="auto"/>
                <w:sz w:val="20"/>
                <w:szCs w:val="20"/>
                <w:highlight w:val="none"/>
                <w:lang w:val="en-US" w:eastAsia="zh-CN"/>
              </w:rPr>
              <w:t>25.00</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4A805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25.00</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8C72F8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6210E39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17A451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r>
      <w:tr w14:paraId="610607C6">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1A785A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4DB2000E">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94AF77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ACAAD7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835432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42D38D0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B4F633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37544A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0FB95D6">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7B5F9B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7D0ECEA0">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D20269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D22C91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5A096B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1EC7B2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3AC4D4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57AF1E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EC2C736">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24AAB9D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518" w:type="dxa"/>
            <w:gridSpan w:val="4"/>
            <w:tcBorders>
              <w:top w:val="single" w:color="auto" w:sz="4" w:space="0"/>
              <w:left w:val="single" w:color="auto" w:sz="4" w:space="0"/>
              <w:bottom w:val="single" w:color="auto" w:sz="4" w:space="0"/>
              <w:right w:val="single" w:color="auto" w:sz="4" w:space="0"/>
            </w:tcBorders>
            <w:noWrap w:val="0"/>
            <w:vAlign w:val="center"/>
          </w:tcPr>
          <w:p w14:paraId="2EC3BB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253" w:type="dxa"/>
            <w:gridSpan w:val="4"/>
            <w:tcBorders>
              <w:top w:val="single" w:color="auto" w:sz="4" w:space="0"/>
              <w:left w:val="single" w:color="auto" w:sz="4" w:space="0"/>
              <w:bottom w:val="single" w:color="auto" w:sz="4" w:space="0"/>
              <w:right w:val="single" w:color="auto" w:sz="4" w:space="0"/>
            </w:tcBorders>
            <w:noWrap w:val="0"/>
            <w:vAlign w:val="center"/>
          </w:tcPr>
          <w:p w14:paraId="428FE63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2A1C4539">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0E2C42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4518" w:type="dxa"/>
            <w:gridSpan w:val="4"/>
            <w:tcBorders>
              <w:top w:val="single" w:color="auto" w:sz="4" w:space="0"/>
              <w:left w:val="single" w:color="auto" w:sz="4" w:space="0"/>
              <w:bottom w:val="single" w:color="auto" w:sz="4" w:space="0"/>
              <w:right w:val="single" w:color="auto" w:sz="4" w:space="0"/>
            </w:tcBorders>
            <w:noWrap w:val="0"/>
            <w:vAlign w:val="center"/>
          </w:tcPr>
          <w:p w14:paraId="36659477">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目标</w:t>
            </w:r>
            <w:r>
              <w:rPr>
                <w:rFonts w:hint="eastAsia" w:ascii="仿宋_GB2312" w:hAnsi="仿宋_GB2312" w:eastAsia="仿宋_GB2312" w:cs="仿宋_GB2312"/>
                <w:color w:val="000000"/>
                <w:sz w:val="20"/>
                <w:szCs w:val="20"/>
                <w:highlight w:val="none"/>
                <w:lang w:val="en-US" w:eastAsia="zh-CN"/>
              </w:rPr>
              <w:t>1、</w:t>
            </w:r>
            <w:r>
              <w:rPr>
                <w:rFonts w:hint="eastAsia" w:ascii="仿宋_GB2312" w:hAnsi="仿宋_GB2312" w:eastAsia="仿宋_GB2312" w:cs="仿宋_GB2312"/>
                <w:color w:val="000000"/>
                <w:sz w:val="20"/>
                <w:szCs w:val="20"/>
                <w:highlight w:val="none"/>
                <w:lang w:eastAsia="zh-CN"/>
              </w:rPr>
              <w:t>日常环境监管、执法工作；</w:t>
            </w:r>
          </w:p>
          <w:p w14:paraId="28630D94">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目标</w:t>
            </w:r>
            <w:r>
              <w:rPr>
                <w:rFonts w:hint="eastAsia" w:ascii="仿宋_GB2312" w:hAnsi="仿宋_GB2312" w:eastAsia="仿宋_GB2312" w:cs="仿宋_GB2312"/>
                <w:color w:val="000000"/>
                <w:sz w:val="20"/>
                <w:szCs w:val="20"/>
                <w:highlight w:val="none"/>
                <w:lang w:val="en-US" w:eastAsia="zh-CN"/>
              </w:rPr>
              <w:t>2、</w:t>
            </w:r>
            <w:r>
              <w:rPr>
                <w:rFonts w:hint="eastAsia" w:ascii="仿宋_GB2312" w:hAnsi="仿宋_GB2312" w:eastAsia="仿宋_GB2312" w:cs="仿宋_GB2312"/>
                <w:color w:val="000000"/>
                <w:sz w:val="20"/>
                <w:szCs w:val="20"/>
                <w:highlight w:val="none"/>
                <w:lang w:eastAsia="zh-CN"/>
              </w:rPr>
              <w:t>委托第三方进行执法性监督监测；</w:t>
            </w:r>
          </w:p>
          <w:p w14:paraId="0B91EC44">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目标</w:t>
            </w:r>
            <w:r>
              <w:rPr>
                <w:rFonts w:hint="eastAsia" w:ascii="仿宋_GB2312" w:hAnsi="仿宋_GB2312" w:eastAsia="仿宋_GB2312" w:cs="仿宋_GB2312"/>
                <w:color w:val="000000"/>
                <w:sz w:val="20"/>
                <w:szCs w:val="20"/>
                <w:highlight w:val="none"/>
                <w:lang w:val="en-US" w:eastAsia="zh-CN"/>
              </w:rPr>
              <w:t>3、</w:t>
            </w:r>
            <w:r>
              <w:rPr>
                <w:rFonts w:hint="eastAsia" w:ascii="仿宋_GB2312" w:hAnsi="仿宋_GB2312" w:eastAsia="仿宋_GB2312" w:cs="仿宋_GB2312"/>
                <w:color w:val="000000"/>
                <w:sz w:val="20"/>
                <w:szCs w:val="20"/>
                <w:highlight w:val="none"/>
                <w:lang w:eastAsia="zh-CN"/>
              </w:rPr>
              <w:t>环保迎检、应急处置经费；</w:t>
            </w:r>
          </w:p>
          <w:p w14:paraId="012069FF">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目标</w:t>
            </w:r>
            <w:r>
              <w:rPr>
                <w:rFonts w:hint="eastAsia" w:ascii="仿宋_GB2312" w:hAnsi="仿宋_GB2312" w:eastAsia="仿宋_GB2312" w:cs="仿宋_GB2312"/>
                <w:color w:val="000000"/>
                <w:sz w:val="20"/>
                <w:szCs w:val="20"/>
                <w:highlight w:val="none"/>
                <w:lang w:val="en-US" w:eastAsia="zh-CN"/>
              </w:rPr>
              <w:t>4、节能环保</w:t>
            </w:r>
            <w:r>
              <w:rPr>
                <w:rFonts w:hint="eastAsia" w:ascii="仿宋_GB2312" w:hAnsi="仿宋_GB2312" w:eastAsia="仿宋_GB2312" w:cs="仿宋_GB2312"/>
                <w:color w:val="000000"/>
                <w:sz w:val="20"/>
                <w:szCs w:val="20"/>
                <w:highlight w:val="none"/>
                <w:lang w:eastAsia="zh-CN"/>
              </w:rPr>
              <w:t>宣传费用。</w:t>
            </w:r>
          </w:p>
        </w:tc>
        <w:tc>
          <w:tcPr>
            <w:tcW w:w="4253" w:type="dxa"/>
            <w:gridSpan w:val="4"/>
            <w:tcBorders>
              <w:top w:val="single" w:color="auto" w:sz="4" w:space="0"/>
              <w:left w:val="single" w:color="auto" w:sz="4" w:space="0"/>
              <w:bottom w:val="single" w:color="auto" w:sz="4" w:space="0"/>
              <w:right w:val="single" w:color="auto" w:sz="4" w:space="0"/>
            </w:tcBorders>
            <w:noWrap w:val="0"/>
            <w:vAlign w:val="center"/>
          </w:tcPr>
          <w:p w14:paraId="4AEF56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预期目标</w:t>
            </w:r>
            <w:r>
              <w:rPr>
                <w:rFonts w:hint="eastAsia" w:ascii="仿宋_GB2312" w:hAnsi="仿宋_GB2312" w:eastAsia="仿宋_GB2312" w:cs="仿宋_GB2312"/>
                <w:color w:val="000000"/>
                <w:sz w:val="20"/>
                <w:szCs w:val="20"/>
                <w:highlight w:val="none"/>
                <w:lang w:eastAsia="zh-CN"/>
              </w:rPr>
              <w:t>已完成</w:t>
            </w:r>
          </w:p>
        </w:tc>
      </w:tr>
      <w:tr w14:paraId="6A60ECFF">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7206E5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51D9550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38304D1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20BA97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8969BA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9C8178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5445C7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E5439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537A023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BCEB42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1748BA7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1C188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CF5267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5A0CB7C">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714C4A98">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8AF940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68DE99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69637F7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14:paraId="66ADD99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5A068F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1A0C37A">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宋体" w:eastAsia="仿宋_GB2312" w:cs="仿宋_GB2312"/>
                <w:i w:val="0"/>
                <w:iCs w:val="0"/>
                <w:color w:val="000000"/>
                <w:kern w:val="0"/>
                <w:sz w:val="20"/>
                <w:szCs w:val="20"/>
                <w:u w:val="none"/>
                <w:lang w:val="en-US" w:eastAsia="zh-CN" w:bidi="ar"/>
              </w:rPr>
              <w:t>办理生态环境类执法案件</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C70C142">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宋体" w:eastAsia="仿宋_GB2312" w:cs="仿宋_GB2312"/>
                <w:i w:val="0"/>
                <w:iCs w:val="0"/>
                <w:color w:val="000000"/>
                <w:kern w:val="0"/>
                <w:sz w:val="20"/>
                <w:szCs w:val="20"/>
                <w:u w:val="none"/>
                <w:lang w:val="en-US" w:eastAsia="zh-CN" w:bidi="ar"/>
              </w:rPr>
              <w:t>10起</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B888295">
            <w:pPr>
              <w:widowControl/>
              <w:spacing w:line="240" w:lineRule="exact"/>
              <w:jc w:val="center"/>
              <w:rPr>
                <w:rFonts w:hint="eastAsia" w:ascii="仿宋_GB2312" w:hAnsi="仿宋_GB2312" w:eastAsia="仿宋_GB2312" w:cs="仿宋_GB2312"/>
                <w:color w:val="000000"/>
                <w:sz w:val="20"/>
                <w:szCs w:val="20"/>
                <w:highlight w:val="none"/>
                <w:lang w:eastAsia="zh-CN"/>
              </w:rPr>
            </w:pPr>
            <w:r>
              <w:rPr>
                <w:rFonts w:hint="eastAsia" w:ascii="仿宋_GB2312" w:hAnsi="宋体" w:eastAsia="仿宋_GB2312" w:cs="仿宋_GB2312"/>
                <w:i w:val="0"/>
                <w:iCs w:val="0"/>
                <w:color w:val="000000"/>
                <w:kern w:val="0"/>
                <w:sz w:val="20"/>
                <w:szCs w:val="20"/>
                <w:u w:val="none"/>
                <w:lang w:val="en-US" w:eastAsia="zh-CN" w:bidi="ar"/>
              </w:rPr>
              <w:t>12起</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E1EB71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6D09D2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845A9D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A1EB178">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056C0E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single" w:color="auto" w:sz="4" w:space="0"/>
              <w:right w:val="single" w:color="auto" w:sz="4" w:space="0"/>
            </w:tcBorders>
            <w:noWrap w:val="0"/>
            <w:vAlign w:val="center"/>
          </w:tcPr>
          <w:p w14:paraId="5C813D1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right w:val="single" w:color="auto" w:sz="4" w:space="0"/>
            </w:tcBorders>
            <w:noWrap w:val="0"/>
            <w:vAlign w:val="center"/>
          </w:tcPr>
          <w:p w14:paraId="1EE54E0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E990DF9">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宋体" w:eastAsia="仿宋_GB2312" w:cs="仿宋_GB2312"/>
                <w:i w:val="0"/>
                <w:iCs w:val="0"/>
                <w:color w:val="000000"/>
                <w:kern w:val="0"/>
                <w:sz w:val="20"/>
                <w:szCs w:val="20"/>
                <w:u w:val="none"/>
                <w:lang w:val="en-US" w:eastAsia="zh-CN" w:bidi="ar"/>
              </w:rPr>
              <w:t>本区环保工作信访处理率、议案提案处理率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80ABA98">
            <w:pPr>
              <w:widowControl/>
              <w:spacing w:line="240" w:lineRule="exact"/>
              <w:jc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100%</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2A5C724">
            <w:pPr>
              <w:widowControl/>
              <w:spacing w:line="240" w:lineRule="exact"/>
              <w:jc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color w:val="000000"/>
                <w:sz w:val="20"/>
                <w:szCs w:val="20"/>
                <w:lang w:val="en-US" w:eastAsia="zh-CN"/>
              </w:rPr>
              <w:t>100%</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1B607889">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FC708CB">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70B4786">
            <w:pPr>
              <w:widowControl/>
              <w:spacing w:line="240" w:lineRule="exact"/>
              <w:jc w:val="center"/>
              <w:rPr>
                <w:rFonts w:hint="eastAsia" w:ascii="仿宋_GB2312" w:hAnsi="仿宋_GB2312" w:eastAsia="仿宋_GB2312" w:cs="仿宋_GB2312"/>
                <w:color w:val="000000"/>
                <w:sz w:val="20"/>
                <w:szCs w:val="20"/>
                <w:highlight w:val="none"/>
              </w:rPr>
            </w:pPr>
          </w:p>
        </w:tc>
      </w:tr>
      <w:tr w14:paraId="304B4AA9">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8357D3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9F4A8A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single" w:color="auto" w:sz="4" w:space="0"/>
              <w:right w:val="single" w:color="auto" w:sz="4" w:space="0"/>
            </w:tcBorders>
            <w:noWrap w:val="0"/>
            <w:vAlign w:val="center"/>
          </w:tcPr>
          <w:p w14:paraId="11F7F5E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9F7A3F2">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各种整治符合环保标准</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12F2017">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完成主要污染物减排目标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0AB0659">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完成主要污染物减排目标</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D8104B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7DCD0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A17166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8141849">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B8B260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5DFB9E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AB147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5BBF85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按时完成各项指标任务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B76493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2025年12月31日</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D509B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2025年12月31日</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AEB0F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0CF4FF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501B7D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8B46487">
        <w:tblPrEx>
          <w:tblCellMar>
            <w:top w:w="0" w:type="dxa"/>
            <w:left w:w="108" w:type="dxa"/>
            <w:bottom w:w="0" w:type="dxa"/>
            <w:right w:w="108" w:type="dxa"/>
          </w:tblCellMar>
        </w:tblPrEx>
        <w:trPr>
          <w:trHeight w:val="524"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E365AE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164F4F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CE579B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6034E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支出控制在预算内</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0CA8F2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≤25万元</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B0DB8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25万元</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311EF7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FC1AC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8F5262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24DC1AE">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1FD9E3E">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787A82C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006E313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p w14:paraId="0F03A2F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5645079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7F3BF4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485F335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7AD3F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宋体" w:eastAsia="仿宋_GB2312" w:cs="仿宋_GB2312"/>
                <w:i w:val="0"/>
                <w:iCs w:val="0"/>
                <w:color w:val="000000"/>
                <w:kern w:val="0"/>
                <w:sz w:val="20"/>
                <w:szCs w:val="20"/>
                <w:u w:val="none"/>
                <w:lang w:val="en-US" w:eastAsia="zh-CN" w:bidi="ar"/>
              </w:rPr>
              <w:t>实现节能减排，减少环保治理经费</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B3216D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经济平稳发展</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F354AD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平稳发展</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74B87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FBC0A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C54E6B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F3BD7E9">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110ABF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21FA93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A0C7F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205B946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37FEA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改善居民生产、生活环境</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92B50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有所改善</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E1B123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有所提升</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7B9D06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EB54D9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F00F50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9C98C76">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1DF9BA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AD593FE">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1ADCA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486CF3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2F756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城区空气质量优良率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920FFA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≥90%</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05C6A1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87%</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D45CF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DF1AD7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4</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C89EA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需着力解决内源污染隐患</w:t>
            </w:r>
          </w:p>
        </w:tc>
      </w:tr>
      <w:tr w14:paraId="4F3261E2">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5E479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16909C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DCDE70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55D5F04">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本区的环境质量得到持续改善</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A79E799">
            <w:pPr>
              <w:widowControl/>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持续改善</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B53E66A">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持续改善</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6BA7F5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CA6107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8E7B14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E47A4FE">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8F9449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83AB7C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102035D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6EF648D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58B86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609FD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君山区全体人民群众</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D0393B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≥95%</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6FBDBE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95%</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4A5B8666">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F926B88">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A9591C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2B1A8E3">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auto" w:sz="4" w:space="0"/>
            </w:tcBorders>
            <w:noWrap w:val="0"/>
            <w:vAlign w:val="center"/>
          </w:tcPr>
          <w:p w14:paraId="2BE7A9C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EBFCC1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B68FA1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99</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8DF2F6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596BCCB1">
      <w:pPr>
        <w:rPr>
          <w:rFonts w:hint="default" w:ascii="Times New Roman" w:hAnsi="Times New Roman" w:eastAsia="仿宋_GB2312" w:cs="Times New Roman"/>
          <w:sz w:val="18"/>
          <w:szCs w:val="18"/>
          <w:highlight w:val="none"/>
        </w:rPr>
      </w:pPr>
    </w:p>
    <w:p w14:paraId="0CE4653A">
      <w:pPr>
        <w:rPr>
          <w:rFonts w:hint="default" w:ascii="Times New Roman" w:hAnsi="Times New Roman" w:eastAsia="仿宋_GB2312" w:cs="Times New Roman"/>
          <w:szCs w:val="21"/>
          <w:highlight w:val="none"/>
        </w:rPr>
      </w:pPr>
      <w:r>
        <w:rPr>
          <w:rFonts w:hint="default" w:ascii="Times New Roman" w:hAnsi="Times New Roman" w:eastAsia="仿宋_GB2312" w:cs="Times New Roman"/>
          <w:sz w:val="18"/>
          <w:szCs w:val="18"/>
          <w:highlight w:val="none"/>
        </w:rPr>
        <w:t>备注：一个一级项目支出一张表。</w:t>
      </w:r>
      <w:r>
        <w:rPr>
          <w:rFonts w:hint="eastAsia" w:ascii="Times New Roman" w:hAnsi="Times New Roman" w:eastAsia="仿宋_GB2312" w:cs="Times New Roman"/>
          <w:sz w:val="18"/>
          <w:szCs w:val="18"/>
          <w:highlight w:val="none"/>
          <w:lang w:eastAsia="zh-CN"/>
        </w:rPr>
        <w:t>如，</w:t>
      </w:r>
      <w:r>
        <w:rPr>
          <w:rFonts w:hint="default" w:ascii="Times New Roman" w:hAnsi="Times New Roman" w:eastAsia="仿宋_GB2312" w:cs="Times New Roman"/>
          <w:sz w:val="18"/>
          <w:szCs w:val="18"/>
          <w:highlight w:val="none"/>
        </w:rPr>
        <w:t>业务工作经费</w:t>
      </w:r>
      <w:r>
        <w:rPr>
          <w:rFonts w:hint="eastAsia" w:ascii="Times New Roman" w:hAnsi="Times New Roman" w:eastAsia="仿宋_GB2312" w:cs="Times New Roman"/>
          <w:sz w:val="18"/>
          <w:szCs w:val="18"/>
          <w:highlight w:val="none"/>
          <w:lang w:eastAsia="zh-CN"/>
        </w:rPr>
        <w:t>，</w:t>
      </w:r>
      <w:r>
        <w:rPr>
          <w:rFonts w:hint="default" w:ascii="Times New Roman" w:hAnsi="Times New Roman" w:eastAsia="仿宋_GB2312" w:cs="Times New Roman"/>
          <w:sz w:val="18"/>
          <w:szCs w:val="18"/>
          <w:highlight w:val="none"/>
        </w:rPr>
        <w:t>运行维护经费</w:t>
      </w:r>
      <w:r>
        <w:rPr>
          <w:rFonts w:hint="eastAsia" w:ascii="Times New Roman" w:hAnsi="Times New Roman" w:eastAsia="仿宋_GB2312" w:cs="Times New Roman"/>
          <w:sz w:val="18"/>
          <w:szCs w:val="18"/>
          <w:highlight w:val="none"/>
          <w:lang w:eastAsia="zh-CN"/>
        </w:rPr>
        <w:t>，其他事业发展类资金…各一张表。</w:t>
      </w:r>
    </w:p>
    <w:p w14:paraId="472F45CC">
      <w:pPr>
        <w:rPr>
          <w:rFonts w:hint="default" w:ascii="Times New Roman" w:hAnsi="Times New Roman" w:eastAsia="仿宋_GB2312" w:cs="Times New Roman"/>
          <w:sz w:val="22"/>
          <w:szCs w:val="22"/>
          <w:highlight w:val="none"/>
        </w:rPr>
      </w:pPr>
      <w:r>
        <w:rPr>
          <w:rFonts w:hint="default" w:ascii="Times New Roman" w:hAnsi="Times New Roman" w:eastAsia="仿宋_GB2312" w:cs="Times New Roman"/>
          <w:sz w:val="22"/>
          <w:szCs w:val="22"/>
          <w:highlight w:val="none"/>
        </w:rPr>
        <w:t xml:space="preserve">填表人：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填报日期：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 单位负责人签字：</w:t>
      </w:r>
    </w:p>
    <w:p w14:paraId="63BFED51">
      <w:pPr>
        <w:rPr>
          <w:rFonts w:hint="default" w:ascii="Times New Roman" w:hAnsi="Times New Roman" w:eastAsia="仿宋_GB2312" w:cs="Times New Roman"/>
          <w:sz w:val="22"/>
          <w:szCs w:val="22"/>
          <w:highlight w:val="none"/>
        </w:rPr>
      </w:pPr>
      <w:r>
        <w:rPr>
          <w:rFonts w:hint="default" w:ascii="Times New Roman" w:hAnsi="Times New Roman" w:eastAsia="仿宋_GB2312" w:cs="Times New Roman"/>
          <w:sz w:val="22"/>
          <w:szCs w:val="22"/>
          <w:highlight w:val="none"/>
        </w:rPr>
        <w:br w:type="page"/>
      </w:r>
    </w:p>
    <w:p w14:paraId="3EE03F22">
      <w:pPr>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黑体" w:hAnsi="黑体" w:eastAsia="黑体" w:cs="黑体"/>
          <w:kern w:val="2"/>
          <w:sz w:val="32"/>
          <w:szCs w:val="32"/>
          <w:highlight w:val="none"/>
          <w:lang w:val="en-US" w:eastAsia="zh-CN"/>
        </w:rPr>
      </w:pPr>
      <w:r>
        <w:rPr>
          <w:rFonts w:hint="eastAsia" w:ascii="黑体" w:hAnsi="黑体" w:eastAsia="黑体" w:cs="黑体"/>
          <w:kern w:val="2"/>
          <w:sz w:val="32"/>
          <w:szCs w:val="32"/>
          <w:highlight w:val="none"/>
        </w:rPr>
        <w:t>附件</w:t>
      </w:r>
      <w:r>
        <w:rPr>
          <w:rFonts w:hint="eastAsia" w:ascii="黑体" w:hAnsi="黑体" w:eastAsia="黑体" w:cs="黑体"/>
          <w:kern w:val="2"/>
          <w:sz w:val="32"/>
          <w:szCs w:val="32"/>
          <w:highlight w:val="none"/>
          <w:lang w:val="en-US" w:eastAsia="zh-CN"/>
        </w:rPr>
        <w:t>3</w:t>
      </w:r>
    </w:p>
    <w:p w14:paraId="23C2E22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黑体" w:hAnsi="黑体" w:eastAsia="黑体" w:cs="黑体"/>
          <w:kern w:val="2"/>
          <w:sz w:val="32"/>
          <w:szCs w:val="32"/>
          <w:highlight w:val="none"/>
          <w:lang w:val="en-US" w:eastAsia="zh-CN"/>
        </w:rPr>
      </w:pPr>
    </w:p>
    <w:p w14:paraId="1D1AF469">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kern w:val="2"/>
          <w:sz w:val="36"/>
          <w:szCs w:val="36"/>
          <w:highlight w:val="none"/>
        </w:rPr>
      </w:pPr>
      <w:r>
        <w:rPr>
          <w:rFonts w:hint="eastAsia" w:ascii="方正小标宋简体" w:hAnsi="方正小标宋简体" w:eastAsia="方正小标宋简体" w:cs="方正小标宋简体"/>
          <w:color w:val="000000"/>
          <w:kern w:val="2"/>
          <w:sz w:val="36"/>
          <w:szCs w:val="36"/>
          <w:highlight w:val="none"/>
        </w:rPr>
        <w:t>202</w:t>
      </w:r>
      <w:r>
        <w:rPr>
          <w:rFonts w:hint="eastAsia" w:ascii="方正小标宋简体" w:hAnsi="方正小标宋简体" w:eastAsia="方正小标宋简体" w:cs="方正小标宋简体"/>
          <w:color w:val="000000"/>
          <w:kern w:val="2"/>
          <w:sz w:val="36"/>
          <w:szCs w:val="36"/>
          <w:highlight w:val="none"/>
          <w:lang w:val="en-US" w:eastAsia="zh-CN"/>
        </w:rPr>
        <w:t>5</w:t>
      </w:r>
      <w:r>
        <w:rPr>
          <w:rFonts w:hint="eastAsia" w:ascii="方正小标宋简体" w:hAnsi="方正小标宋简体" w:eastAsia="方正小标宋简体" w:cs="方正小标宋简体"/>
          <w:color w:val="000000"/>
          <w:kern w:val="2"/>
          <w:sz w:val="36"/>
          <w:szCs w:val="36"/>
          <w:highlight w:val="none"/>
        </w:rPr>
        <w:t>年度项目支出绩效自评表</w:t>
      </w:r>
    </w:p>
    <w:tbl>
      <w:tblPr>
        <w:tblStyle w:val="7"/>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14:paraId="454511B0">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3859079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项目支</w:t>
            </w:r>
          </w:p>
          <w:p w14:paraId="69A461B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14:paraId="31A2C0C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kern w:val="2"/>
                <w:sz w:val="20"/>
                <w:szCs w:val="20"/>
                <w:highlight w:val="none"/>
              </w:rPr>
              <w:t>环境监察、监测等运行经费</w:t>
            </w:r>
          </w:p>
        </w:tc>
      </w:tr>
      <w:tr w14:paraId="6B7B3769">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14:paraId="739702A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14:paraId="365C296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r>
              <w:rPr>
                <w:rFonts w:hint="eastAsia" w:ascii="仿宋_GB2312" w:hAnsi="仿宋_GB2312" w:eastAsia="仿宋_GB2312" w:cs="仿宋_GB2312"/>
                <w:color w:val="000000"/>
                <w:kern w:val="2"/>
                <w:sz w:val="20"/>
                <w:szCs w:val="20"/>
                <w:lang w:val="en-US" w:eastAsia="zh-CN"/>
              </w:rPr>
              <w:t>岳阳市生态环境局</w:t>
            </w:r>
            <w:r>
              <w:rPr>
                <w:rFonts w:hint="eastAsia" w:ascii="仿宋_GB2312" w:hAnsi="仿宋_GB2312" w:eastAsia="仿宋_GB2312" w:cs="仿宋_GB2312"/>
                <w:color w:val="000000"/>
                <w:kern w:val="2"/>
                <w:sz w:val="20"/>
                <w:szCs w:val="20"/>
                <w:highlight w:val="none"/>
              </w:rPr>
              <w:t>　</w:t>
            </w:r>
          </w:p>
        </w:tc>
        <w:tc>
          <w:tcPr>
            <w:tcW w:w="1134" w:type="dxa"/>
            <w:tcBorders>
              <w:top w:val="single" w:color="auto" w:sz="4" w:space="0"/>
              <w:left w:val="nil"/>
              <w:bottom w:val="single" w:color="auto" w:sz="4" w:space="0"/>
              <w:right w:val="single" w:color="000000" w:sz="4" w:space="0"/>
            </w:tcBorders>
            <w:noWrap w:val="0"/>
            <w:vAlign w:val="center"/>
          </w:tcPr>
          <w:p w14:paraId="4E53D74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14:paraId="50C4F08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r>
              <w:rPr>
                <w:rFonts w:hint="eastAsia" w:ascii="仿宋_GB2312" w:hAnsi="仿宋_GB2312" w:eastAsia="仿宋_GB2312" w:cs="仿宋_GB2312"/>
                <w:color w:val="000000"/>
                <w:kern w:val="2"/>
                <w:sz w:val="20"/>
                <w:szCs w:val="20"/>
                <w:lang w:val="en-US" w:eastAsia="zh-CN"/>
              </w:rPr>
              <w:t>岳阳市生态环境局临湘分局</w:t>
            </w:r>
            <w:r>
              <w:rPr>
                <w:rFonts w:hint="eastAsia" w:ascii="仿宋_GB2312" w:hAnsi="仿宋_GB2312" w:eastAsia="仿宋_GB2312" w:cs="仿宋_GB2312"/>
                <w:color w:val="000000"/>
                <w:kern w:val="2"/>
                <w:sz w:val="20"/>
                <w:szCs w:val="20"/>
                <w:highlight w:val="none"/>
              </w:rPr>
              <w:t>　</w:t>
            </w:r>
          </w:p>
        </w:tc>
      </w:tr>
      <w:tr w14:paraId="651AB5B9">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52CDEEE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项目资金</w:t>
            </w:r>
            <w:r>
              <w:rPr>
                <w:rFonts w:hint="eastAsia" w:ascii="仿宋_GB2312" w:hAnsi="仿宋_GB2312" w:eastAsia="仿宋_GB2312" w:cs="仿宋_GB2312"/>
                <w:color w:val="000000"/>
                <w:kern w:val="2"/>
                <w:sz w:val="20"/>
                <w:szCs w:val="20"/>
                <w:highlight w:val="none"/>
              </w:rPr>
              <w:br w:type="textWrapping"/>
            </w:r>
            <w:r>
              <w:rPr>
                <w:rFonts w:hint="eastAsia" w:ascii="仿宋_GB2312" w:hAnsi="仿宋_GB2312" w:eastAsia="仿宋_GB2312" w:cs="仿宋_GB2312"/>
                <w:color w:val="000000"/>
                <w:kern w:val="2"/>
                <w:sz w:val="20"/>
                <w:szCs w:val="20"/>
                <w:highlight w:val="none"/>
              </w:rPr>
              <w:t>（万元）</w:t>
            </w:r>
          </w:p>
        </w:tc>
        <w:tc>
          <w:tcPr>
            <w:tcW w:w="2160" w:type="dxa"/>
            <w:gridSpan w:val="2"/>
            <w:tcBorders>
              <w:top w:val="nil"/>
              <w:left w:val="nil"/>
              <w:bottom w:val="single" w:color="auto" w:sz="4" w:space="0"/>
              <w:right w:val="single" w:color="auto" w:sz="4" w:space="0"/>
            </w:tcBorders>
            <w:noWrap w:val="0"/>
            <w:vAlign w:val="center"/>
          </w:tcPr>
          <w:p w14:paraId="0709890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224" w:type="dxa"/>
            <w:tcBorders>
              <w:top w:val="nil"/>
              <w:left w:val="nil"/>
              <w:bottom w:val="single" w:color="auto" w:sz="4" w:space="0"/>
              <w:right w:val="single" w:color="auto" w:sz="4" w:space="0"/>
            </w:tcBorders>
            <w:noWrap w:val="0"/>
            <w:vAlign w:val="center"/>
          </w:tcPr>
          <w:p w14:paraId="2718D29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年初</w:t>
            </w:r>
          </w:p>
          <w:p w14:paraId="03998CC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5B224A0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全年</w:t>
            </w:r>
          </w:p>
          <w:p w14:paraId="56FF27B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3A13BAF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20"/>
                <w:szCs w:val="20"/>
                <w:highlight w:val="none"/>
              </w:rPr>
            </w:pPr>
            <w:r>
              <w:rPr>
                <w:rFonts w:hint="eastAsia" w:ascii="仿宋_GB2312" w:hAnsi="仿宋_GB2312" w:eastAsia="仿宋_GB2312" w:cs="仿宋_GB2312"/>
                <w:kern w:val="2"/>
                <w:sz w:val="20"/>
                <w:szCs w:val="20"/>
                <w:highlight w:val="none"/>
              </w:rPr>
              <w:t>全年</w:t>
            </w:r>
          </w:p>
          <w:p w14:paraId="590F9FC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20"/>
                <w:szCs w:val="20"/>
                <w:highlight w:val="none"/>
              </w:rPr>
            </w:pPr>
            <w:r>
              <w:rPr>
                <w:rFonts w:hint="eastAsia" w:ascii="仿宋_GB2312" w:hAnsi="仿宋_GB2312" w:eastAsia="仿宋_GB2312" w:cs="仿宋_GB2312"/>
                <w:kern w:val="2"/>
                <w:sz w:val="20"/>
                <w:szCs w:val="20"/>
                <w:highlight w:val="none"/>
              </w:rPr>
              <w:t>执行数</w:t>
            </w:r>
          </w:p>
        </w:tc>
        <w:tc>
          <w:tcPr>
            <w:tcW w:w="828" w:type="dxa"/>
            <w:tcBorders>
              <w:top w:val="nil"/>
              <w:left w:val="nil"/>
              <w:bottom w:val="single" w:color="auto" w:sz="4" w:space="0"/>
              <w:right w:val="single" w:color="auto" w:sz="4" w:space="0"/>
            </w:tcBorders>
            <w:noWrap w:val="0"/>
            <w:vAlign w:val="center"/>
          </w:tcPr>
          <w:p w14:paraId="1A6AEFE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20"/>
                <w:szCs w:val="20"/>
                <w:highlight w:val="none"/>
              </w:rPr>
            </w:pPr>
            <w:r>
              <w:rPr>
                <w:rFonts w:hint="eastAsia" w:ascii="仿宋_GB2312" w:hAnsi="仿宋_GB2312" w:eastAsia="仿宋_GB2312" w:cs="仿宋_GB2312"/>
                <w:kern w:val="2"/>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5AFAC48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20"/>
                <w:szCs w:val="20"/>
                <w:highlight w:val="none"/>
              </w:rPr>
            </w:pPr>
            <w:r>
              <w:rPr>
                <w:rFonts w:hint="eastAsia" w:ascii="仿宋_GB2312" w:hAnsi="仿宋_GB2312" w:eastAsia="仿宋_GB2312" w:cs="仿宋_GB2312"/>
                <w:kern w:val="2"/>
                <w:sz w:val="20"/>
                <w:szCs w:val="20"/>
                <w:highlight w:val="none"/>
              </w:rPr>
              <w:t>执行率</w:t>
            </w:r>
          </w:p>
        </w:tc>
        <w:tc>
          <w:tcPr>
            <w:tcW w:w="1418" w:type="dxa"/>
            <w:tcBorders>
              <w:top w:val="nil"/>
              <w:left w:val="nil"/>
              <w:bottom w:val="single" w:color="auto" w:sz="4" w:space="0"/>
              <w:right w:val="single" w:color="auto" w:sz="4" w:space="0"/>
            </w:tcBorders>
            <w:noWrap w:val="0"/>
            <w:vAlign w:val="center"/>
          </w:tcPr>
          <w:p w14:paraId="346D16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20"/>
                <w:szCs w:val="20"/>
                <w:highlight w:val="none"/>
              </w:rPr>
            </w:pPr>
            <w:r>
              <w:rPr>
                <w:rFonts w:hint="eastAsia" w:ascii="仿宋_GB2312" w:hAnsi="仿宋_GB2312" w:eastAsia="仿宋_GB2312" w:cs="仿宋_GB2312"/>
                <w:kern w:val="2"/>
                <w:sz w:val="20"/>
                <w:szCs w:val="20"/>
                <w:highlight w:val="none"/>
              </w:rPr>
              <w:t>得分</w:t>
            </w:r>
          </w:p>
        </w:tc>
      </w:tr>
      <w:tr w14:paraId="1096BCA7">
        <w:tblPrEx>
          <w:tblCellMar>
            <w:top w:w="0" w:type="dxa"/>
            <w:left w:w="108" w:type="dxa"/>
            <w:bottom w:w="0" w:type="dxa"/>
            <w:right w:w="108" w:type="dxa"/>
          </w:tblCellMar>
        </w:tblPrEx>
        <w:trPr>
          <w:trHeight w:val="293"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0DB1185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38E159B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年度资金总额　</w:t>
            </w:r>
          </w:p>
        </w:tc>
        <w:tc>
          <w:tcPr>
            <w:tcW w:w="1224" w:type="dxa"/>
            <w:tcBorders>
              <w:top w:val="nil"/>
              <w:left w:val="nil"/>
              <w:bottom w:val="single" w:color="auto" w:sz="4" w:space="0"/>
              <w:right w:val="single" w:color="auto" w:sz="4" w:space="0"/>
            </w:tcBorders>
            <w:noWrap w:val="0"/>
            <w:vAlign w:val="center"/>
          </w:tcPr>
          <w:p w14:paraId="4B2F7C0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149EEAB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lang w:val="en-US" w:eastAsia="zh-CN"/>
              </w:rPr>
              <w:t>209.26</w:t>
            </w:r>
          </w:p>
        </w:tc>
        <w:tc>
          <w:tcPr>
            <w:tcW w:w="1134" w:type="dxa"/>
            <w:tcBorders>
              <w:top w:val="nil"/>
              <w:left w:val="nil"/>
              <w:bottom w:val="single" w:color="auto" w:sz="4" w:space="0"/>
              <w:right w:val="single" w:color="auto" w:sz="4" w:space="0"/>
            </w:tcBorders>
            <w:noWrap w:val="0"/>
            <w:vAlign w:val="center"/>
          </w:tcPr>
          <w:p w14:paraId="23E3C33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lang w:val="en-US" w:eastAsia="zh-CN"/>
              </w:rPr>
              <w:t>209.26</w:t>
            </w:r>
          </w:p>
        </w:tc>
        <w:tc>
          <w:tcPr>
            <w:tcW w:w="828" w:type="dxa"/>
            <w:tcBorders>
              <w:top w:val="nil"/>
              <w:left w:val="nil"/>
              <w:bottom w:val="single" w:color="auto" w:sz="4" w:space="0"/>
              <w:right w:val="single" w:color="auto" w:sz="4" w:space="0"/>
            </w:tcBorders>
            <w:noWrap w:val="0"/>
            <w:vAlign w:val="center"/>
          </w:tcPr>
          <w:p w14:paraId="4EBD79D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10</w:t>
            </w:r>
          </w:p>
        </w:tc>
        <w:tc>
          <w:tcPr>
            <w:tcW w:w="873" w:type="dxa"/>
            <w:tcBorders>
              <w:top w:val="nil"/>
              <w:left w:val="nil"/>
              <w:bottom w:val="single" w:color="auto" w:sz="4" w:space="0"/>
              <w:right w:val="single" w:color="auto" w:sz="4" w:space="0"/>
            </w:tcBorders>
            <w:noWrap w:val="0"/>
            <w:vAlign w:val="center"/>
          </w:tcPr>
          <w:p w14:paraId="0FAC486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rPr>
              <w:t>　</w:t>
            </w:r>
            <w:r>
              <w:rPr>
                <w:rFonts w:hint="eastAsia" w:ascii="仿宋_GB2312" w:hAnsi="仿宋_GB2312" w:eastAsia="仿宋_GB2312" w:cs="仿宋_GB2312"/>
                <w:color w:val="000000"/>
                <w:kern w:val="2"/>
                <w:sz w:val="20"/>
                <w:szCs w:val="20"/>
                <w:highlight w:val="none"/>
                <w:lang w:val="en-US" w:eastAsia="zh-CN"/>
              </w:rPr>
              <w:t>100%</w:t>
            </w:r>
          </w:p>
        </w:tc>
        <w:tc>
          <w:tcPr>
            <w:tcW w:w="1418" w:type="dxa"/>
            <w:tcBorders>
              <w:top w:val="nil"/>
              <w:left w:val="nil"/>
              <w:bottom w:val="single" w:color="auto" w:sz="4" w:space="0"/>
              <w:right w:val="single" w:color="auto" w:sz="4" w:space="0"/>
            </w:tcBorders>
            <w:noWrap w:val="0"/>
            <w:vAlign w:val="center"/>
          </w:tcPr>
          <w:p w14:paraId="2021E96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rPr>
              <w:t>　</w:t>
            </w:r>
            <w:r>
              <w:rPr>
                <w:rFonts w:hint="eastAsia" w:ascii="仿宋_GB2312" w:hAnsi="仿宋_GB2312" w:eastAsia="仿宋_GB2312" w:cs="仿宋_GB2312"/>
                <w:color w:val="000000"/>
                <w:kern w:val="2"/>
                <w:sz w:val="20"/>
                <w:szCs w:val="20"/>
                <w:highlight w:val="none"/>
                <w:lang w:val="en-US" w:eastAsia="zh-CN"/>
              </w:rPr>
              <w:t>10</w:t>
            </w:r>
          </w:p>
        </w:tc>
      </w:tr>
      <w:tr w14:paraId="62562F4D">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3ED04F0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16F4122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其中：当年财政拨款　</w:t>
            </w:r>
          </w:p>
        </w:tc>
        <w:tc>
          <w:tcPr>
            <w:tcW w:w="1224" w:type="dxa"/>
            <w:tcBorders>
              <w:top w:val="nil"/>
              <w:left w:val="nil"/>
              <w:bottom w:val="single" w:color="auto" w:sz="4" w:space="0"/>
              <w:right w:val="single" w:color="auto" w:sz="4" w:space="0"/>
            </w:tcBorders>
            <w:noWrap w:val="0"/>
            <w:vAlign w:val="center"/>
          </w:tcPr>
          <w:p w14:paraId="1B3733E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134" w:type="dxa"/>
            <w:tcBorders>
              <w:top w:val="nil"/>
              <w:left w:val="nil"/>
              <w:bottom w:val="single" w:color="auto" w:sz="4" w:space="0"/>
              <w:right w:val="single" w:color="auto" w:sz="4" w:space="0"/>
            </w:tcBorders>
            <w:shd w:val="clear" w:color="auto" w:fill="auto"/>
            <w:noWrap w:val="0"/>
            <w:vAlign w:val="center"/>
          </w:tcPr>
          <w:p w14:paraId="47C8D67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kern w:val="2"/>
                <w:sz w:val="20"/>
                <w:szCs w:val="20"/>
                <w:highlight w:val="none"/>
                <w:lang w:val="en-US" w:eastAsia="zh-CN"/>
              </w:rPr>
              <w:t>209.26</w:t>
            </w:r>
          </w:p>
        </w:tc>
        <w:tc>
          <w:tcPr>
            <w:tcW w:w="1134" w:type="dxa"/>
            <w:tcBorders>
              <w:top w:val="nil"/>
              <w:left w:val="nil"/>
              <w:bottom w:val="single" w:color="auto" w:sz="4" w:space="0"/>
              <w:right w:val="single" w:color="auto" w:sz="4" w:space="0"/>
            </w:tcBorders>
            <w:noWrap w:val="0"/>
            <w:vAlign w:val="center"/>
          </w:tcPr>
          <w:p w14:paraId="5E7BABC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lang w:val="en-US" w:eastAsia="zh-CN"/>
              </w:rPr>
              <w:t>209.26</w:t>
            </w:r>
          </w:p>
        </w:tc>
        <w:tc>
          <w:tcPr>
            <w:tcW w:w="828" w:type="dxa"/>
            <w:tcBorders>
              <w:top w:val="nil"/>
              <w:left w:val="nil"/>
              <w:bottom w:val="single" w:color="auto" w:sz="4" w:space="0"/>
              <w:right w:val="single" w:color="auto" w:sz="4" w:space="0"/>
            </w:tcBorders>
            <w:noWrap w:val="0"/>
            <w:vAlign w:val="center"/>
          </w:tcPr>
          <w:p w14:paraId="7F6653A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04F496B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324A273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7A9712D4">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224A744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48E0DEF6">
            <w:pPr>
              <w:keepNext w:val="0"/>
              <w:keepLines w:val="0"/>
              <w:pageBreakBefore w:val="0"/>
              <w:widowControl w:val="0"/>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上年结转资金　</w:t>
            </w:r>
          </w:p>
        </w:tc>
        <w:tc>
          <w:tcPr>
            <w:tcW w:w="1224" w:type="dxa"/>
            <w:tcBorders>
              <w:top w:val="nil"/>
              <w:left w:val="nil"/>
              <w:bottom w:val="single" w:color="auto" w:sz="4" w:space="0"/>
              <w:right w:val="single" w:color="auto" w:sz="4" w:space="0"/>
            </w:tcBorders>
            <w:noWrap w:val="0"/>
            <w:vAlign w:val="center"/>
          </w:tcPr>
          <w:p w14:paraId="26BF159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36E1175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74F277F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27D65EB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705867B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67BC4F6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69D2FD97">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79120D8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5417BDB5">
            <w:pPr>
              <w:keepNext w:val="0"/>
              <w:keepLines w:val="0"/>
              <w:pageBreakBefore w:val="0"/>
              <w:widowControl w:val="0"/>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其他资金</w:t>
            </w:r>
          </w:p>
        </w:tc>
        <w:tc>
          <w:tcPr>
            <w:tcW w:w="1224" w:type="dxa"/>
            <w:tcBorders>
              <w:top w:val="nil"/>
              <w:left w:val="nil"/>
              <w:bottom w:val="single" w:color="auto" w:sz="4" w:space="0"/>
              <w:right w:val="single" w:color="auto" w:sz="4" w:space="0"/>
            </w:tcBorders>
            <w:noWrap w:val="0"/>
            <w:vAlign w:val="center"/>
          </w:tcPr>
          <w:p w14:paraId="677CD93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2FA7DB1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4C27218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0B8AC6D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59E1619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722CF30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6C0C556B">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1F9850B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14:paraId="3435956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14:paraId="1055AD7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实际完成情况　</w:t>
            </w:r>
          </w:p>
        </w:tc>
      </w:tr>
      <w:tr w14:paraId="1CD0D496">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3B73CEE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4518" w:type="dxa"/>
            <w:gridSpan w:val="4"/>
            <w:tcBorders>
              <w:top w:val="single" w:color="auto" w:sz="4" w:space="0"/>
              <w:left w:val="nil"/>
              <w:bottom w:val="single" w:color="auto" w:sz="4" w:space="0"/>
              <w:right w:val="single" w:color="000000" w:sz="4" w:space="0"/>
            </w:tcBorders>
            <w:noWrap w:val="0"/>
            <w:vAlign w:val="center"/>
          </w:tcPr>
          <w:p w14:paraId="720092C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2"/>
                <w:sz w:val="20"/>
                <w:szCs w:val="20"/>
                <w:highlight w:val="none"/>
              </w:rPr>
            </w:pPr>
            <w:r>
              <w:rPr>
                <w:rFonts w:hint="default" w:ascii="仿宋_GB2312" w:hAnsi="仿宋_GB2312" w:eastAsia="仿宋_GB2312" w:cs="仿宋_GB2312"/>
                <w:color w:val="000000"/>
                <w:kern w:val="2"/>
                <w:sz w:val="20"/>
                <w:szCs w:val="20"/>
                <w:highlight w:val="none"/>
              </w:rPr>
              <w:t>加强环境监测执法等能力建设；</w:t>
            </w:r>
          </w:p>
          <w:p w14:paraId="25FAFEB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default" w:ascii="仿宋_GB2312" w:hAnsi="仿宋_GB2312" w:eastAsia="仿宋_GB2312" w:cs="仿宋_GB2312"/>
                <w:color w:val="000000"/>
                <w:kern w:val="2"/>
                <w:sz w:val="20"/>
                <w:szCs w:val="20"/>
                <w:highlight w:val="none"/>
              </w:rPr>
              <w:t>开展环保督察、环境执法专项行动。</w:t>
            </w:r>
          </w:p>
        </w:tc>
        <w:tc>
          <w:tcPr>
            <w:tcW w:w="4253" w:type="dxa"/>
            <w:gridSpan w:val="4"/>
            <w:tcBorders>
              <w:top w:val="single" w:color="auto" w:sz="4" w:space="0"/>
              <w:left w:val="nil"/>
              <w:bottom w:val="single" w:color="auto" w:sz="4" w:space="0"/>
              <w:right w:val="single" w:color="auto" w:sz="4" w:space="0"/>
            </w:tcBorders>
            <w:noWrap w:val="0"/>
            <w:vAlign w:val="center"/>
          </w:tcPr>
          <w:p w14:paraId="258525E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r>
              <w:rPr>
                <w:rFonts w:hint="eastAsia" w:ascii="仿宋_GB2312" w:hAnsi="仿宋_GB2312" w:eastAsia="仿宋_GB2312" w:cs="仿宋_GB2312"/>
                <w:color w:val="000000"/>
                <w:kern w:val="2"/>
                <w:sz w:val="20"/>
                <w:szCs w:val="20"/>
                <w:highlight w:val="none"/>
                <w:lang w:eastAsia="zh-CN"/>
              </w:rPr>
              <w:t>已完成预期目标。</w:t>
            </w:r>
          </w:p>
        </w:tc>
      </w:tr>
      <w:tr w14:paraId="763E03DB">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11A2A22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绩</w:t>
            </w:r>
          </w:p>
          <w:p w14:paraId="12B6F84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效</w:t>
            </w:r>
          </w:p>
          <w:p w14:paraId="1BE6A5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指</w:t>
            </w:r>
          </w:p>
          <w:p w14:paraId="4F8537A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标</w:t>
            </w:r>
          </w:p>
        </w:tc>
        <w:tc>
          <w:tcPr>
            <w:tcW w:w="1080" w:type="dxa"/>
            <w:tcBorders>
              <w:top w:val="nil"/>
              <w:left w:val="nil"/>
              <w:bottom w:val="single" w:color="auto" w:sz="4" w:space="0"/>
              <w:right w:val="single" w:color="auto" w:sz="4" w:space="0"/>
            </w:tcBorders>
            <w:noWrap w:val="0"/>
            <w:vAlign w:val="center"/>
          </w:tcPr>
          <w:p w14:paraId="3688041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一级指标</w:t>
            </w:r>
          </w:p>
        </w:tc>
        <w:tc>
          <w:tcPr>
            <w:tcW w:w="1080" w:type="dxa"/>
            <w:tcBorders>
              <w:top w:val="nil"/>
              <w:left w:val="nil"/>
              <w:bottom w:val="single" w:color="auto" w:sz="4" w:space="0"/>
              <w:right w:val="single" w:color="auto" w:sz="4" w:space="0"/>
            </w:tcBorders>
            <w:noWrap w:val="0"/>
            <w:vAlign w:val="center"/>
          </w:tcPr>
          <w:p w14:paraId="09DD425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二级指标</w:t>
            </w:r>
          </w:p>
        </w:tc>
        <w:tc>
          <w:tcPr>
            <w:tcW w:w="1224" w:type="dxa"/>
            <w:tcBorders>
              <w:top w:val="nil"/>
              <w:left w:val="nil"/>
              <w:bottom w:val="single" w:color="auto" w:sz="4" w:space="0"/>
              <w:right w:val="single" w:color="auto" w:sz="4" w:space="0"/>
            </w:tcBorders>
            <w:noWrap w:val="0"/>
            <w:vAlign w:val="center"/>
          </w:tcPr>
          <w:p w14:paraId="1D3F180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三级指标</w:t>
            </w:r>
          </w:p>
        </w:tc>
        <w:tc>
          <w:tcPr>
            <w:tcW w:w="1134" w:type="dxa"/>
            <w:tcBorders>
              <w:top w:val="nil"/>
              <w:left w:val="nil"/>
              <w:bottom w:val="single" w:color="auto" w:sz="4" w:space="0"/>
              <w:right w:val="single" w:color="auto" w:sz="4" w:space="0"/>
            </w:tcBorders>
            <w:noWrap w:val="0"/>
            <w:vAlign w:val="center"/>
          </w:tcPr>
          <w:p w14:paraId="6FA6AFA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年度</w:t>
            </w:r>
          </w:p>
          <w:p w14:paraId="15BFBF5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指标值</w:t>
            </w:r>
          </w:p>
        </w:tc>
        <w:tc>
          <w:tcPr>
            <w:tcW w:w="1134" w:type="dxa"/>
            <w:tcBorders>
              <w:top w:val="nil"/>
              <w:left w:val="nil"/>
              <w:bottom w:val="single" w:color="auto" w:sz="4" w:space="0"/>
              <w:right w:val="single" w:color="auto" w:sz="4" w:space="0"/>
            </w:tcBorders>
            <w:noWrap w:val="0"/>
            <w:vAlign w:val="center"/>
          </w:tcPr>
          <w:p w14:paraId="03F07A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实际</w:t>
            </w:r>
          </w:p>
          <w:p w14:paraId="28B8E1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完成值</w:t>
            </w:r>
          </w:p>
        </w:tc>
        <w:tc>
          <w:tcPr>
            <w:tcW w:w="828" w:type="dxa"/>
            <w:tcBorders>
              <w:top w:val="nil"/>
              <w:left w:val="nil"/>
              <w:bottom w:val="single" w:color="auto" w:sz="4" w:space="0"/>
              <w:right w:val="single" w:color="auto" w:sz="4" w:space="0"/>
            </w:tcBorders>
            <w:noWrap w:val="0"/>
            <w:vAlign w:val="center"/>
          </w:tcPr>
          <w:p w14:paraId="139D659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1DFE1B8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得分</w:t>
            </w:r>
          </w:p>
        </w:tc>
        <w:tc>
          <w:tcPr>
            <w:tcW w:w="1418" w:type="dxa"/>
            <w:tcBorders>
              <w:top w:val="nil"/>
              <w:left w:val="nil"/>
              <w:bottom w:val="single" w:color="auto" w:sz="4" w:space="0"/>
              <w:right w:val="single" w:color="auto" w:sz="4" w:space="0"/>
            </w:tcBorders>
            <w:noWrap w:val="0"/>
            <w:vAlign w:val="center"/>
          </w:tcPr>
          <w:p w14:paraId="1949EDD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偏差原因分析及改进措施</w:t>
            </w:r>
          </w:p>
        </w:tc>
      </w:tr>
      <w:tr w14:paraId="1CFB1600">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AB39A3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45161D1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产出指标</w:t>
            </w:r>
          </w:p>
          <w:p w14:paraId="19F104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p>
          <w:p w14:paraId="6B20EAA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(50分)</w:t>
            </w: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4D98D79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数量指标</w:t>
            </w:r>
          </w:p>
        </w:tc>
        <w:tc>
          <w:tcPr>
            <w:tcW w:w="1224" w:type="dxa"/>
            <w:tcBorders>
              <w:top w:val="nil"/>
              <w:left w:val="nil"/>
              <w:bottom w:val="single" w:color="auto" w:sz="4" w:space="0"/>
              <w:right w:val="single" w:color="auto" w:sz="4" w:space="0"/>
            </w:tcBorders>
            <w:shd w:val="clear" w:color="auto" w:fill="auto"/>
            <w:noWrap w:val="0"/>
            <w:vAlign w:val="center"/>
          </w:tcPr>
          <w:p w14:paraId="254A328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kern w:val="2"/>
                <w:sz w:val="20"/>
                <w:szCs w:val="20"/>
                <w:highlight w:val="none"/>
              </w:rPr>
              <w:t>重点监测重点排污企业</w:t>
            </w:r>
          </w:p>
        </w:tc>
        <w:tc>
          <w:tcPr>
            <w:tcW w:w="1134" w:type="dxa"/>
            <w:tcBorders>
              <w:top w:val="nil"/>
              <w:left w:val="nil"/>
              <w:bottom w:val="single" w:color="auto" w:sz="4" w:space="0"/>
              <w:right w:val="single" w:color="auto" w:sz="4" w:space="0"/>
            </w:tcBorders>
            <w:noWrap w:val="0"/>
            <w:vAlign w:val="center"/>
          </w:tcPr>
          <w:p w14:paraId="1F3F88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lang w:val="en-US" w:eastAsia="zh-CN"/>
              </w:rPr>
              <w:t>100%</w:t>
            </w:r>
          </w:p>
        </w:tc>
        <w:tc>
          <w:tcPr>
            <w:tcW w:w="1134" w:type="dxa"/>
            <w:tcBorders>
              <w:top w:val="nil"/>
              <w:left w:val="nil"/>
              <w:bottom w:val="single" w:color="auto" w:sz="4" w:space="0"/>
              <w:right w:val="single" w:color="auto" w:sz="4" w:space="0"/>
            </w:tcBorders>
            <w:noWrap w:val="0"/>
            <w:vAlign w:val="center"/>
          </w:tcPr>
          <w:p w14:paraId="4B14DA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100%</w:t>
            </w:r>
          </w:p>
        </w:tc>
        <w:tc>
          <w:tcPr>
            <w:tcW w:w="828" w:type="dxa"/>
            <w:tcBorders>
              <w:top w:val="nil"/>
              <w:left w:val="nil"/>
              <w:bottom w:val="single" w:color="auto" w:sz="4" w:space="0"/>
              <w:right w:val="single" w:color="auto" w:sz="4" w:space="0"/>
            </w:tcBorders>
            <w:noWrap w:val="0"/>
            <w:vAlign w:val="center"/>
          </w:tcPr>
          <w:p w14:paraId="07F772D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2FC6E88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51B7BC9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2D4D8225">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681916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FB1FB4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2CFAAF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p>
        </w:tc>
        <w:tc>
          <w:tcPr>
            <w:tcW w:w="1224" w:type="dxa"/>
            <w:tcBorders>
              <w:top w:val="nil"/>
              <w:left w:val="nil"/>
              <w:bottom w:val="single" w:color="auto" w:sz="4" w:space="0"/>
              <w:right w:val="single" w:color="auto" w:sz="4" w:space="0"/>
            </w:tcBorders>
            <w:noWrap w:val="0"/>
            <w:vAlign w:val="center"/>
          </w:tcPr>
          <w:p w14:paraId="43F5ABD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开展各项环保专项行动</w:t>
            </w:r>
          </w:p>
        </w:tc>
        <w:tc>
          <w:tcPr>
            <w:tcW w:w="1134" w:type="dxa"/>
            <w:tcBorders>
              <w:top w:val="nil"/>
              <w:left w:val="nil"/>
              <w:bottom w:val="single" w:color="auto" w:sz="4" w:space="0"/>
              <w:right w:val="single" w:color="auto" w:sz="4" w:space="0"/>
            </w:tcBorders>
            <w:noWrap w:val="0"/>
            <w:vAlign w:val="center"/>
          </w:tcPr>
          <w:p w14:paraId="427B18F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rPr>
            </w:pPr>
            <w:r>
              <w:rPr>
                <w:rFonts w:hint="eastAsia" w:ascii="仿宋_GB2312" w:hAnsi="仿宋_GB2312" w:eastAsia="仿宋_GB2312" w:cs="仿宋_GB2312"/>
                <w:color w:val="000000"/>
                <w:kern w:val="2"/>
                <w:sz w:val="20"/>
                <w:szCs w:val="20"/>
                <w:highlight w:val="none"/>
                <w:lang w:val="en-US" w:eastAsia="zh-CN"/>
              </w:rPr>
              <w:t>100%</w:t>
            </w:r>
          </w:p>
        </w:tc>
        <w:tc>
          <w:tcPr>
            <w:tcW w:w="1134" w:type="dxa"/>
            <w:tcBorders>
              <w:top w:val="nil"/>
              <w:left w:val="nil"/>
              <w:bottom w:val="single" w:color="auto" w:sz="4" w:space="0"/>
              <w:right w:val="single" w:color="auto" w:sz="4" w:space="0"/>
            </w:tcBorders>
            <w:noWrap w:val="0"/>
            <w:vAlign w:val="center"/>
          </w:tcPr>
          <w:p w14:paraId="40D077C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100%</w:t>
            </w:r>
          </w:p>
        </w:tc>
        <w:tc>
          <w:tcPr>
            <w:tcW w:w="828" w:type="dxa"/>
            <w:tcBorders>
              <w:top w:val="nil"/>
              <w:left w:val="nil"/>
              <w:bottom w:val="single" w:color="auto" w:sz="4" w:space="0"/>
              <w:right w:val="single" w:color="auto" w:sz="4" w:space="0"/>
            </w:tcBorders>
            <w:noWrap w:val="0"/>
            <w:vAlign w:val="center"/>
          </w:tcPr>
          <w:p w14:paraId="3F520DB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7D7B753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2BB1B4B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r>
      <w:tr w14:paraId="0276E7DB">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842D32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15C641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0D2FEC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质量指标</w:t>
            </w:r>
          </w:p>
        </w:tc>
        <w:tc>
          <w:tcPr>
            <w:tcW w:w="1224" w:type="dxa"/>
            <w:tcBorders>
              <w:top w:val="nil"/>
              <w:left w:val="nil"/>
              <w:bottom w:val="single" w:color="auto" w:sz="4" w:space="0"/>
              <w:right w:val="single" w:color="auto" w:sz="4" w:space="0"/>
            </w:tcBorders>
            <w:noWrap w:val="0"/>
            <w:vAlign w:val="center"/>
          </w:tcPr>
          <w:p w14:paraId="4887ADD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rPr>
              <w:t>全市环境质量达标</w:t>
            </w:r>
          </w:p>
        </w:tc>
        <w:tc>
          <w:tcPr>
            <w:tcW w:w="1134" w:type="dxa"/>
            <w:tcBorders>
              <w:top w:val="nil"/>
              <w:left w:val="nil"/>
              <w:bottom w:val="single" w:color="auto" w:sz="4" w:space="0"/>
              <w:right w:val="single" w:color="auto" w:sz="4" w:space="0"/>
            </w:tcBorders>
            <w:noWrap w:val="0"/>
            <w:vAlign w:val="center"/>
          </w:tcPr>
          <w:p w14:paraId="30BA5C5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rPr>
              <w:t>≥</w:t>
            </w:r>
            <w:r>
              <w:rPr>
                <w:rFonts w:hint="eastAsia" w:ascii="仿宋_GB2312" w:hAnsi="仿宋_GB2312" w:eastAsia="仿宋_GB2312" w:cs="仿宋_GB2312"/>
                <w:color w:val="000000"/>
                <w:kern w:val="2"/>
                <w:sz w:val="20"/>
                <w:szCs w:val="20"/>
                <w:lang w:val="en-US" w:eastAsia="zh-CN"/>
              </w:rPr>
              <w:t>85</w:t>
            </w:r>
            <w:r>
              <w:rPr>
                <w:rFonts w:hint="eastAsia" w:ascii="仿宋_GB2312" w:hAnsi="仿宋_GB2312" w:eastAsia="仿宋_GB2312" w:cs="仿宋_GB2312"/>
                <w:color w:val="000000"/>
                <w:kern w:val="2"/>
                <w:sz w:val="20"/>
                <w:szCs w:val="20"/>
              </w:rPr>
              <w:t>%</w:t>
            </w:r>
          </w:p>
        </w:tc>
        <w:tc>
          <w:tcPr>
            <w:tcW w:w="1134" w:type="dxa"/>
            <w:tcBorders>
              <w:top w:val="nil"/>
              <w:left w:val="nil"/>
              <w:bottom w:val="single" w:color="auto" w:sz="4" w:space="0"/>
              <w:right w:val="single" w:color="auto" w:sz="4" w:space="0"/>
            </w:tcBorders>
            <w:noWrap w:val="0"/>
            <w:vAlign w:val="center"/>
          </w:tcPr>
          <w:p w14:paraId="418C2BD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lang w:val="en-US" w:eastAsia="zh-CN"/>
              </w:rPr>
              <w:t>85%以上</w:t>
            </w:r>
          </w:p>
        </w:tc>
        <w:tc>
          <w:tcPr>
            <w:tcW w:w="828" w:type="dxa"/>
            <w:tcBorders>
              <w:top w:val="nil"/>
              <w:left w:val="nil"/>
              <w:bottom w:val="single" w:color="auto" w:sz="4" w:space="0"/>
              <w:right w:val="single" w:color="auto" w:sz="4" w:space="0"/>
            </w:tcBorders>
            <w:noWrap w:val="0"/>
            <w:vAlign w:val="center"/>
          </w:tcPr>
          <w:p w14:paraId="7D9B5F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2FF3C49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3E73F34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42E33761">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C46799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91BC95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89C81B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时效指标</w:t>
            </w:r>
          </w:p>
        </w:tc>
        <w:tc>
          <w:tcPr>
            <w:tcW w:w="1224" w:type="dxa"/>
            <w:tcBorders>
              <w:top w:val="nil"/>
              <w:left w:val="nil"/>
              <w:bottom w:val="single" w:color="auto" w:sz="4" w:space="0"/>
              <w:right w:val="single" w:color="auto" w:sz="4" w:space="0"/>
            </w:tcBorders>
            <w:noWrap w:val="0"/>
            <w:vAlign w:val="center"/>
          </w:tcPr>
          <w:p w14:paraId="22861F6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按时完成各项</w:t>
            </w:r>
            <w:r>
              <w:rPr>
                <w:rFonts w:hint="eastAsia" w:ascii="仿宋_GB2312" w:hAnsi="仿宋_GB2312" w:eastAsia="仿宋_GB2312" w:cs="仿宋_GB2312"/>
                <w:color w:val="000000"/>
                <w:kern w:val="2"/>
                <w:sz w:val="20"/>
                <w:szCs w:val="20"/>
              </w:rPr>
              <w:t>指标</w:t>
            </w:r>
          </w:p>
        </w:tc>
        <w:tc>
          <w:tcPr>
            <w:tcW w:w="1134" w:type="dxa"/>
            <w:tcBorders>
              <w:top w:val="nil"/>
              <w:left w:val="nil"/>
              <w:bottom w:val="single" w:color="auto" w:sz="4" w:space="0"/>
              <w:right w:val="single" w:color="auto" w:sz="4" w:space="0"/>
            </w:tcBorders>
            <w:noWrap w:val="0"/>
            <w:vAlign w:val="center"/>
          </w:tcPr>
          <w:p w14:paraId="4A4376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2025年整年</w:t>
            </w:r>
          </w:p>
        </w:tc>
        <w:tc>
          <w:tcPr>
            <w:tcW w:w="1134" w:type="dxa"/>
            <w:tcBorders>
              <w:top w:val="nil"/>
              <w:left w:val="nil"/>
              <w:bottom w:val="single" w:color="auto" w:sz="4" w:space="0"/>
              <w:right w:val="single" w:color="auto" w:sz="4" w:space="0"/>
            </w:tcBorders>
            <w:noWrap w:val="0"/>
            <w:vAlign w:val="center"/>
          </w:tcPr>
          <w:p w14:paraId="7331A3D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100%</w:t>
            </w:r>
          </w:p>
        </w:tc>
        <w:tc>
          <w:tcPr>
            <w:tcW w:w="828" w:type="dxa"/>
            <w:tcBorders>
              <w:top w:val="nil"/>
              <w:left w:val="nil"/>
              <w:bottom w:val="single" w:color="auto" w:sz="4" w:space="0"/>
              <w:right w:val="single" w:color="auto" w:sz="4" w:space="0"/>
            </w:tcBorders>
            <w:noWrap w:val="0"/>
            <w:vAlign w:val="center"/>
          </w:tcPr>
          <w:p w14:paraId="3340BDE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1800C97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67E95A1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18B6CE0E">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7CD76D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19A0C1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08D7CD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成本指标</w:t>
            </w:r>
          </w:p>
        </w:tc>
        <w:tc>
          <w:tcPr>
            <w:tcW w:w="1224" w:type="dxa"/>
            <w:tcBorders>
              <w:top w:val="nil"/>
              <w:left w:val="nil"/>
              <w:bottom w:val="single" w:color="auto" w:sz="4" w:space="0"/>
              <w:right w:val="single" w:color="auto" w:sz="4" w:space="0"/>
            </w:tcBorders>
            <w:noWrap w:val="0"/>
            <w:vAlign w:val="center"/>
          </w:tcPr>
          <w:p w14:paraId="7FD431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rPr>
              <w:t>支出控制在预算内</w:t>
            </w:r>
          </w:p>
        </w:tc>
        <w:tc>
          <w:tcPr>
            <w:tcW w:w="1134" w:type="dxa"/>
            <w:tcBorders>
              <w:top w:val="nil"/>
              <w:left w:val="nil"/>
              <w:bottom w:val="single" w:color="auto" w:sz="4" w:space="0"/>
              <w:right w:val="single" w:color="auto" w:sz="4" w:space="0"/>
            </w:tcBorders>
            <w:noWrap w:val="0"/>
            <w:vAlign w:val="center"/>
          </w:tcPr>
          <w:p w14:paraId="71EEEB4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209.26</w:t>
            </w:r>
            <w:r>
              <w:rPr>
                <w:rFonts w:hint="eastAsia" w:ascii="仿宋_GB2312" w:hAnsi="仿宋_GB2312" w:eastAsia="仿宋_GB2312" w:cs="仿宋_GB2312"/>
                <w:color w:val="000000"/>
                <w:kern w:val="2"/>
                <w:sz w:val="20"/>
                <w:szCs w:val="20"/>
                <w:highlight w:val="none"/>
              </w:rPr>
              <w:t>万元</w:t>
            </w:r>
          </w:p>
        </w:tc>
        <w:tc>
          <w:tcPr>
            <w:tcW w:w="1134" w:type="dxa"/>
            <w:tcBorders>
              <w:top w:val="nil"/>
              <w:left w:val="nil"/>
              <w:bottom w:val="single" w:color="auto" w:sz="4" w:space="0"/>
              <w:right w:val="single" w:color="auto" w:sz="4" w:space="0"/>
            </w:tcBorders>
            <w:noWrap w:val="0"/>
            <w:vAlign w:val="center"/>
          </w:tcPr>
          <w:p w14:paraId="1C49B8F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209.26万元</w:t>
            </w:r>
          </w:p>
        </w:tc>
        <w:tc>
          <w:tcPr>
            <w:tcW w:w="828" w:type="dxa"/>
            <w:tcBorders>
              <w:top w:val="nil"/>
              <w:left w:val="nil"/>
              <w:bottom w:val="single" w:color="auto" w:sz="4" w:space="0"/>
              <w:right w:val="single" w:color="auto" w:sz="4" w:space="0"/>
            </w:tcBorders>
            <w:noWrap w:val="0"/>
            <w:vAlign w:val="center"/>
          </w:tcPr>
          <w:p w14:paraId="6413B0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1759CF1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451E483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76A71714">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214AB2B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560E69B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效益指标</w:t>
            </w:r>
          </w:p>
          <w:p w14:paraId="240F657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p w14:paraId="4CDA939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（30分）</w:t>
            </w:r>
          </w:p>
          <w:p w14:paraId="6608FA0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2F22CF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经济效</w:t>
            </w:r>
          </w:p>
          <w:p w14:paraId="435083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3FEC42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18"/>
                <w:szCs w:val="18"/>
                <w:highlight w:val="none"/>
              </w:rPr>
              <w:t>企业减排增效，实现经济可持续发展</w:t>
            </w:r>
          </w:p>
        </w:tc>
        <w:tc>
          <w:tcPr>
            <w:tcW w:w="1134" w:type="dxa"/>
            <w:tcBorders>
              <w:top w:val="nil"/>
              <w:left w:val="nil"/>
              <w:bottom w:val="single" w:color="auto" w:sz="4" w:space="0"/>
              <w:right w:val="single" w:color="auto" w:sz="4" w:space="0"/>
            </w:tcBorders>
            <w:noWrap w:val="0"/>
            <w:vAlign w:val="center"/>
          </w:tcPr>
          <w:p w14:paraId="45885AA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经济平稳发展</w:t>
            </w:r>
          </w:p>
        </w:tc>
        <w:tc>
          <w:tcPr>
            <w:tcW w:w="1134" w:type="dxa"/>
            <w:tcBorders>
              <w:top w:val="nil"/>
              <w:left w:val="nil"/>
              <w:bottom w:val="single" w:color="auto" w:sz="4" w:space="0"/>
              <w:right w:val="single" w:color="auto" w:sz="4" w:space="0"/>
            </w:tcBorders>
            <w:noWrap w:val="0"/>
            <w:vAlign w:val="center"/>
          </w:tcPr>
          <w:p w14:paraId="733B2C3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lang w:val="en-US" w:eastAsia="zh-CN"/>
              </w:rPr>
              <w:t>平稳发展</w:t>
            </w:r>
          </w:p>
        </w:tc>
        <w:tc>
          <w:tcPr>
            <w:tcW w:w="828" w:type="dxa"/>
            <w:tcBorders>
              <w:top w:val="nil"/>
              <w:left w:val="nil"/>
              <w:bottom w:val="single" w:color="auto" w:sz="4" w:space="0"/>
              <w:right w:val="single" w:color="auto" w:sz="4" w:space="0"/>
            </w:tcBorders>
            <w:noWrap w:val="0"/>
            <w:vAlign w:val="center"/>
          </w:tcPr>
          <w:p w14:paraId="18FE8D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252BD84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1CDCC51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7779E931">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AA7702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4CCE10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9941B3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社会效</w:t>
            </w:r>
          </w:p>
          <w:p w14:paraId="6419ED2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0D92B3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改善居民生产、生活环境</w:t>
            </w:r>
          </w:p>
        </w:tc>
        <w:tc>
          <w:tcPr>
            <w:tcW w:w="1134" w:type="dxa"/>
            <w:tcBorders>
              <w:top w:val="nil"/>
              <w:left w:val="nil"/>
              <w:bottom w:val="single" w:color="auto" w:sz="4" w:space="0"/>
              <w:right w:val="single" w:color="auto" w:sz="4" w:space="0"/>
            </w:tcBorders>
            <w:noWrap w:val="0"/>
            <w:vAlign w:val="center"/>
          </w:tcPr>
          <w:p w14:paraId="679AB3C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有所改善</w:t>
            </w:r>
          </w:p>
        </w:tc>
        <w:tc>
          <w:tcPr>
            <w:tcW w:w="1134" w:type="dxa"/>
            <w:tcBorders>
              <w:top w:val="nil"/>
              <w:left w:val="nil"/>
              <w:bottom w:val="single" w:color="auto" w:sz="4" w:space="0"/>
              <w:right w:val="single" w:color="auto" w:sz="4" w:space="0"/>
            </w:tcBorders>
            <w:noWrap w:val="0"/>
            <w:vAlign w:val="center"/>
          </w:tcPr>
          <w:p w14:paraId="2DA598A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有所提升</w:t>
            </w:r>
          </w:p>
        </w:tc>
        <w:tc>
          <w:tcPr>
            <w:tcW w:w="828" w:type="dxa"/>
            <w:tcBorders>
              <w:top w:val="nil"/>
              <w:left w:val="nil"/>
              <w:bottom w:val="single" w:color="auto" w:sz="4" w:space="0"/>
              <w:right w:val="single" w:color="auto" w:sz="4" w:space="0"/>
            </w:tcBorders>
            <w:noWrap w:val="0"/>
            <w:vAlign w:val="center"/>
          </w:tcPr>
          <w:p w14:paraId="031099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77CA888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69DC36E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6E3E4759">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217213B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06AD40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B1F9F4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生态效</w:t>
            </w:r>
          </w:p>
          <w:p w14:paraId="7A4F8E8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56D5C40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城区空气质量优良率</w:t>
            </w:r>
          </w:p>
        </w:tc>
        <w:tc>
          <w:tcPr>
            <w:tcW w:w="1134" w:type="dxa"/>
            <w:tcBorders>
              <w:top w:val="nil"/>
              <w:left w:val="nil"/>
              <w:bottom w:val="single" w:color="auto" w:sz="4" w:space="0"/>
              <w:right w:val="single" w:color="auto" w:sz="4" w:space="0"/>
            </w:tcBorders>
            <w:noWrap w:val="0"/>
            <w:vAlign w:val="center"/>
          </w:tcPr>
          <w:p w14:paraId="3C752F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大于等于85%</w:t>
            </w:r>
          </w:p>
        </w:tc>
        <w:tc>
          <w:tcPr>
            <w:tcW w:w="1134" w:type="dxa"/>
            <w:tcBorders>
              <w:top w:val="nil"/>
              <w:left w:val="nil"/>
              <w:bottom w:val="single" w:color="auto" w:sz="4" w:space="0"/>
              <w:right w:val="single" w:color="auto" w:sz="4" w:space="0"/>
            </w:tcBorders>
            <w:noWrap w:val="0"/>
            <w:vAlign w:val="center"/>
          </w:tcPr>
          <w:p w14:paraId="0BE8FC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有所提升</w:t>
            </w:r>
          </w:p>
        </w:tc>
        <w:tc>
          <w:tcPr>
            <w:tcW w:w="828" w:type="dxa"/>
            <w:tcBorders>
              <w:top w:val="nil"/>
              <w:left w:val="nil"/>
              <w:bottom w:val="single" w:color="auto" w:sz="4" w:space="0"/>
              <w:right w:val="single" w:color="auto" w:sz="4" w:space="0"/>
            </w:tcBorders>
            <w:noWrap w:val="0"/>
            <w:vAlign w:val="center"/>
          </w:tcPr>
          <w:p w14:paraId="545A7AD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14:paraId="2430813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5</w:t>
            </w:r>
          </w:p>
        </w:tc>
        <w:tc>
          <w:tcPr>
            <w:tcW w:w="1418" w:type="dxa"/>
            <w:tcBorders>
              <w:top w:val="nil"/>
              <w:left w:val="nil"/>
              <w:bottom w:val="single" w:color="auto" w:sz="4" w:space="0"/>
              <w:right w:val="single" w:color="auto" w:sz="4" w:space="0"/>
            </w:tcBorders>
            <w:noWrap w:val="0"/>
            <w:vAlign w:val="center"/>
          </w:tcPr>
          <w:p w14:paraId="44A9999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2E620F97">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C7FFA4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8541F3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80F217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可持续影响指标</w:t>
            </w:r>
          </w:p>
        </w:tc>
        <w:tc>
          <w:tcPr>
            <w:tcW w:w="12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E048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2"/>
                <w:sz w:val="20"/>
                <w:szCs w:val="20"/>
                <w:highlight w:val="none"/>
              </w:rPr>
              <w:t>社会可持续发展良好</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963B0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2"/>
                <w:sz w:val="20"/>
                <w:szCs w:val="20"/>
                <w:highlight w:val="none"/>
                <w:lang w:val="en-US" w:eastAsia="zh-CN"/>
              </w:rPr>
              <w:t>效益明显</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8D797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2"/>
                <w:sz w:val="20"/>
                <w:szCs w:val="20"/>
                <w:highlight w:val="none"/>
              </w:rPr>
              <w:t>效益明显</w:t>
            </w:r>
          </w:p>
        </w:tc>
        <w:tc>
          <w:tcPr>
            <w:tcW w:w="82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FC46E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2"/>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00D14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2"/>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E611C1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574217D8">
        <w:tblPrEx>
          <w:tblCellMar>
            <w:top w:w="0" w:type="dxa"/>
            <w:left w:w="108" w:type="dxa"/>
            <w:bottom w:w="0" w:type="dxa"/>
            <w:right w:w="108" w:type="dxa"/>
          </w:tblCellMar>
        </w:tblPrEx>
        <w:trPr>
          <w:trHeight w:val="486" w:hRule="atLeast"/>
          <w:jc w:val="center"/>
        </w:trPr>
        <w:tc>
          <w:tcPr>
            <w:tcW w:w="1080" w:type="dxa"/>
            <w:vMerge w:val="continue"/>
            <w:tcBorders>
              <w:left w:val="single" w:color="auto" w:sz="4" w:space="0"/>
              <w:right w:val="single" w:color="auto" w:sz="4" w:space="0"/>
            </w:tcBorders>
            <w:noWrap w:val="0"/>
            <w:vAlign w:val="center"/>
          </w:tcPr>
          <w:p w14:paraId="1E6F5AC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164A65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满意度</w:t>
            </w:r>
          </w:p>
          <w:p w14:paraId="629C95F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指标</w:t>
            </w:r>
          </w:p>
          <w:p w14:paraId="5522B54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（10分）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43607E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服务对象满意度指标</w:t>
            </w:r>
          </w:p>
        </w:tc>
        <w:tc>
          <w:tcPr>
            <w:tcW w:w="1224" w:type="dxa"/>
            <w:tcBorders>
              <w:top w:val="nil"/>
              <w:left w:val="nil"/>
              <w:bottom w:val="single" w:color="auto" w:sz="4" w:space="0"/>
              <w:right w:val="single" w:color="auto" w:sz="4" w:space="0"/>
            </w:tcBorders>
            <w:shd w:val="clear" w:color="auto" w:fill="auto"/>
            <w:noWrap w:val="0"/>
            <w:vAlign w:val="center"/>
          </w:tcPr>
          <w:p w14:paraId="5E21CFA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2"/>
                <w:sz w:val="20"/>
                <w:szCs w:val="20"/>
                <w:highlight w:val="none"/>
              </w:rPr>
              <w:t>临湘市全体人民群众</w:t>
            </w:r>
          </w:p>
        </w:tc>
        <w:tc>
          <w:tcPr>
            <w:tcW w:w="1134" w:type="dxa"/>
            <w:tcBorders>
              <w:top w:val="nil"/>
              <w:left w:val="nil"/>
              <w:bottom w:val="single" w:color="auto" w:sz="4" w:space="0"/>
              <w:right w:val="single" w:color="auto" w:sz="4" w:space="0"/>
            </w:tcBorders>
            <w:shd w:val="clear" w:color="auto" w:fill="auto"/>
            <w:noWrap w:val="0"/>
            <w:vAlign w:val="center"/>
          </w:tcPr>
          <w:p w14:paraId="60EFBA8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2"/>
                <w:sz w:val="20"/>
                <w:szCs w:val="20"/>
                <w:highlight w:val="none"/>
              </w:rPr>
              <w:t>≥95%</w:t>
            </w:r>
          </w:p>
        </w:tc>
        <w:tc>
          <w:tcPr>
            <w:tcW w:w="1134" w:type="dxa"/>
            <w:tcBorders>
              <w:top w:val="nil"/>
              <w:left w:val="nil"/>
              <w:bottom w:val="single" w:color="auto" w:sz="4" w:space="0"/>
              <w:right w:val="single" w:color="auto" w:sz="4" w:space="0"/>
            </w:tcBorders>
            <w:shd w:val="clear" w:color="auto" w:fill="auto"/>
            <w:noWrap w:val="0"/>
            <w:vAlign w:val="center"/>
          </w:tcPr>
          <w:p w14:paraId="042F4AC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2"/>
                <w:sz w:val="20"/>
                <w:szCs w:val="20"/>
                <w:highlight w:val="none"/>
                <w:lang w:val="en-US" w:eastAsia="zh-CN"/>
              </w:rPr>
              <w:t>95%以上</w:t>
            </w:r>
          </w:p>
        </w:tc>
        <w:tc>
          <w:tcPr>
            <w:tcW w:w="828" w:type="dxa"/>
            <w:tcBorders>
              <w:top w:val="nil"/>
              <w:left w:val="nil"/>
              <w:bottom w:val="single" w:color="auto" w:sz="4" w:space="0"/>
              <w:right w:val="single" w:color="auto" w:sz="4" w:space="0"/>
            </w:tcBorders>
            <w:shd w:val="clear" w:color="auto" w:fill="auto"/>
            <w:noWrap w:val="0"/>
            <w:vAlign w:val="center"/>
          </w:tcPr>
          <w:p w14:paraId="63B6ADB4">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2"/>
                <w:sz w:val="20"/>
                <w:szCs w:val="20"/>
                <w:lang w:val="en-US" w:eastAsia="zh-CN"/>
              </w:rPr>
              <w:t>10</w:t>
            </w:r>
          </w:p>
        </w:tc>
        <w:tc>
          <w:tcPr>
            <w:tcW w:w="873" w:type="dxa"/>
            <w:tcBorders>
              <w:top w:val="nil"/>
              <w:left w:val="nil"/>
              <w:bottom w:val="single" w:color="auto" w:sz="4" w:space="0"/>
              <w:right w:val="single" w:color="auto" w:sz="4" w:space="0"/>
            </w:tcBorders>
            <w:shd w:val="clear" w:color="auto" w:fill="auto"/>
            <w:noWrap w:val="0"/>
            <w:vAlign w:val="center"/>
          </w:tcPr>
          <w:p w14:paraId="1658F842">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2"/>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14:paraId="18ED4B5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773312EB">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14:paraId="5149C8A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总分</w:t>
            </w:r>
          </w:p>
        </w:tc>
        <w:tc>
          <w:tcPr>
            <w:tcW w:w="828" w:type="dxa"/>
            <w:tcBorders>
              <w:top w:val="nil"/>
              <w:left w:val="nil"/>
              <w:bottom w:val="single" w:color="auto" w:sz="4" w:space="0"/>
              <w:right w:val="single" w:color="auto" w:sz="4" w:space="0"/>
            </w:tcBorders>
            <w:noWrap w:val="0"/>
            <w:vAlign w:val="center"/>
          </w:tcPr>
          <w:p w14:paraId="3013E10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100</w:t>
            </w:r>
          </w:p>
        </w:tc>
        <w:tc>
          <w:tcPr>
            <w:tcW w:w="873" w:type="dxa"/>
            <w:tcBorders>
              <w:top w:val="nil"/>
              <w:left w:val="nil"/>
              <w:bottom w:val="single" w:color="auto" w:sz="4" w:space="0"/>
              <w:right w:val="single" w:color="auto" w:sz="4" w:space="0"/>
            </w:tcBorders>
            <w:noWrap w:val="0"/>
            <w:vAlign w:val="center"/>
          </w:tcPr>
          <w:p w14:paraId="5C4BD74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rPr>
              <w:t>　</w:t>
            </w:r>
            <w:r>
              <w:rPr>
                <w:rFonts w:hint="eastAsia" w:ascii="仿宋_GB2312" w:hAnsi="仿宋_GB2312" w:eastAsia="仿宋_GB2312" w:cs="仿宋_GB2312"/>
                <w:color w:val="000000"/>
                <w:kern w:val="2"/>
                <w:sz w:val="20"/>
                <w:szCs w:val="20"/>
                <w:highlight w:val="none"/>
                <w:lang w:val="en-US" w:eastAsia="zh-CN"/>
              </w:rPr>
              <w:t>100</w:t>
            </w:r>
          </w:p>
        </w:tc>
        <w:tc>
          <w:tcPr>
            <w:tcW w:w="1418" w:type="dxa"/>
            <w:tcBorders>
              <w:top w:val="nil"/>
              <w:left w:val="nil"/>
              <w:bottom w:val="single" w:color="auto" w:sz="4" w:space="0"/>
              <w:right w:val="single" w:color="auto" w:sz="4" w:space="0"/>
            </w:tcBorders>
            <w:noWrap w:val="0"/>
            <w:vAlign w:val="center"/>
          </w:tcPr>
          <w:p w14:paraId="64E2C76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bl>
    <w:p w14:paraId="3EEFAD1A">
      <w:pPr>
        <w:keepNext w:val="0"/>
        <w:keepLines w:val="0"/>
        <w:pageBreakBefore w:val="0"/>
        <w:widowControl w:val="0"/>
        <w:kinsoku/>
        <w:overflowPunct/>
        <w:topLinePunct w:val="0"/>
        <w:autoSpaceDE/>
        <w:autoSpaceDN/>
        <w:bidi w:val="0"/>
        <w:adjustRightInd/>
        <w:snapToGrid/>
        <w:textAlignment w:val="auto"/>
        <w:rPr>
          <w:rFonts w:hint="eastAsia" w:ascii="Times New Roman" w:hAnsi="Times New Roman" w:eastAsia="仿宋_GB2312" w:cs="Times New Roman"/>
          <w:kern w:val="2"/>
          <w:sz w:val="18"/>
          <w:szCs w:val="18"/>
          <w:highlight w:val="none"/>
          <w:lang w:eastAsia="zh-CN"/>
        </w:rPr>
      </w:pPr>
      <w:r>
        <w:rPr>
          <w:rFonts w:hint="default" w:ascii="Times New Roman" w:hAnsi="Times New Roman" w:eastAsia="仿宋_GB2312" w:cs="Times New Roman"/>
          <w:kern w:val="2"/>
          <w:sz w:val="18"/>
          <w:szCs w:val="18"/>
          <w:highlight w:val="none"/>
        </w:rPr>
        <w:t>备注：一个一级项目支出一张表。</w:t>
      </w:r>
      <w:r>
        <w:rPr>
          <w:rFonts w:hint="eastAsia" w:ascii="Times New Roman" w:hAnsi="Times New Roman" w:eastAsia="仿宋_GB2312" w:cs="Times New Roman"/>
          <w:kern w:val="2"/>
          <w:sz w:val="18"/>
          <w:szCs w:val="18"/>
          <w:highlight w:val="none"/>
          <w:lang w:eastAsia="zh-CN"/>
        </w:rPr>
        <w:t>如，</w:t>
      </w:r>
      <w:r>
        <w:rPr>
          <w:rFonts w:hint="default" w:ascii="Times New Roman" w:hAnsi="Times New Roman" w:eastAsia="仿宋_GB2312" w:cs="Times New Roman"/>
          <w:kern w:val="2"/>
          <w:sz w:val="18"/>
          <w:szCs w:val="18"/>
          <w:highlight w:val="none"/>
        </w:rPr>
        <w:t>业务工作经费</w:t>
      </w:r>
      <w:r>
        <w:rPr>
          <w:rFonts w:hint="eastAsia" w:ascii="Times New Roman" w:hAnsi="Times New Roman" w:eastAsia="仿宋_GB2312" w:cs="Times New Roman"/>
          <w:kern w:val="2"/>
          <w:sz w:val="18"/>
          <w:szCs w:val="18"/>
          <w:highlight w:val="none"/>
          <w:lang w:eastAsia="zh-CN"/>
        </w:rPr>
        <w:t>，</w:t>
      </w:r>
      <w:r>
        <w:rPr>
          <w:rFonts w:hint="default" w:ascii="Times New Roman" w:hAnsi="Times New Roman" w:eastAsia="仿宋_GB2312" w:cs="Times New Roman"/>
          <w:kern w:val="2"/>
          <w:sz w:val="18"/>
          <w:szCs w:val="18"/>
          <w:highlight w:val="none"/>
        </w:rPr>
        <w:t>运行维护经费</w:t>
      </w:r>
      <w:r>
        <w:rPr>
          <w:rFonts w:hint="eastAsia" w:ascii="Times New Roman" w:hAnsi="Times New Roman" w:eastAsia="仿宋_GB2312" w:cs="Times New Roman"/>
          <w:kern w:val="2"/>
          <w:sz w:val="18"/>
          <w:szCs w:val="18"/>
          <w:highlight w:val="none"/>
          <w:lang w:eastAsia="zh-CN"/>
        </w:rPr>
        <w:t>，其他事业发展类资金…各一张表。</w:t>
      </w:r>
    </w:p>
    <w:p w14:paraId="41C7C8E7">
      <w:pPr>
        <w:keepNext w:val="0"/>
        <w:keepLines w:val="0"/>
        <w:pageBreakBefore w:val="0"/>
        <w:widowControl w:val="0"/>
        <w:kinsoku/>
        <w:overflowPunct/>
        <w:topLinePunct w:val="0"/>
        <w:autoSpaceDE/>
        <w:autoSpaceDN/>
        <w:bidi w:val="0"/>
        <w:adjustRightInd/>
        <w:snapToGrid/>
        <w:textAlignment w:val="auto"/>
        <w:rPr>
          <w:rFonts w:hint="default" w:ascii="Times New Roman" w:hAnsi="Times New Roman" w:eastAsia="仿宋_GB2312" w:cs="Times New Roman"/>
          <w:kern w:val="2"/>
          <w:sz w:val="18"/>
          <w:szCs w:val="18"/>
          <w:highlight w:val="none"/>
          <w:lang w:eastAsia="zh-CN"/>
        </w:rPr>
      </w:pPr>
    </w:p>
    <w:p w14:paraId="003B3394">
      <w:pPr>
        <w:keepNext w:val="0"/>
        <w:keepLines w:val="0"/>
        <w:pageBreakBefore w:val="0"/>
        <w:widowControl w:val="0"/>
        <w:kinsoku/>
        <w:overflowPunct/>
        <w:topLinePunct w:val="0"/>
        <w:autoSpaceDE/>
        <w:autoSpaceDN/>
        <w:bidi w:val="0"/>
        <w:adjustRightInd/>
        <w:snapToGrid/>
        <w:textAlignment w:val="auto"/>
        <w:rPr>
          <w:rFonts w:hint="default" w:ascii="Times New Roman" w:hAnsi="Times New Roman" w:eastAsia="仿宋_GB2312" w:cs="Times New Roman"/>
          <w:kern w:val="2"/>
          <w:sz w:val="22"/>
          <w:szCs w:val="22"/>
          <w:highlight w:val="none"/>
        </w:rPr>
      </w:pPr>
      <w:r>
        <w:rPr>
          <w:rFonts w:hint="default" w:ascii="Times New Roman" w:hAnsi="Times New Roman" w:eastAsia="仿宋_GB2312" w:cs="Times New Roman"/>
          <w:kern w:val="2"/>
          <w:sz w:val="22"/>
          <w:szCs w:val="22"/>
          <w:highlight w:val="none"/>
        </w:rPr>
        <w:t xml:space="preserve">填表人：       </w:t>
      </w:r>
      <w:r>
        <w:rPr>
          <w:rFonts w:hint="eastAsia" w:ascii="Times New Roman" w:hAnsi="Times New Roman" w:eastAsia="仿宋_GB2312" w:cs="Times New Roman"/>
          <w:kern w:val="2"/>
          <w:sz w:val="22"/>
          <w:szCs w:val="22"/>
          <w:highlight w:val="none"/>
          <w:lang w:val="en-US" w:eastAsia="zh-CN"/>
        </w:rPr>
        <w:t xml:space="preserve"> </w:t>
      </w:r>
      <w:r>
        <w:rPr>
          <w:rFonts w:hint="default" w:ascii="Times New Roman" w:hAnsi="Times New Roman" w:eastAsia="仿宋_GB2312" w:cs="Times New Roman"/>
          <w:kern w:val="2"/>
          <w:sz w:val="22"/>
          <w:szCs w:val="22"/>
          <w:highlight w:val="none"/>
        </w:rPr>
        <w:t xml:space="preserve">填报日期：     </w:t>
      </w:r>
      <w:r>
        <w:rPr>
          <w:rFonts w:hint="eastAsia" w:ascii="Times New Roman" w:hAnsi="Times New Roman" w:eastAsia="仿宋_GB2312" w:cs="Times New Roman"/>
          <w:kern w:val="2"/>
          <w:sz w:val="22"/>
          <w:szCs w:val="22"/>
          <w:highlight w:val="none"/>
          <w:lang w:val="en-US" w:eastAsia="zh-CN"/>
        </w:rPr>
        <w:t xml:space="preserve">      </w:t>
      </w:r>
      <w:r>
        <w:rPr>
          <w:rFonts w:hint="default" w:ascii="Times New Roman" w:hAnsi="Times New Roman" w:eastAsia="仿宋_GB2312" w:cs="Times New Roman"/>
          <w:kern w:val="2"/>
          <w:sz w:val="22"/>
          <w:szCs w:val="22"/>
          <w:highlight w:val="none"/>
        </w:rPr>
        <w:t xml:space="preserve">联系电话：   </w:t>
      </w:r>
      <w:r>
        <w:rPr>
          <w:rFonts w:hint="eastAsia" w:ascii="Times New Roman" w:hAnsi="Times New Roman" w:eastAsia="仿宋_GB2312" w:cs="Times New Roman"/>
          <w:kern w:val="2"/>
          <w:sz w:val="22"/>
          <w:szCs w:val="22"/>
          <w:highlight w:val="none"/>
          <w:lang w:val="en-US" w:eastAsia="zh-CN"/>
        </w:rPr>
        <w:t xml:space="preserve">         </w:t>
      </w:r>
      <w:r>
        <w:rPr>
          <w:rFonts w:hint="default" w:ascii="Times New Roman" w:hAnsi="Times New Roman" w:eastAsia="仿宋_GB2312" w:cs="Times New Roman"/>
          <w:kern w:val="2"/>
          <w:sz w:val="22"/>
          <w:szCs w:val="22"/>
          <w:highlight w:val="none"/>
        </w:rPr>
        <w:t xml:space="preserve"> 单位负责人签字：</w:t>
      </w:r>
    </w:p>
    <w:p w14:paraId="35EAF7C4">
      <w:pPr>
        <w:rPr>
          <w:rFonts w:hint="eastAsia"/>
          <w:lang w:eastAsia="zh-CN"/>
        </w:rPr>
      </w:pPr>
      <w:r>
        <w:rPr>
          <w:rFonts w:hint="eastAsia"/>
          <w:lang w:eastAsia="zh-CN"/>
        </w:rPr>
        <w:br w:type="page"/>
      </w:r>
    </w:p>
    <w:p w14:paraId="4E831F30">
      <w:pPr>
        <w:widowControl/>
        <w:spacing w:line="600" w:lineRule="exact"/>
        <w:jc w:val="left"/>
        <w:rPr>
          <w:rFonts w:hint="eastAsia" w:ascii="Times New Roman" w:hAnsi="Times New Roman" w:eastAsia="黑体" w:cs="Times New Roman"/>
          <w:sz w:val="32"/>
          <w:szCs w:val="32"/>
          <w:highlight w:val="none"/>
          <w:lang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14:paraId="15D09616">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7"/>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14:paraId="753F0454">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723F92D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4FA936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14:paraId="055CD6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kern w:val="0"/>
                <w:sz w:val="20"/>
                <w:szCs w:val="20"/>
                <w:highlight w:val="none"/>
                <w:lang w:val="en-US" w:eastAsia="zh-CN" w:bidi="ar-SA"/>
              </w:rPr>
              <w:t>汨罗市农村黑臭水体治理</w:t>
            </w:r>
          </w:p>
        </w:tc>
      </w:tr>
      <w:tr w14:paraId="3977B800">
        <w:tblPrEx>
          <w:tblCellMar>
            <w:top w:w="0" w:type="dxa"/>
            <w:left w:w="108" w:type="dxa"/>
            <w:bottom w:w="0" w:type="dxa"/>
            <w:right w:w="108" w:type="dxa"/>
          </w:tblCellMar>
        </w:tblPrEx>
        <w:trPr>
          <w:trHeight w:val="451" w:hRule="atLeast"/>
          <w:jc w:val="center"/>
        </w:trPr>
        <w:tc>
          <w:tcPr>
            <w:tcW w:w="1080" w:type="dxa"/>
            <w:tcBorders>
              <w:top w:val="nil"/>
              <w:left w:val="single" w:color="auto" w:sz="4" w:space="0"/>
              <w:bottom w:val="single" w:color="auto" w:sz="4" w:space="0"/>
              <w:right w:val="single" w:color="auto" w:sz="4" w:space="0"/>
            </w:tcBorders>
            <w:noWrap w:val="0"/>
            <w:vAlign w:val="center"/>
          </w:tcPr>
          <w:p w14:paraId="5B32AB8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14:paraId="0DE56BA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岳阳市生态环境局</w:t>
            </w:r>
          </w:p>
        </w:tc>
        <w:tc>
          <w:tcPr>
            <w:tcW w:w="1134" w:type="dxa"/>
            <w:tcBorders>
              <w:top w:val="single" w:color="auto" w:sz="4" w:space="0"/>
              <w:left w:val="nil"/>
              <w:bottom w:val="single" w:color="auto" w:sz="4" w:space="0"/>
              <w:right w:val="single" w:color="000000" w:sz="4" w:space="0"/>
            </w:tcBorders>
            <w:noWrap w:val="0"/>
            <w:vAlign w:val="center"/>
          </w:tcPr>
          <w:p w14:paraId="1719814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14:paraId="494A6F7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岳阳市生态环境局汨罗分局</w:t>
            </w:r>
          </w:p>
        </w:tc>
      </w:tr>
      <w:tr w14:paraId="4EB6A588">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45FE5B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60" w:type="dxa"/>
            <w:gridSpan w:val="2"/>
            <w:tcBorders>
              <w:top w:val="nil"/>
              <w:left w:val="nil"/>
              <w:bottom w:val="single" w:color="auto" w:sz="4" w:space="0"/>
              <w:right w:val="single" w:color="auto" w:sz="4" w:space="0"/>
            </w:tcBorders>
            <w:noWrap w:val="0"/>
            <w:vAlign w:val="center"/>
          </w:tcPr>
          <w:p w14:paraId="2585148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4" w:type="dxa"/>
            <w:tcBorders>
              <w:top w:val="nil"/>
              <w:left w:val="nil"/>
              <w:bottom w:val="single" w:color="auto" w:sz="4" w:space="0"/>
              <w:right w:val="single" w:color="auto" w:sz="4" w:space="0"/>
            </w:tcBorders>
            <w:noWrap w:val="0"/>
            <w:vAlign w:val="center"/>
          </w:tcPr>
          <w:p w14:paraId="4D424B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1016E5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49AE9E8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17504E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4E0D805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4CBB139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828" w:type="dxa"/>
            <w:tcBorders>
              <w:top w:val="nil"/>
              <w:left w:val="nil"/>
              <w:bottom w:val="single" w:color="auto" w:sz="4" w:space="0"/>
              <w:right w:val="single" w:color="auto" w:sz="4" w:space="0"/>
            </w:tcBorders>
            <w:noWrap w:val="0"/>
            <w:vAlign w:val="center"/>
          </w:tcPr>
          <w:p w14:paraId="1D1ABBE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257D154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18" w:type="dxa"/>
            <w:tcBorders>
              <w:top w:val="nil"/>
              <w:left w:val="nil"/>
              <w:bottom w:val="single" w:color="auto" w:sz="4" w:space="0"/>
              <w:right w:val="single" w:color="auto" w:sz="4" w:space="0"/>
            </w:tcBorders>
            <w:noWrap w:val="0"/>
            <w:vAlign w:val="center"/>
          </w:tcPr>
          <w:p w14:paraId="7E32232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651DD41A">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5D319CE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24859F8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224" w:type="dxa"/>
            <w:tcBorders>
              <w:top w:val="nil"/>
              <w:left w:val="nil"/>
              <w:bottom w:val="single" w:color="auto" w:sz="4" w:space="0"/>
              <w:right w:val="single" w:color="auto" w:sz="4" w:space="0"/>
            </w:tcBorders>
            <w:noWrap w:val="0"/>
            <w:vAlign w:val="center"/>
          </w:tcPr>
          <w:p w14:paraId="2B791177">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0</w:t>
            </w:r>
          </w:p>
        </w:tc>
        <w:tc>
          <w:tcPr>
            <w:tcW w:w="1134" w:type="dxa"/>
            <w:tcBorders>
              <w:top w:val="nil"/>
              <w:left w:val="nil"/>
              <w:bottom w:val="single" w:color="auto" w:sz="4" w:space="0"/>
              <w:right w:val="single" w:color="auto" w:sz="4" w:space="0"/>
            </w:tcBorders>
            <w:noWrap w:val="0"/>
            <w:vAlign w:val="center"/>
          </w:tcPr>
          <w:p w14:paraId="30863203">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2685</w:t>
            </w:r>
          </w:p>
        </w:tc>
        <w:tc>
          <w:tcPr>
            <w:tcW w:w="1134" w:type="dxa"/>
            <w:tcBorders>
              <w:top w:val="nil"/>
              <w:left w:val="nil"/>
              <w:bottom w:val="single" w:color="auto" w:sz="4" w:space="0"/>
              <w:right w:val="single" w:color="auto" w:sz="4" w:space="0"/>
            </w:tcBorders>
            <w:noWrap w:val="0"/>
            <w:vAlign w:val="center"/>
          </w:tcPr>
          <w:p w14:paraId="4B6F1F58">
            <w:pPr>
              <w:widowControl/>
              <w:spacing w:line="360" w:lineRule="exact"/>
              <w:jc w:val="center"/>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kern w:val="0"/>
                <w:sz w:val="20"/>
                <w:szCs w:val="20"/>
                <w:highlight w:val="none"/>
                <w:lang w:val="en-US" w:eastAsia="zh-CN" w:bidi="ar-SA"/>
              </w:rPr>
              <w:t>2685</w:t>
            </w:r>
          </w:p>
        </w:tc>
        <w:tc>
          <w:tcPr>
            <w:tcW w:w="828" w:type="dxa"/>
            <w:tcBorders>
              <w:top w:val="nil"/>
              <w:left w:val="nil"/>
              <w:bottom w:val="single" w:color="auto" w:sz="4" w:space="0"/>
              <w:right w:val="single" w:color="auto" w:sz="4" w:space="0"/>
            </w:tcBorders>
            <w:noWrap w:val="0"/>
            <w:vAlign w:val="center"/>
          </w:tcPr>
          <w:p w14:paraId="6CBE91EB">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shd w:val="clear" w:color="auto" w:fill="BFBFBF"/>
            <w:noWrap w:val="0"/>
            <w:vAlign w:val="center"/>
          </w:tcPr>
          <w:p w14:paraId="7E8B9822">
            <w:pPr>
              <w:keepNext w:val="0"/>
              <w:keepLines w:val="0"/>
              <w:widowControl/>
              <w:suppressLineNumbers w:val="0"/>
              <w:jc w:val="center"/>
              <w:textAlignment w:val="center"/>
              <w:rPr>
                <w:rFonts w:hint="default" w:ascii="等线" w:hAnsi="等线" w:eastAsia="等线" w:cs="等线"/>
                <w:i w:val="0"/>
                <w:iCs w:val="0"/>
                <w:color w:val="000000"/>
                <w:kern w:val="0"/>
                <w:sz w:val="22"/>
                <w:szCs w:val="22"/>
                <w:highlight w:val="none"/>
                <w:u w:val="none"/>
                <w:lang w:val="en-US" w:eastAsia="zh-CN" w:bidi="ar-SA"/>
              </w:rPr>
            </w:pPr>
            <w:r>
              <w:rPr>
                <w:rFonts w:hint="eastAsia" w:ascii="等线" w:hAnsi="等线" w:eastAsia="等线" w:cs="等线"/>
                <w:i w:val="0"/>
                <w:iCs w:val="0"/>
                <w:color w:val="000000"/>
                <w:kern w:val="0"/>
                <w:sz w:val="22"/>
                <w:szCs w:val="22"/>
                <w:highlight w:val="none"/>
                <w:u w:val="none"/>
                <w:lang w:val="en-US" w:eastAsia="zh-CN" w:bidi="ar"/>
              </w:rPr>
              <w:t>100%</w:t>
            </w:r>
          </w:p>
        </w:tc>
        <w:tc>
          <w:tcPr>
            <w:tcW w:w="1418" w:type="dxa"/>
            <w:tcBorders>
              <w:top w:val="nil"/>
              <w:left w:val="nil"/>
              <w:bottom w:val="single" w:color="auto" w:sz="4" w:space="0"/>
              <w:right w:val="single" w:color="auto" w:sz="4" w:space="0"/>
            </w:tcBorders>
            <w:shd w:val="clear" w:color="auto" w:fill="BFBFBF"/>
            <w:noWrap w:val="0"/>
            <w:vAlign w:val="center"/>
          </w:tcPr>
          <w:p w14:paraId="47FD6C40">
            <w:pPr>
              <w:keepNext w:val="0"/>
              <w:keepLines w:val="0"/>
              <w:widowControl/>
              <w:suppressLineNumbers w:val="0"/>
              <w:jc w:val="center"/>
              <w:textAlignment w:val="center"/>
              <w:rPr>
                <w:rFonts w:hint="default" w:ascii="等线" w:hAnsi="等线" w:eastAsia="等线" w:cs="等线"/>
                <w:i w:val="0"/>
                <w:iCs w:val="0"/>
                <w:color w:val="000000"/>
                <w:kern w:val="0"/>
                <w:sz w:val="22"/>
                <w:szCs w:val="22"/>
                <w:highlight w:val="none"/>
                <w:u w:val="none"/>
                <w:lang w:val="en-US" w:eastAsia="zh-CN" w:bidi="ar-SA"/>
              </w:rPr>
            </w:pPr>
            <w:r>
              <w:rPr>
                <w:rFonts w:hint="eastAsia" w:ascii="等线" w:hAnsi="等线" w:eastAsia="等线" w:cs="等线"/>
                <w:i w:val="0"/>
                <w:iCs w:val="0"/>
                <w:color w:val="000000"/>
                <w:kern w:val="0"/>
                <w:sz w:val="22"/>
                <w:szCs w:val="22"/>
                <w:highlight w:val="none"/>
                <w:u w:val="none"/>
                <w:lang w:val="en-US" w:eastAsia="zh-CN" w:bidi="ar"/>
              </w:rPr>
              <w:t>10</w:t>
            </w:r>
          </w:p>
        </w:tc>
      </w:tr>
      <w:tr w14:paraId="0BCD0762">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6D76EBC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719602E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24" w:type="dxa"/>
            <w:tcBorders>
              <w:top w:val="nil"/>
              <w:left w:val="nil"/>
              <w:bottom w:val="single" w:color="auto" w:sz="4" w:space="0"/>
              <w:right w:val="single" w:color="auto" w:sz="4" w:space="0"/>
            </w:tcBorders>
            <w:noWrap w:val="0"/>
            <w:vAlign w:val="center"/>
          </w:tcPr>
          <w:p w14:paraId="63CF6ED8">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p>
        </w:tc>
        <w:tc>
          <w:tcPr>
            <w:tcW w:w="1134" w:type="dxa"/>
            <w:tcBorders>
              <w:top w:val="nil"/>
              <w:left w:val="nil"/>
              <w:bottom w:val="single" w:color="auto" w:sz="4" w:space="0"/>
              <w:right w:val="single" w:color="auto" w:sz="4" w:space="0"/>
            </w:tcBorders>
            <w:shd w:val="clear" w:color="auto" w:fill="auto"/>
            <w:noWrap w:val="0"/>
            <w:vAlign w:val="center"/>
          </w:tcPr>
          <w:p w14:paraId="48B586E7">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2685</w:t>
            </w:r>
          </w:p>
        </w:tc>
        <w:tc>
          <w:tcPr>
            <w:tcW w:w="1134" w:type="dxa"/>
            <w:tcBorders>
              <w:top w:val="nil"/>
              <w:left w:val="nil"/>
              <w:bottom w:val="single" w:color="auto" w:sz="4" w:space="0"/>
              <w:right w:val="single" w:color="auto" w:sz="4" w:space="0"/>
            </w:tcBorders>
            <w:shd w:val="clear" w:color="auto" w:fill="auto"/>
            <w:noWrap w:val="0"/>
            <w:vAlign w:val="center"/>
          </w:tcPr>
          <w:p w14:paraId="5F3D83B6">
            <w:pPr>
              <w:widowControl/>
              <w:spacing w:line="360" w:lineRule="exact"/>
              <w:jc w:val="center"/>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2685</w:t>
            </w:r>
          </w:p>
        </w:tc>
        <w:tc>
          <w:tcPr>
            <w:tcW w:w="828" w:type="dxa"/>
            <w:tcBorders>
              <w:top w:val="nil"/>
              <w:left w:val="nil"/>
              <w:bottom w:val="single" w:color="auto" w:sz="4" w:space="0"/>
              <w:right w:val="single" w:color="auto" w:sz="4" w:space="0"/>
            </w:tcBorders>
            <w:noWrap w:val="0"/>
            <w:vAlign w:val="center"/>
          </w:tcPr>
          <w:p w14:paraId="2FF837D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873" w:type="dxa"/>
            <w:tcBorders>
              <w:top w:val="nil"/>
              <w:left w:val="nil"/>
              <w:bottom w:val="single" w:color="auto" w:sz="4" w:space="0"/>
              <w:right w:val="single" w:color="auto" w:sz="4" w:space="0"/>
            </w:tcBorders>
            <w:noWrap w:val="0"/>
            <w:vAlign w:val="center"/>
          </w:tcPr>
          <w:p w14:paraId="5102335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418" w:type="dxa"/>
            <w:tcBorders>
              <w:top w:val="nil"/>
              <w:left w:val="nil"/>
              <w:bottom w:val="single" w:color="auto" w:sz="4" w:space="0"/>
              <w:right w:val="single" w:color="auto" w:sz="4" w:space="0"/>
            </w:tcBorders>
            <w:noWrap w:val="0"/>
            <w:vAlign w:val="center"/>
          </w:tcPr>
          <w:p w14:paraId="0847C36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286F2F0F">
        <w:tblPrEx>
          <w:tblCellMar>
            <w:top w:w="0" w:type="dxa"/>
            <w:left w:w="108" w:type="dxa"/>
            <w:bottom w:w="0" w:type="dxa"/>
            <w:right w:w="108" w:type="dxa"/>
          </w:tblCellMar>
        </w:tblPrEx>
        <w:trPr>
          <w:trHeight w:val="369"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5507FDC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723969D4">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24" w:type="dxa"/>
            <w:tcBorders>
              <w:top w:val="nil"/>
              <w:left w:val="nil"/>
              <w:bottom w:val="single" w:color="auto" w:sz="4" w:space="0"/>
              <w:right w:val="single" w:color="auto" w:sz="4" w:space="0"/>
            </w:tcBorders>
            <w:noWrap w:val="0"/>
            <w:vAlign w:val="center"/>
          </w:tcPr>
          <w:p w14:paraId="1DD368A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6EEF25C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319A0BC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5F0C6FE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2293BA9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1417FA6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1BE00B7">
        <w:tblPrEx>
          <w:tblCellMar>
            <w:top w:w="0" w:type="dxa"/>
            <w:left w:w="108" w:type="dxa"/>
            <w:bottom w:w="0" w:type="dxa"/>
            <w:right w:w="108" w:type="dxa"/>
          </w:tblCellMar>
        </w:tblPrEx>
        <w:trPr>
          <w:trHeight w:val="410"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7AD051E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5605EF7E">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24" w:type="dxa"/>
            <w:tcBorders>
              <w:top w:val="nil"/>
              <w:left w:val="nil"/>
              <w:bottom w:val="single" w:color="auto" w:sz="4" w:space="0"/>
              <w:right w:val="single" w:color="auto" w:sz="4" w:space="0"/>
            </w:tcBorders>
            <w:noWrap w:val="0"/>
            <w:vAlign w:val="center"/>
          </w:tcPr>
          <w:p w14:paraId="1566F3B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05C952B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718A920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5D2F38A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04394DB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1876A48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B572787">
        <w:tblPrEx>
          <w:tblCellMar>
            <w:top w:w="0" w:type="dxa"/>
            <w:left w:w="108" w:type="dxa"/>
            <w:bottom w:w="0" w:type="dxa"/>
            <w:right w:w="108" w:type="dxa"/>
          </w:tblCellMar>
        </w:tblPrEx>
        <w:trPr>
          <w:jc w:val="center"/>
        </w:trPr>
        <w:tc>
          <w:tcPr>
            <w:tcW w:w="1080" w:type="dxa"/>
            <w:tcBorders>
              <w:top w:val="nil"/>
              <w:left w:val="single" w:color="auto" w:sz="4" w:space="0"/>
              <w:bottom w:val="single" w:color="000000" w:sz="4" w:space="0"/>
              <w:right w:val="single" w:color="auto" w:sz="4" w:space="0"/>
            </w:tcBorders>
            <w:noWrap w:val="0"/>
            <w:vAlign w:val="center"/>
          </w:tcPr>
          <w:p w14:paraId="4E7C29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14:paraId="2AFA12F1">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目标1、日常环境监管、执法工作；</w:t>
            </w:r>
          </w:p>
          <w:p w14:paraId="08BBD067">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目标2、委托第三方进行执法性监督监测；</w:t>
            </w:r>
          </w:p>
          <w:p w14:paraId="220DD91F">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目标3、环保迎检、应急处置经费；</w:t>
            </w:r>
          </w:p>
          <w:p w14:paraId="799FF300">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目标4、节能环保宣传费用。</w:t>
            </w:r>
          </w:p>
        </w:tc>
        <w:tc>
          <w:tcPr>
            <w:tcW w:w="4253" w:type="dxa"/>
            <w:gridSpan w:val="4"/>
            <w:tcBorders>
              <w:top w:val="single" w:color="auto" w:sz="4" w:space="0"/>
              <w:left w:val="nil"/>
              <w:bottom w:val="single" w:color="auto" w:sz="4" w:space="0"/>
              <w:right w:val="single" w:color="auto" w:sz="4" w:space="0"/>
            </w:tcBorders>
            <w:noWrap w:val="0"/>
            <w:vAlign w:val="center"/>
          </w:tcPr>
          <w:p w14:paraId="041E3A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73C066EC">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3DE4F6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5D91D93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1BE256C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70C192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80" w:type="dxa"/>
            <w:tcBorders>
              <w:top w:val="nil"/>
              <w:left w:val="nil"/>
              <w:bottom w:val="single" w:color="auto" w:sz="4" w:space="0"/>
              <w:right w:val="single" w:color="auto" w:sz="4" w:space="0"/>
            </w:tcBorders>
            <w:noWrap w:val="0"/>
            <w:vAlign w:val="center"/>
          </w:tcPr>
          <w:p w14:paraId="6DC4B9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80" w:type="dxa"/>
            <w:tcBorders>
              <w:top w:val="nil"/>
              <w:left w:val="nil"/>
              <w:bottom w:val="single" w:color="auto" w:sz="4" w:space="0"/>
              <w:right w:val="single" w:color="auto" w:sz="4" w:space="0"/>
            </w:tcBorders>
            <w:noWrap w:val="0"/>
            <w:vAlign w:val="center"/>
          </w:tcPr>
          <w:p w14:paraId="76E3AF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24" w:type="dxa"/>
            <w:tcBorders>
              <w:top w:val="nil"/>
              <w:left w:val="nil"/>
              <w:bottom w:val="single" w:color="auto" w:sz="4" w:space="0"/>
              <w:right w:val="single" w:color="auto" w:sz="4" w:space="0"/>
            </w:tcBorders>
            <w:noWrap w:val="0"/>
            <w:vAlign w:val="center"/>
          </w:tcPr>
          <w:p w14:paraId="4196C3D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134" w:type="dxa"/>
            <w:tcBorders>
              <w:top w:val="nil"/>
              <w:left w:val="nil"/>
              <w:bottom w:val="single" w:color="auto" w:sz="4" w:space="0"/>
              <w:right w:val="single" w:color="auto" w:sz="4" w:space="0"/>
            </w:tcBorders>
            <w:noWrap w:val="0"/>
            <w:vAlign w:val="center"/>
          </w:tcPr>
          <w:p w14:paraId="481D6B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2B291D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34" w:type="dxa"/>
            <w:tcBorders>
              <w:top w:val="nil"/>
              <w:left w:val="nil"/>
              <w:bottom w:val="single" w:color="auto" w:sz="4" w:space="0"/>
              <w:right w:val="single" w:color="auto" w:sz="4" w:space="0"/>
            </w:tcBorders>
            <w:noWrap w:val="0"/>
            <w:vAlign w:val="center"/>
          </w:tcPr>
          <w:p w14:paraId="50D150C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067E271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828" w:type="dxa"/>
            <w:tcBorders>
              <w:top w:val="nil"/>
              <w:left w:val="nil"/>
              <w:bottom w:val="single" w:color="auto" w:sz="4" w:space="0"/>
              <w:right w:val="single" w:color="auto" w:sz="4" w:space="0"/>
            </w:tcBorders>
            <w:noWrap w:val="0"/>
            <w:vAlign w:val="center"/>
          </w:tcPr>
          <w:p w14:paraId="179BBB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1ADC20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18" w:type="dxa"/>
            <w:tcBorders>
              <w:top w:val="nil"/>
              <w:left w:val="nil"/>
              <w:bottom w:val="single" w:color="auto" w:sz="4" w:space="0"/>
              <w:right w:val="single" w:color="auto" w:sz="4" w:space="0"/>
            </w:tcBorders>
            <w:noWrap w:val="0"/>
            <w:vAlign w:val="center"/>
          </w:tcPr>
          <w:p w14:paraId="0BF7152F">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747B5874">
        <w:tblPrEx>
          <w:tblCellMar>
            <w:top w:w="0" w:type="dxa"/>
            <w:left w:w="108" w:type="dxa"/>
            <w:bottom w:w="0" w:type="dxa"/>
            <w:right w:w="108" w:type="dxa"/>
          </w:tblCellMar>
        </w:tblPrEx>
        <w:trPr>
          <w:trHeight w:val="505" w:hRule="atLeast"/>
          <w:jc w:val="center"/>
        </w:trPr>
        <w:tc>
          <w:tcPr>
            <w:tcW w:w="1080" w:type="dxa"/>
            <w:vMerge w:val="continue"/>
            <w:tcBorders>
              <w:left w:val="single" w:color="auto" w:sz="4" w:space="0"/>
              <w:right w:val="single" w:color="auto" w:sz="4" w:space="0"/>
            </w:tcBorders>
            <w:noWrap w:val="0"/>
            <w:vAlign w:val="center"/>
          </w:tcPr>
          <w:p w14:paraId="431BE9B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301DDB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066D04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14:paraId="11A1858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30</w:t>
            </w:r>
            <w:r>
              <w:rPr>
                <w:rFonts w:hint="eastAsia" w:ascii="仿宋_GB2312" w:hAnsi="仿宋_GB2312" w:eastAsia="仿宋_GB2312" w:cs="仿宋_GB2312"/>
                <w:color w:val="000000"/>
                <w:sz w:val="20"/>
                <w:szCs w:val="20"/>
                <w:highlight w:val="none"/>
              </w:rPr>
              <w:t>分)</w:t>
            </w:r>
          </w:p>
        </w:tc>
        <w:tc>
          <w:tcPr>
            <w:tcW w:w="1080" w:type="dxa"/>
            <w:tcBorders>
              <w:top w:val="nil"/>
              <w:left w:val="nil"/>
              <w:right w:val="single" w:color="auto" w:sz="4" w:space="0"/>
            </w:tcBorders>
            <w:noWrap w:val="0"/>
            <w:vAlign w:val="center"/>
          </w:tcPr>
          <w:p w14:paraId="7DBC9D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24" w:type="dxa"/>
            <w:tcBorders>
              <w:top w:val="nil"/>
              <w:left w:val="nil"/>
              <w:bottom w:val="single" w:color="auto" w:sz="4" w:space="0"/>
              <w:right w:val="single" w:color="auto" w:sz="4" w:space="0"/>
            </w:tcBorders>
            <w:noWrap w:val="0"/>
            <w:vAlign w:val="center"/>
          </w:tcPr>
          <w:p w14:paraId="6D5F401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监测频次</w:t>
            </w:r>
          </w:p>
        </w:tc>
        <w:tc>
          <w:tcPr>
            <w:tcW w:w="1134" w:type="dxa"/>
            <w:tcBorders>
              <w:top w:val="nil"/>
              <w:left w:val="nil"/>
              <w:bottom w:val="single" w:color="auto" w:sz="4" w:space="0"/>
              <w:right w:val="single" w:color="auto" w:sz="4" w:space="0"/>
            </w:tcBorders>
            <w:noWrap w:val="0"/>
            <w:vAlign w:val="center"/>
          </w:tcPr>
          <w:p w14:paraId="6AE2E7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每月一次</w:t>
            </w:r>
          </w:p>
        </w:tc>
        <w:tc>
          <w:tcPr>
            <w:tcW w:w="1134" w:type="dxa"/>
            <w:tcBorders>
              <w:top w:val="nil"/>
              <w:left w:val="nil"/>
              <w:bottom w:val="single" w:color="auto" w:sz="4" w:space="0"/>
              <w:right w:val="single" w:color="auto" w:sz="4" w:space="0"/>
            </w:tcBorders>
            <w:noWrap w:val="0"/>
            <w:vAlign w:val="center"/>
          </w:tcPr>
          <w:p w14:paraId="3660677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100%</w:t>
            </w:r>
          </w:p>
        </w:tc>
        <w:tc>
          <w:tcPr>
            <w:tcW w:w="828" w:type="dxa"/>
            <w:tcBorders>
              <w:top w:val="nil"/>
              <w:left w:val="nil"/>
              <w:bottom w:val="single" w:color="auto" w:sz="4" w:space="0"/>
              <w:right w:val="single" w:color="auto" w:sz="4" w:space="0"/>
            </w:tcBorders>
            <w:noWrap w:val="0"/>
            <w:vAlign w:val="center"/>
          </w:tcPr>
          <w:p w14:paraId="60C836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003A4E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7E909EA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3420051">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6A854B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2E6637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EF7DF6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24" w:type="dxa"/>
            <w:tcBorders>
              <w:top w:val="nil"/>
              <w:left w:val="nil"/>
              <w:bottom w:val="single" w:color="auto" w:sz="4" w:space="0"/>
              <w:right w:val="single" w:color="auto" w:sz="4" w:space="0"/>
            </w:tcBorders>
            <w:noWrap w:val="0"/>
            <w:vAlign w:val="center"/>
          </w:tcPr>
          <w:p w14:paraId="00DC519D">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各种整治符合环保标准</w:t>
            </w:r>
          </w:p>
        </w:tc>
        <w:tc>
          <w:tcPr>
            <w:tcW w:w="1134" w:type="dxa"/>
            <w:tcBorders>
              <w:top w:val="nil"/>
              <w:left w:val="nil"/>
              <w:bottom w:val="single" w:color="auto" w:sz="4" w:space="0"/>
              <w:right w:val="single" w:color="auto" w:sz="4" w:space="0"/>
            </w:tcBorders>
            <w:noWrap w:val="0"/>
            <w:vAlign w:val="center"/>
          </w:tcPr>
          <w:p w14:paraId="601A4E30">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完成主要污染物减排目标</w:t>
            </w:r>
          </w:p>
        </w:tc>
        <w:tc>
          <w:tcPr>
            <w:tcW w:w="1134" w:type="dxa"/>
            <w:tcBorders>
              <w:top w:val="nil"/>
              <w:left w:val="nil"/>
              <w:bottom w:val="single" w:color="auto" w:sz="4" w:space="0"/>
              <w:right w:val="single" w:color="auto" w:sz="4" w:space="0"/>
            </w:tcBorders>
            <w:noWrap w:val="0"/>
            <w:vAlign w:val="center"/>
          </w:tcPr>
          <w:p w14:paraId="1E70D7A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完成主要污染物减排目标</w:t>
            </w:r>
          </w:p>
        </w:tc>
        <w:tc>
          <w:tcPr>
            <w:tcW w:w="828" w:type="dxa"/>
            <w:tcBorders>
              <w:top w:val="nil"/>
              <w:left w:val="nil"/>
              <w:bottom w:val="single" w:color="auto" w:sz="4" w:space="0"/>
              <w:right w:val="single" w:color="auto" w:sz="4" w:space="0"/>
            </w:tcBorders>
            <w:noWrap w:val="0"/>
            <w:vAlign w:val="center"/>
          </w:tcPr>
          <w:p w14:paraId="6FE13D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7D58AF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10</w:t>
            </w:r>
          </w:p>
        </w:tc>
        <w:tc>
          <w:tcPr>
            <w:tcW w:w="1418" w:type="dxa"/>
            <w:tcBorders>
              <w:top w:val="nil"/>
              <w:left w:val="nil"/>
              <w:bottom w:val="single" w:color="auto" w:sz="4" w:space="0"/>
              <w:right w:val="single" w:color="auto" w:sz="4" w:space="0"/>
            </w:tcBorders>
            <w:noWrap w:val="0"/>
            <w:vAlign w:val="center"/>
          </w:tcPr>
          <w:p w14:paraId="42660DB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F5A1FBA">
        <w:tblPrEx>
          <w:tblCellMar>
            <w:top w:w="0" w:type="dxa"/>
            <w:left w:w="108" w:type="dxa"/>
            <w:bottom w:w="0" w:type="dxa"/>
            <w:right w:w="108" w:type="dxa"/>
          </w:tblCellMar>
        </w:tblPrEx>
        <w:trPr>
          <w:trHeight w:val="700" w:hRule="atLeast"/>
          <w:jc w:val="center"/>
        </w:trPr>
        <w:tc>
          <w:tcPr>
            <w:tcW w:w="1080" w:type="dxa"/>
            <w:vMerge w:val="continue"/>
            <w:tcBorders>
              <w:left w:val="single" w:color="auto" w:sz="4" w:space="0"/>
              <w:right w:val="single" w:color="auto" w:sz="4" w:space="0"/>
            </w:tcBorders>
            <w:noWrap w:val="0"/>
            <w:vAlign w:val="center"/>
          </w:tcPr>
          <w:p w14:paraId="3B9ABB4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00A1D4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8AEF4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24" w:type="dxa"/>
            <w:tcBorders>
              <w:top w:val="nil"/>
              <w:left w:val="nil"/>
              <w:bottom w:val="single" w:color="auto" w:sz="4" w:space="0"/>
              <w:right w:val="single" w:color="auto" w:sz="4" w:space="0"/>
            </w:tcBorders>
            <w:noWrap w:val="0"/>
            <w:vAlign w:val="center"/>
          </w:tcPr>
          <w:p w14:paraId="4A9E214C">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工作按计划完成</w:t>
            </w:r>
          </w:p>
        </w:tc>
        <w:tc>
          <w:tcPr>
            <w:tcW w:w="1134" w:type="dxa"/>
            <w:tcBorders>
              <w:top w:val="nil"/>
              <w:left w:val="nil"/>
              <w:bottom w:val="single" w:color="auto" w:sz="4" w:space="0"/>
              <w:right w:val="single" w:color="auto" w:sz="4" w:space="0"/>
            </w:tcBorders>
            <w:noWrap w:val="0"/>
            <w:vAlign w:val="center"/>
          </w:tcPr>
          <w:p w14:paraId="3F3ECC2D">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2025年12月31日</w:t>
            </w:r>
          </w:p>
        </w:tc>
        <w:tc>
          <w:tcPr>
            <w:tcW w:w="1134" w:type="dxa"/>
            <w:tcBorders>
              <w:top w:val="nil"/>
              <w:left w:val="nil"/>
              <w:bottom w:val="single" w:color="auto" w:sz="4" w:space="0"/>
              <w:right w:val="single" w:color="auto" w:sz="4" w:space="0"/>
            </w:tcBorders>
            <w:noWrap w:val="0"/>
            <w:vAlign w:val="center"/>
          </w:tcPr>
          <w:p w14:paraId="50007077">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2025年12月31日</w:t>
            </w:r>
          </w:p>
        </w:tc>
        <w:tc>
          <w:tcPr>
            <w:tcW w:w="828" w:type="dxa"/>
            <w:tcBorders>
              <w:top w:val="nil"/>
              <w:left w:val="nil"/>
              <w:bottom w:val="single" w:color="auto" w:sz="4" w:space="0"/>
              <w:right w:val="single" w:color="auto" w:sz="4" w:space="0"/>
            </w:tcBorders>
            <w:noWrap w:val="0"/>
            <w:vAlign w:val="center"/>
          </w:tcPr>
          <w:p w14:paraId="1DFC142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10FE12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10</w:t>
            </w:r>
          </w:p>
        </w:tc>
        <w:tc>
          <w:tcPr>
            <w:tcW w:w="1418" w:type="dxa"/>
            <w:tcBorders>
              <w:top w:val="nil"/>
              <w:left w:val="nil"/>
              <w:bottom w:val="single" w:color="auto" w:sz="4" w:space="0"/>
              <w:right w:val="single" w:color="auto" w:sz="4" w:space="0"/>
            </w:tcBorders>
            <w:noWrap w:val="0"/>
            <w:vAlign w:val="center"/>
          </w:tcPr>
          <w:p w14:paraId="347B37C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9A7318F">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4C55CB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1BE9659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4372E2E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p w14:paraId="42CD66F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3</w:t>
            </w:r>
            <w:r>
              <w:rPr>
                <w:rFonts w:hint="eastAsia" w:ascii="仿宋_GB2312" w:hAnsi="仿宋_GB2312" w:eastAsia="仿宋_GB2312" w:cs="仿宋_GB2312"/>
                <w:color w:val="000000"/>
                <w:sz w:val="20"/>
                <w:szCs w:val="20"/>
                <w:highlight w:val="none"/>
              </w:rPr>
              <w:t>0分）</w:t>
            </w:r>
          </w:p>
          <w:p w14:paraId="4552CAE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80" w:type="dxa"/>
            <w:tcBorders>
              <w:top w:val="single" w:color="auto" w:sz="4" w:space="0"/>
              <w:left w:val="nil"/>
              <w:bottom w:val="single" w:color="auto" w:sz="4" w:space="0"/>
              <w:right w:val="single" w:color="auto" w:sz="4" w:space="0"/>
            </w:tcBorders>
            <w:noWrap w:val="0"/>
            <w:vAlign w:val="center"/>
          </w:tcPr>
          <w:p w14:paraId="7E53AE8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667964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117E6D75">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实现节能减排，减少环保治理经费</w:t>
            </w:r>
          </w:p>
        </w:tc>
        <w:tc>
          <w:tcPr>
            <w:tcW w:w="1134" w:type="dxa"/>
            <w:tcBorders>
              <w:top w:val="nil"/>
              <w:left w:val="nil"/>
              <w:bottom w:val="single" w:color="auto" w:sz="4" w:space="0"/>
              <w:right w:val="single" w:color="auto" w:sz="4" w:space="0"/>
            </w:tcBorders>
            <w:noWrap w:val="0"/>
            <w:vAlign w:val="center"/>
          </w:tcPr>
          <w:p w14:paraId="67C05598">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经济平稳发展</w:t>
            </w:r>
          </w:p>
        </w:tc>
        <w:tc>
          <w:tcPr>
            <w:tcW w:w="1134" w:type="dxa"/>
            <w:tcBorders>
              <w:top w:val="nil"/>
              <w:left w:val="nil"/>
              <w:bottom w:val="single" w:color="auto" w:sz="4" w:space="0"/>
              <w:right w:val="single" w:color="auto" w:sz="4" w:space="0"/>
            </w:tcBorders>
            <w:noWrap w:val="0"/>
            <w:vAlign w:val="center"/>
          </w:tcPr>
          <w:p w14:paraId="0A0AE12E">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经济平稳发展</w:t>
            </w:r>
          </w:p>
        </w:tc>
        <w:tc>
          <w:tcPr>
            <w:tcW w:w="828" w:type="dxa"/>
            <w:tcBorders>
              <w:top w:val="nil"/>
              <w:left w:val="nil"/>
              <w:bottom w:val="single" w:color="auto" w:sz="4" w:space="0"/>
              <w:right w:val="single" w:color="auto" w:sz="4" w:space="0"/>
            </w:tcBorders>
            <w:noWrap w:val="0"/>
            <w:vAlign w:val="center"/>
          </w:tcPr>
          <w:p w14:paraId="545B12BD">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66D20D34">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10</w:t>
            </w:r>
          </w:p>
        </w:tc>
        <w:tc>
          <w:tcPr>
            <w:tcW w:w="1418" w:type="dxa"/>
            <w:tcBorders>
              <w:top w:val="nil"/>
              <w:left w:val="nil"/>
              <w:bottom w:val="single" w:color="auto" w:sz="4" w:space="0"/>
              <w:right w:val="single" w:color="auto" w:sz="4" w:space="0"/>
            </w:tcBorders>
            <w:noWrap w:val="0"/>
            <w:vAlign w:val="center"/>
          </w:tcPr>
          <w:p w14:paraId="32348B9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FD4EF93">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CD764B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009876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nil"/>
              <w:bottom w:val="single" w:color="auto" w:sz="4" w:space="0"/>
              <w:right w:val="single" w:color="auto" w:sz="4" w:space="0"/>
            </w:tcBorders>
            <w:noWrap w:val="0"/>
            <w:vAlign w:val="center"/>
          </w:tcPr>
          <w:p w14:paraId="7582588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1D783F3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0AED6F24">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改善居民生产、生活环境</w:t>
            </w:r>
          </w:p>
        </w:tc>
        <w:tc>
          <w:tcPr>
            <w:tcW w:w="1134" w:type="dxa"/>
            <w:tcBorders>
              <w:top w:val="nil"/>
              <w:left w:val="nil"/>
              <w:bottom w:val="single" w:color="auto" w:sz="4" w:space="0"/>
              <w:right w:val="single" w:color="auto" w:sz="4" w:space="0"/>
            </w:tcBorders>
            <w:noWrap w:val="0"/>
            <w:vAlign w:val="center"/>
          </w:tcPr>
          <w:p w14:paraId="250039CF">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有所改善</w:t>
            </w:r>
          </w:p>
        </w:tc>
        <w:tc>
          <w:tcPr>
            <w:tcW w:w="1134" w:type="dxa"/>
            <w:tcBorders>
              <w:top w:val="nil"/>
              <w:left w:val="nil"/>
              <w:bottom w:val="single" w:color="auto" w:sz="4" w:space="0"/>
              <w:right w:val="single" w:color="auto" w:sz="4" w:space="0"/>
            </w:tcBorders>
            <w:noWrap w:val="0"/>
            <w:vAlign w:val="center"/>
          </w:tcPr>
          <w:p w14:paraId="166BEDCE">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有所改善</w:t>
            </w:r>
          </w:p>
        </w:tc>
        <w:tc>
          <w:tcPr>
            <w:tcW w:w="828" w:type="dxa"/>
            <w:tcBorders>
              <w:top w:val="nil"/>
              <w:left w:val="nil"/>
              <w:bottom w:val="single" w:color="auto" w:sz="4" w:space="0"/>
              <w:right w:val="single" w:color="auto" w:sz="4" w:space="0"/>
            </w:tcBorders>
            <w:noWrap w:val="0"/>
            <w:vAlign w:val="center"/>
          </w:tcPr>
          <w:p w14:paraId="3AC5D6E3">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4377EF81">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10</w:t>
            </w:r>
          </w:p>
        </w:tc>
        <w:tc>
          <w:tcPr>
            <w:tcW w:w="1418" w:type="dxa"/>
            <w:tcBorders>
              <w:top w:val="nil"/>
              <w:left w:val="nil"/>
              <w:bottom w:val="single" w:color="auto" w:sz="4" w:space="0"/>
              <w:right w:val="single" w:color="auto" w:sz="4" w:space="0"/>
            </w:tcBorders>
            <w:noWrap w:val="0"/>
            <w:vAlign w:val="center"/>
          </w:tcPr>
          <w:p w14:paraId="69BF0B6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1F15093">
        <w:tblPrEx>
          <w:tblCellMar>
            <w:top w:w="0" w:type="dxa"/>
            <w:left w:w="108" w:type="dxa"/>
            <w:bottom w:w="0" w:type="dxa"/>
            <w:right w:w="108" w:type="dxa"/>
          </w:tblCellMar>
        </w:tblPrEx>
        <w:trPr>
          <w:trHeight w:val="660" w:hRule="atLeast"/>
          <w:jc w:val="center"/>
        </w:trPr>
        <w:tc>
          <w:tcPr>
            <w:tcW w:w="1080" w:type="dxa"/>
            <w:vMerge w:val="continue"/>
            <w:tcBorders>
              <w:left w:val="single" w:color="auto" w:sz="4" w:space="0"/>
              <w:right w:val="single" w:color="auto" w:sz="4" w:space="0"/>
            </w:tcBorders>
            <w:noWrap w:val="0"/>
            <w:vAlign w:val="center"/>
          </w:tcPr>
          <w:p w14:paraId="6289592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280149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nil"/>
              <w:bottom w:val="single" w:color="auto" w:sz="4" w:space="0"/>
              <w:right w:val="single" w:color="auto" w:sz="4" w:space="0"/>
            </w:tcBorders>
            <w:noWrap w:val="0"/>
            <w:vAlign w:val="center"/>
          </w:tcPr>
          <w:p w14:paraId="10ABF21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17B596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0670860D">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促进环境质量认知度</w:t>
            </w:r>
          </w:p>
        </w:tc>
        <w:tc>
          <w:tcPr>
            <w:tcW w:w="1134" w:type="dxa"/>
            <w:tcBorders>
              <w:top w:val="nil"/>
              <w:left w:val="nil"/>
              <w:bottom w:val="single" w:color="auto" w:sz="4" w:space="0"/>
              <w:right w:val="single" w:color="auto" w:sz="4" w:space="0"/>
            </w:tcBorders>
            <w:noWrap w:val="0"/>
            <w:vAlign w:val="center"/>
          </w:tcPr>
          <w:p w14:paraId="47CF8EC7">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有所改善</w:t>
            </w:r>
          </w:p>
        </w:tc>
        <w:tc>
          <w:tcPr>
            <w:tcW w:w="1134" w:type="dxa"/>
            <w:tcBorders>
              <w:top w:val="nil"/>
              <w:left w:val="nil"/>
              <w:bottom w:val="single" w:color="auto" w:sz="4" w:space="0"/>
              <w:right w:val="single" w:color="auto" w:sz="4" w:space="0"/>
            </w:tcBorders>
            <w:noWrap w:val="0"/>
            <w:vAlign w:val="center"/>
          </w:tcPr>
          <w:p w14:paraId="1169C1F6">
            <w:pPr>
              <w:widowControl/>
              <w:spacing w:line="240" w:lineRule="exact"/>
              <w:jc w:val="center"/>
              <w:rPr>
                <w:rFonts w:hint="default" w:ascii="仿宋_GB2312" w:hAnsi="仿宋_GB2312" w:eastAsia="仿宋_GB2312" w:cs="仿宋_GB2312"/>
                <w:color w:val="000000"/>
                <w:kern w:val="2"/>
                <w:sz w:val="20"/>
                <w:szCs w:val="20"/>
                <w:lang w:val="en-US" w:eastAsia="zh-CN" w:bidi="ar-SA"/>
              </w:rPr>
            </w:pPr>
            <w:r>
              <w:rPr>
                <w:rFonts w:hint="default" w:ascii="仿宋_GB2312" w:hAnsi="仿宋_GB2312" w:eastAsia="仿宋_GB2312" w:cs="仿宋_GB2312"/>
                <w:color w:val="000000"/>
                <w:kern w:val="2"/>
                <w:sz w:val="20"/>
                <w:szCs w:val="20"/>
                <w:lang w:val="en-US" w:eastAsia="zh-CN" w:bidi="ar-SA"/>
              </w:rPr>
              <w:t>有所改善</w:t>
            </w:r>
          </w:p>
        </w:tc>
        <w:tc>
          <w:tcPr>
            <w:tcW w:w="828" w:type="dxa"/>
            <w:tcBorders>
              <w:top w:val="nil"/>
              <w:left w:val="nil"/>
              <w:bottom w:val="single" w:color="auto" w:sz="4" w:space="0"/>
              <w:right w:val="single" w:color="auto" w:sz="4" w:space="0"/>
            </w:tcBorders>
            <w:noWrap w:val="0"/>
            <w:vAlign w:val="center"/>
          </w:tcPr>
          <w:p w14:paraId="5B6DA7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14:paraId="702B67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5</w:t>
            </w:r>
          </w:p>
        </w:tc>
        <w:tc>
          <w:tcPr>
            <w:tcW w:w="1418" w:type="dxa"/>
            <w:tcBorders>
              <w:top w:val="nil"/>
              <w:left w:val="nil"/>
              <w:bottom w:val="single" w:color="auto" w:sz="4" w:space="0"/>
              <w:right w:val="single" w:color="auto" w:sz="4" w:space="0"/>
            </w:tcBorders>
            <w:noWrap w:val="0"/>
            <w:vAlign w:val="center"/>
          </w:tcPr>
          <w:p w14:paraId="572B933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836A221">
        <w:tblPrEx>
          <w:tblCellMar>
            <w:top w:w="0" w:type="dxa"/>
            <w:left w:w="108" w:type="dxa"/>
            <w:bottom w:w="0" w:type="dxa"/>
            <w:right w:w="108" w:type="dxa"/>
          </w:tblCellMar>
        </w:tblPrEx>
        <w:trPr>
          <w:trHeight w:val="820" w:hRule="atLeast"/>
          <w:jc w:val="center"/>
        </w:trPr>
        <w:tc>
          <w:tcPr>
            <w:tcW w:w="1080" w:type="dxa"/>
            <w:vMerge w:val="continue"/>
            <w:tcBorders>
              <w:left w:val="single" w:color="auto" w:sz="4" w:space="0"/>
              <w:right w:val="single" w:color="auto" w:sz="4" w:space="0"/>
            </w:tcBorders>
            <w:noWrap w:val="0"/>
            <w:vAlign w:val="center"/>
          </w:tcPr>
          <w:p w14:paraId="75B24E4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2DF345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593BF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93045C0">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水质、土地、环境污染指数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2D51ECB">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稳定</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0947924">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稳定</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A3FAED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E4E3C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B857C6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E9C468D">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710E1A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5731C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418088D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47173B5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80" w:type="dxa"/>
            <w:tcBorders>
              <w:top w:val="single" w:color="auto" w:sz="4" w:space="0"/>
              <w:left w:val="nil"/>
              <w:bottom w:val="single" w:color="auto" w:sz="4" w:space="0"/>
              <w:right w:val="single" w:color="auto" w:sz="4" w:space="0"/>
            </w:tcBorders>
            <w:noWrap w:val="0"/>
            <w:vAlign w:val="center"/>
          </w:tcPr>
          <w:p w14:paraId="1C6EAB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24" w:type="dxa"/>
            <w:tcBorders>
              <w:top w:val="nil"/>
              <w:left w:val="nil"/>
              <w:bottom w:val="single" w:color="auto" w:sz="4" w:space="0"/>
              <w:right w:val="single" w:color="auto" w:sz="4" w:space="0"/>
            </w:tcBorders>
            <w:noWrap w:val="0"/>
            <w:vAlign w:val="center"/>
          </w:tcPr>
          <w:p w14:paraId="13DB04D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社会公众满意率</w:t>
            </w:r>
          </w:p>
        </w:tc>
        <w:tc>
          <w:tcPr>
            <w:tcW w:w="1134" w:type="dxa"/>
            <w:tcBorders>
              <w:top w:val="nil"/>
              <w:left w:val="nil"/>
              <w:bottom w:val="single" w:color="auto" w:sz="4" w:space="0"/>
              <w:right w:val="single" w:color="auto" w:sz="4" w:space="0"/>
            </w:tcBorders>
            <w:noWrap w:val="0"/>
            <w:vAlign w:val="center"/>
          </w:tcPr>
          <w:p w14:paraId="7499E6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≥95%</w:t>
            </w:r>
          </w:p>
        </w:tc>
        <w:tc>
          <w:tcPr>
            <w:tcW w:w="1134" w:type="dxa"/>
            <w:tcBorders>
              <w:top w:val="nil"/>
              <w:left w:val="nil"/>
              <w:bottom w:val="single" w:color="auto" w:sz="4" w:space="0"/>
              <w:right w:val="single" w:color="auto" w:sz="4" w:space="0"/>
            </w:tcBorders>
            <w:noWrap w:val="0"/>
            <w:vAlign w:val="center"/>
          </w:tcPr>
          <w:p w14:paraId="55BD02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95%</w:t>
            </w:r>
          </w:p>
        </w:tc>
        <w:tc>
          <w:tcPr>
            <w:tcW w:w="828" w:type="dxa"/>
            <w:tcBorders>
              <w:top w:val="nil"/>
              <w:left w:val="nil"/>
              <w:bottom w:val="single" w:color="auto" w:sz="4" w:space="0"/>
              <w:right w:val="single" w:color="auto" w:sz="4" w:space="0"/>
            </w:tcBorders>
            <w:noWrap w:val="0"/>
            <w:vAlign w:val="center"/>
          </w:tcPr>
          <w:p w14:paraId="0BF18E8F">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06FC5100">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 xml:space="preserve"> 8</w:t>
            </w:r>
          </w:p>
        </w:tc>
        <w:tc>
          <w:tcPr>
            <w:tcW w:w="1418" w:type="dxa"/>
            <w:tcBorders>
              <w:top w:val="nil"/>
              <w:left w:val="nil"/>
              <w:bottom w:val="single" w:color="auto" w:sz="4" w:space="0"/>
              <w:right w:val="single" w:color="auto" w:sz="4" w:space="0"/>
            </w:tcBorders>
            <w:noWrap w:val="0"/>
            <w:vAlign w:val="center"/>
          </w:tcPr>
          <w:p w14:paraId="3D6FECD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未让所有人满意</w:t>
            </w:r>
          </w:p>
        </w:tc>
      </w:tr>
      <w:tr w14:paraId="25B726EE">
        <w:tblPrEx>
          <w:tblCellMar>
            <w:top w:w="0" w:type="dxa"/>
            <w:left w:w="108" w:type="dxa"/>
            <w:bottom w:w="0" w:type="dxa"/>
            <w:right w:w="108" w:type="dxa"/>
          </w:tblCellMar>
        </w:tblPrEx>
        <w:trPr>
          <w:trHeight w:val="757" w:hRule="atLeast"/>
          <w:jc w:val="center"/>
        </w:trPr>
        <w:tc>
          <w:tcPr>
            <w:tcW w:w="1080" w:type="dxa"/>
            <w:vMerge w:val="continue"/>
            <w:tcBorders>
              <w:left w:val="single" w:color="auto" w:sz="4" w:space="0"/>
              <w:bottom w:val="single" w:color="auto" w:sz="4" w:space="0"/>
              <w:right w:val="single" w:color="auto" w:sz="4" w:space="0"/>
            </w:tcBorders>
            <w:noWrap w:val="0"/>
            <w:vAlign w:val="center"/>
          </w:tcPr>
          <w:p w14:paraId="358958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000000" w:sz="4" w:space="0"/>
            </w:tcBorders>
            <w:noWrap w:val="0"/>
            <w:vAlign w:val="center"/>
          </w:tcPr>
          <w:p w14:paraId="3D4D41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成本指标</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lang w:val="en-US" w:eastAsia="zh-CN"/>
              </w:rPr>
              <w:t>20分</w:t>
            </w:r>
            <w:r>
              <w:rPr>
                <w:rFonts w:hint="eastAsia" w:ascii="仿宋_GB2312" w:hAnsi="仿宋_GB2312" w:eastAsia="仿宋_GB2312" w:cs="仿宋_GB2312"/>
                <w:color w:val="000000"/>
                <w:sz w:val="20"/>
                <w:szCs w:val="20"/>
                <w:highlight w:val="none"/>
                <w:lang w:eastAsia="zh-CN"/>
              </w:rPr>
              <w:t>）</w:t>
            </w:r>
          </w:p>
        </w:tc>
        <w:tc>
          <w:tcPr>
            <w:tcW w:w="1080" w:type="dxa"/>
            <w:tcBorders>
              <w:top w:val="single" w:color="auto" w:sz="4" w:space="0"/>
              <w:left w:val="single" w:color="auto" w:sz="4" w:space="0"/>
              <w:bottom w:val="single" w:color="auto" w:sz="4" w:space="0"/>
              <w:right w:val="single" w:color="000000" w:sz="4" w:space="0"/>
            </w:tcBorders>
            <w:noWrap w:val="0"/>
            <w:vAlign w:val="center"/>
          </w:tcPr>
          <w:p w14:paraId="0853DE9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经济成本指标</w:t>
            </w:r>
          </w:p>
        </w:tc>
        <w:tc>
          <w:tcPr>
            <w:tcW w:w="1224" w:type="dxa"/>
            <w:tcBorders>
              <w:top w:val="single" w:color="auto" w:sz="4" w:space="0"/>
              <w:left w:val="single" w:color="auto" w:sz="4" w:space="0"/>
              <w:bottom w:val="single" w:color="auto" w:sz="4" w:space="0"/>
              <w:right w:val="single" w:color="000000" w:sz="4" w:space="0"/>
            </w:tcBorders>
            <w:noWrap w:val="0"/>
            <w:vAlign w:val="center"/>
          </w:tcPr>
          <w:p w14:paraId="30D1C5B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所有的支出控制在预算内</w:t>
            </w:r>
          </w:p>
        </w:tc>
        <w:tc>
          <w:tcPr>
            <w:tcW w:w="1134" w:type="dxa"/>
            <w:tcBorders>
              <w:top w:val="single" w:color="auto" w:sz="4" w:space="0"/>
              <w:left w:val="single" w:color="auto" w:sz="4" w:space="0"/>
              <w:bottom w:val="single" w:color="auto" w:sz="4" w:space="0"/>
              <w:right w:val="single" w:color="000000" w:sz="4" w:space="0"/>
            </w:tcBorders>
            <w:noWrap w:val="0"/>
            <w:vAlign w:val="center"/>
          </w:tcPr>
          <w:p w14:paraId="362386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kern w:val="0"/>
                <w:sz w:val="20"/>
                <w:szCs w:val="20"/>
                <w:highlight w:val="none"/>
                <w:lang w:val="en-US" w:eastAsia="zh-CN" w:bidi="ar-SA"/>
              </w:rPr>
              <w:t>2685</w:t>
            </w:r>
            <w:r>
              <w:rPr>
                <w:rFonts w:hint="eastAsia" w:ascii="仿宋_GB2312" w:hAnsi="仿宋_GB2312" w:eastAsia="仿宋_GB2312" w:cs="仿宋_GB2312"/>
                <w:color w:val="000000"/>
                <w:sz w:val="20"/>
                <w:szCs w:val="20"/>
                <w:highlight w:val="none"/>
              </w:rPr>
              <w:t>万元</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0EE05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kern w:val="0"/>
                <w:sz w:val="20"/>
                <w:szCs w:val="20"/>
                <w:highlight w:val="none"/>
                <w:lang w:val="en-US" w:eastAsia="zh-CN" w:bidi="ar-SA"/>
              </w:rPr>
              <w:t>2685</w:t>
            </w:r>
            <w:r>
              <w:rPr>
                <w:rFonts w:hint="eastAsia" w:ascii="仿宋_GB2312" w:hAnsi="仿宋_GB2312" w:eastAsia="仿宋_GB2312" w:cs="仿宋_GB2312"/>
                <w:color w:val="000000"/>
                <w:sz w:val="20"/>
                <w:szCs w:val="20"/>
                <w:highlight w:val="none"/>
              </w:rPr>
              <w:t>万元</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34735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w:t>
            </w:r>
          </w:p>
        </w:tc>
        <w:tc>
          <w:tcPr>
            <w:tcW w:w="873" w:type="dxa"/>
            <w:tcBorders>
              <w:top w:val="single" w:color="auto" w:sz="4" w:space="0"/>
              <w:left w:val="nil"/>
              <w:bottom w:val="single" w:color="auto" w:sz="4" w:space="0"/>
              <w:right w:val="single" w:color="auto" w:sz="4" w:space="0"/>
            </w:tcBorders>
            <w:noWrap w:val="0"/>
            <w:vAlign w:val="center"/>
          </w:tcPr>
          <w:p w14:paraId="16B5DF4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 xml:space="preserve">  20</w:t>
            </w:r>
          </w:p>
        </w:tc>
        <w:tc>
          <w:tcPr>
            <w:tcW w:w="1418" w:type="dxa"/>
            <w:tcBorders>
              <w:top w:val="single" w:color="auto" w:sz="4" w:space="0"/>
              <w:left w:val="nil"/>
              <w:bottom w:val="single" w:color="auto" w:sz="4" w:space="0"/>
              <w:right w:val="single" w:color="auto" w:sz="4" w:space="0"/>
            </w:tcBorders>
            <w:noWrap w:val="0"/>
            <w:vAlign w:val="center"/>
          </w:tcPr>
          <w:p w14:paraId="3119CA1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148EC560">
        <w:tblPrEx>
          <w:tblCellMar>
            <w:top w:w="0" w:type="dxa"/>
            <w:left w:w="108" w:type="dxa"/>
            <w:bottom w:w="0" w:type="dxa"/>
            <w:right w:w="108" w:type="dxa"/>
          </w:tblCellMar>
        </w:tblPrEx>
        <w:trPr>
          <w:trHeight w:val="437" w:hRule="atLeast"/>
          <w:jc w:val="center"/>
        </w:trPr>
        <w:tc>
          <w:tcPr>
            <w:tcW w:w="6732" w:type="dxa"/>
            <w:gridSpan w:val="6"/>
            <w:tcBorders>
              <w:top w:val="single" w:color="auto" w:sz="4" w:space="0"/>
              <w:left w:val="single" w:color="auto" w:sz="4" w:space="0"/>
              <w:bottom w:val="single" w:color="auto" w:sz="4" w:space="0"/>
              <w:right w:val="single" w:color="000000" w:sz="4" w:space="0"/>
            </w:tcBorders>
            <w:shd w:val="clear" w:color="auto" w:fill="auto"/>
            <w:noWrap w:val="0"/>
            <w:vAlign w:val="center"/>
          </w:tcPr>
          <w:p w14:paraId="609270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总分</w:t>
            </w:r>
          </w:p>
        </w:tc>
        <w:tc>
          <w:tcPr>
            <w:tcW w:w="828" w:type="dxa"/>
            <w:tcBorders>
              <w:top w:val="single" w:color="auto" w:sz="4" w:space="0"/>
              <w:left w:val="nil"/>
              <w:bottom w:val="single" w:color="auto" w:sz="4" w:space="0"/>
              <w:right w:val="single" w:color="auto" w:sz="4" w:space="0"/>
            </w:tcBorders>
            <w:shd w:val="clear" w:color="auto" w:fill="auto"/>
            <w:noWrap w:val="0"/>
            <w:vAlign w:val="center"/>
          </w:tcPr>
          <w:p w14:paraId="6DB78B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100</w:t>
            </w:r>
          </w:p>
        </w:tc>
        <w:tc>
          <w:tcPr>
            <w:tcW w:w="873" w:type="dxa"/>
            <w:tcBorders>
              <w:top w:val="single" w:color="auto" w:sz="4" w:space="0"/>
              <w:left w:val="nil"/>
              <w:bottom w:val="single" w:color="auto" w:sz="4" w:space="0"/>
              <w:right w:val="single" w:color="auto" w:sz="4" w:space="0"/>
            </w:tcBorders>
            <w:shd w:val="clear" w:color="auto" w:fill="auto"/>
            <w:noWrap w:val="0"/>
            <w:vAlign w:val="center"/>
          </w:tcPr>
          <w:p w14:paraId="7119DEA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98</w:t>
            </w:r>
          </w:p>
        </w:tc>
        <w:tc>
          <w:tcPr>
            <w:tcW w:w="1418" w:type="dxa"/>
            <w:tcBorders>
              <w:top w:val="single" w:color="auto" w:sz="4" w:space="0"/>
              <w:left w:val="nil"/>
              <w:bottom w:val="single" w:color="auto" w:sz="4" w:space="0"/>
              <w:right w:val="single" w:color="auto" w:sz="4" w:space="0"/>
            </w:tcBorders>
            <w:shd w:val="clear" w:color="auto" w:fill="auto"/>
            <w:noWrap w:val="0"/>
            <w:vAlign w:val="center"/>
          </w:tcPr>
          <w:p w14:paraId="7999013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p>
        </w:tc>
      </w:tr>
    </w:tbl>
    <w:p w14:paraId="710B78BF">
      <w:pPr>
        <w:rPr>
          <w:rFonts w:hint="default" w:ascii="Times New Roman" w:hAnsi="Times New Roman" w:eastAsia="仿宋_GB2312" w:cs="Times New Roman"/>
          <w:sz w:val="18"/>
          <w:szCs w:val="18"/>
          <w:highlight w:val="none"/>
        </w:rPr>
      </w:pPr>
    </w:p>
    <w:p w14:paraId="15893ADD">
      <w:pPr>
        <w:widowControl/>
        <w:spacing w:line="600" w:lineRule="exact"/>
        <w:jc w:val="left"/>
        <w:rPr>
          <w:rFonts w:hint="eastAsia" w:ascii="Times New Roman" w:hAnsi="Times New Roman" w:eastAsia="黑体" w:cs="Times New Roman"/>
          <w:sz w:val="32"/>
          <w:szCs w:val="32"/>
          <w:highlight w:val="none"/>
          <w:lang w:eastAsia="zh-CN"/>
        </w:rPr>
      </w:pPr>
      <w:r>
        <w:rPr>
          <w:rFonts w:hint="default" w:ascii="Times New Roman" w:hAnsi="Times New Roman" w:eastAsia="仿宋_GB2312" w:cs="Times New Roman"/>
          <w:sz w:val="22"/>
          <w:szCs w:val="22"/>
          <w:highlight w:val="none"/>
        </w:rPr>
        <w:t xml:space="preserve">填表人：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填报日期：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 单位负责人签字：</w:t>
      </w:r>
      <w:r>
        <w:rPr>
          <w:rFonts w:hint="default" w:ascii="Times New Roman" w:hAnsi="Times New Roman" w:eastAsia="仿宋_GB2312" w:cs="Times New Roman"/>
          <w:sz w:val="22"/>
          <w:szCs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14:paraId="4215844B">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7"/>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14:paraId="63D81316">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16F0A62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14FD7F3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14:paraId="150D85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highlight w:val="none"/>
              </w:rPr>
              <w:t>环境监察、监测等运行经费</w:t>
            </w:r>
          </w:p>
        </w:tc>
      </w:tr>
      <w:tr w14:paraId="68F43E72">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14:paraId="2DE2C08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14:paraId="675B6B1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岳阳市生态环境局</w:t>
            </w:r>
          </w:p>
        </w:tc>
        <w:tc>
          <w:tcPr>
            <w:tcW w:w="1134" w:type="dxa"/>
            <w:tcBorders>
              <w:top w:val="single" w:color="auto" w:sz="4" w:space="0"/>
              <w:left w:val="nil"/>
              <w:bottom w:val="single" w:color="auto" w:sz="4" w:space="0"/>
              <w:right w:val="single" w:color="000000" w:sz="4" w:space="0"/>
            </w:tcBorders>
            <w:noWrap w:val="0"/>
            <w:vAlign w:val="center"/>
          </w:tcPr>
          <w:p w14:paraId="5988337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14:paraId="13BDEFC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岳阳市生态环境局南湖新区分局</w:t>
            </w:r>
          </w:p>
        </w:tc>
      </w:tr>
      <w:tr w14:paraId="10A17D8B">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5E227E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60" w:type="dxa"/>
            <w:gridSpan w:val="2"/>
            <w:tcBorders>
              <w:top w:val="nil"/>
              <w:left w:val="nil"/>
              <w:bottom w:val="single" w:color="auto" w:sz="4" w:space="0"/>
              <w:right w:val="single" w:color="auto" w:sz="4" w:space="0"/>
            </w:tcBorders>
            <w:noWrap w:val="0"/>
            <w:vAlign w:val="center"/>
          </w:tcPr>
          <w:p w14:paraId="0683555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4" w:type="dxa"/>
            <w:tcBorders>
              <w:top w:val="nil"/>
              <w:left w:val="nil"/>
              <w:bottom w:val="single" w:color="auto" w:sz="4" w:space="0"/>
              <w:right w:val="single" w:color="auto" w:sz="4" w:space="0"/>
            </w:tcBorders>
            <w:noWrap w:val="0"/>
            <w:vAlign w:val="center"/>
          </w:tcPr>
          <w:p w14:paraId="7C6F265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02754B7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625B742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43CE765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67CDBB0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5298358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828" w:type="dxa"/>
            <w:tcBorders>
              <w:top w:val="nil"/>
              <w:left w:val="nil"/>
              <w:bottom w:val="single" w:color="auto" w:sz="4" w:space="0"/>
              <w:right w:val="single" w:color="auto" w:sz="4" w:space="0"/>
            </w:tcBorders>
            <w:noWrap w:val="0"/>
            <w:vAlign w:val="center"/>
          </w:tcPr>
          <w:p w14:paraId="2B6A492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0C36B88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18" w:type="dxa"/>
            <w:tcBorders>
              <w:top w:val="nil"/>
              <w:left w:val="nil"/>
              <w:bottom w:val="single" w:color="auto" w:sz="4" w:space="0"/>
              <w:right w:val="single" w:color="auto" w:sz="4" w:space="0"/>
            </w:tcBorders>
            <w:noWrap w:val="0"/>
            <w:vAlign w:val="center"/>
          </w:tcPr>
          <w:p w14:paraId="0A95BF6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56979B77">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716638B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40D84F4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224" w:type="dxa"/>
            <w:tcBorders>
              <w:top w:val="nil"/>
              <w:left w:val="nil"/>
              <w:bottom w:val="single" w:color="auto" w:sz="4" w:space="0"/>
              <w:right w:val="single" w:color="auto" w:sz="4" w:space="0"/>
            </w:tcBorders>
            <w:noWrap w:val="0"/>
            <w:vAlign w:val="center"/>
          </w:tcPr>
          <w:p w14:paraId="3FC61583">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kern w:val="0"/>
                <w:sz w:val="20"/>
                <w:szCs w:val="20"/>
                <w:highlight w:val="none"/>
                <w:lang w:val="en-US" w:eastAsia="zh-CN" w:bidi="ar-SA"/>
              </w:rPr>
              <w:t>22.5</w:t>
            </w:r>
          </w:p>
        </w:tc>
        <w:tc>
          <w:tcPr>
            <w:tcW w:w="1134" w:type="dxa"/>
            <w:tcBorders>
              <w:top w:val="nil"/>
              <w:left w:val="nil"/>
              <w:bottom w:val="single" w:color="auto" w:sz="4" w:space="0"/>
              <w:right w:val="single" w:color="auto" w:sz="4" w:space="0"/>
            </w:tcBorders>
            <w:noWrap w:val="0"/>
            <w:vAlign w:val="center"/>
          </w:tcPr>
          <w:p w14:paraId="5DA327C2">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kern w:val="0"/>
                <w:sz w:val="20"/>
                <w:szCs w:val="20"/>
                <w:highlight w:val="none"/>
                <w:lang w:val="en-US" w:eastAsia="zh-CN" w:bidi="ar-SA"/>
              </w:rPr>
              <w:t>22.5</w:t>
            </w:r>
          </w:p>
        </w:tc>
        <w:tc>
          <w:tcPr>
            <w:tcW w:w="1134" w:type="dxa"/>
            <w:tcBorders>
              <w:top w:val="nil"/>
              <w:left w:val="nil"/>
              <w:bottom w:val="single" w:color="auto" w:sz="4" w:space="0"/>
              <w:right w:val="single" w:color="auto" w:sz="4" w:space="0"/>
            </w:tcBorders>
            <w:noWrap w:val="0"/>
            <w:vAlign w:val="center"/>
          </w:tcPr>
          <w:p w14:paraId="24DAC7B9">
            <w:pPr>
              <w:widowControl/>
              <w:spacing w:line="360" w:lineRule="exact"/>
              <w:jc w:val="center"/>
              <w:rPr>
                <w:rFonts w:hint="default" w:ascii="仿宋_GB2312" w:hAnsi="仿宋_GB2312" w:eastAsia="仿宋_GB2312" w:cs="仿宋_GB2312"/>
                <w:color w:val="000000"/>
                <w:sz w:val="20"/>
                <w:szCs w:val="20"/>
                <w:highlight w:val="none"/>
                <w:lang w:val="en-US"/>
              </w:rPr>
            </w:pPr>
            <w:r>
              <w:rPr>
                <w:rFonts w:hint="default" w:ascii="仿宋_GB2312" w:hAnsi="仿宋_GB2312" w:eastAsia="仿宋_GB2312" w:cs="仿宋_GB2312"/>
                <w:color w:val="000000"/>
                <w:sz w:val="20"/>
                <w:szCs w:val="20"/>
                <w:highlight w:val="none"/>
                <w:lang w:val="en-US"/>
              </w:rPr>
              <w:t>21.35</w:t>
            </w:r>
          </w:p>
        </w:tc>
        <w:tc>
          <w:tcPr>
            <w:tcW w:w="828" w:type="dxa"/>
            <w:tcBorders>
              <w:top w:val="nil"/>
              <w:left w:val="nil"/>
              <w:bottom w:val="single" w:color="auto" w:sz="4" w:space="0"/>
              <w:right w:val="single" w:color="auto" w:sz="4" w:space="0"/>
            </w:tcBorders>
            <w:noWrap w:val="0"/>
            <w:vAlign w:val="center"/>
          </w:tcPr>
          <w:p w14:paraId="1AA55765">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shd w:val="clear" w:color="auto" w:fill="BFBFBF"/>
            <w:noWrap w:val="0"/>
            <w:vAlign w:val="center"/>
          </w:tcPr>
          <w:p w14:paraId="01D529CE">
            <w:pPr>
              <w:keepNext w:val="0"/>
              <w:keepLines w:val="0"/>
              <w:widowControl/>
              <w:suppressLineNumbers w:val="0"/>
              <w:jc w:val="center"/>
              <w:textAlignment w:val="center"/>
              <w:rPr>
                <w:rFonts w:hint="default" w:ascii="等线" w:hAnsi="等线" w:eastAsia="等线" w:cs="等线"/>
                <w:i w:val="0"/>
                <w:iCs w:val="0"/>
                <w:color w:val="000000"/>
                <w:kern w:val="0"/>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94.89%</w:t>
            </w:r>
          </w:p>
        </w:tc>
        <w:tc>
          <w:tcPr>
            <w:tcW w:w="1418" w:type="dxa"/>
            <w:tcBorders>
              <w:top w:val="nil"/>
              <w:left w:val="nil"/>
              <w:bottom w:val="single" w:color="auto" w:sz="4" w:space="0"/>
              <w:right w:val="single" w:color="auto" w:sz="4" w:space="0"/>
            </w:tcBorders>
            <w:shd w:val="clear" w:color="auto" w:fill="BFBFBF"/>
            <w:noWrap w:val="0"/>
            <w:vAlign w:val="center"/>
          </w:tcPr>
          <w:p w14:paraId="5BA9F7B5">
            <w:pPr>
              <w:keepNext w:val="0"/>
              <w:keepLines w:val="0"/>
              <w:widowControl/>
              <w:suppressLineNumbers w:val="0"/>
              <w:jc w:val="center"/>
              <w:textAlignment w:val="center"/>
              <w:rPr>
                <w:rFonts w:hint="default" w:ascii="等线" w:hAnsi="等线" w:eastAsia="等线" w:cs="等线"/>
                <w:i w:val="0"/>
                <w:iCs w:val="0"/>
                <w:color w:val="000000"/>
                <w:kern w:val="0"/>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 xml:space="preserve">9.49 </w:t>
            </w:r>
          </w:p>
        </w:tc>
      </w:tr>
      <w:tr w14:paraId="074447B4">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6A5511A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6C5A209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24" w:type="dxa"/>
            <w:tcBorders>
              <w:top w:val="nil"/>
              <w:left w:val="nil"/>
              <w:bottom w:val="single" w:color="auto" w:sz="4" w:space="0"/>
              <w:right w:val="single" w:color="auto" w:sz="4" w:space="0"/>
            </w:tcBorders>
            <w:noWrap w:val="0"/>
            <w:vAlign w:val="center"/>
          </w:tcPr>
          <w:p w14:paraId="0C22725B">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p>
        </w:tc>
        <w:tc>
          <w:tcPr>
            <w:tcW w:w="1134" w:type="dxa"/>
            <w:tcBorders>
              <w:top w:val="nil"/>
              <w:left w:val="nil"/>
              <w:bottom w:val="single" w:color="auto" w:sz="4" w:space="0"/>
              <w:right w:val="single" w:color="auto" w:sz="4" w:space="0"/>
            </w:tcBorders>
            <w:noWrap w:val="0"/>
            <w:vAlign w:val="center"/>
          </w:tcPr>
          <w:p w14:paraId="65232E57">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p>
        </w:tc>
        <w:tc>
          <w:tcPr>
            <w:tcW w:w="1134" w:type="dxa"/>
            <w:tcBorders>
              <w:top w:val="nil"/>
              <w:left w:val="nil"/>
              <w:bottom w:val="single" w:color="auto" w:sz="4" w:space="0"/>
              <w:right w:val="single" w:color="auto" w:sz="4" w:space="0"/>
            </w:tcBorders>
            <w:noWrap w:val="0"/>
            <w:vAlign w:val="center"/>
          </w:tcPr>
          <w:p w14:paraId="4AA395FF">
            <w:pPr>
              <w:widowControl/>
              <w:spacing w:line="360" w:lineRule="exact"/>
              <w:jc w:val="center"/>
              <w:rPr>
                <w:rFonts w:hint="default" w:ascii="仿宋_GB2312" w:hAnsi="仿宋_GB2312" w:eastAsia="仿宋_GB2312" w:cs="仿宋_GB2312"/>
                <w:color w:val="000000"/>
                <w:kern w:val="0"/>
                <w:sz w:val="20"/>
                <w:szCs w:val="20"/>
                <w:highlight w:val="none"/>
                <w:lang w:val="en-US" w:eastAsia="zh-CN" w:bidi="ar-SA"/>
              </w:rPr>
            </w:pPr>
          </w:p>
        </w:tc>
        <w:tc>
          <w:tcPr>
            <w:tcW w:w="828" w:type="dxa"/>
            <w:tcBorders>
              <w:top w:val="nil"/>
              <w:left w:val="nil"/>
              <w:bottom w:val="single" w:color="auto" w:sz="4" w:space="0"/>
              <w:right w:val="single" w:color="auto" w:sz="4" w:space="0"/>
            </w:tcBorders>
            <w:noWrap w:val="0"/>
            <w:vAlign w:val="center"/>
          </w:tcPr>
          <w:p w14:paraId="16C9383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873" w:type="dxa"/>
            <w:tcBorders>
              <w:top w:val="nil"/>
              <w:left w:val="nil"/>
              <w:bottom w:val="single" w:color="auto" w:sz="4" w:space="0"/>
              <w:right w:val="single" w:color="auto" w:sz="4" w:space="0"/>
            </w:tcBorders>
            <w:noWrap w:val="0"/>
            <w:vAlign w:val="center"/>
          </w:tcPr>
          <w:p w14:paraId="42BC2ED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418" w:type="dxa"/>
            <w:tcBorders>
              <w:top w:val="nil"/>
              <w:left w:val="nil"/>
              <w:bottom w:val="single" w:color="auto" w:sz="4" w:space="0"/>
              <w:right w:val="single" w:color="auto" w:sz="4" w:space="0"/>
            </w:tcBorders>
            <w:noWrap w:val="0"/>
            <w:vAlign w:val="center"/>
          </w:tcPr>
          <w:p w14:paraId="082C851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3376F6FA">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6AF977C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18CC8E80">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24" w:type="dxa"/>
            <w:tcBorders>
              <w:top w:val="nil"/>
              <w:left w:val="nil"/>
              <w:bottom w:val="single" w:color="auto" w:sz="4" w:space="0"/>
              <w:right w:val="single" w:color="auto" w:sz="4" w:space="0"/>
            </w:tcBorders>
            <w:noWrap w:val="0"/>
            <w:vAlign w:val="center"/>
          </w:tcPr>
          <w:p w14:paraId="0D527BF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10962E2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201A77E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46A8FFA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70E12A1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13F02D2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496D960">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665EA48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44C6D40E">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24" w:type="dxa"/>
            <w:tcBorders>
              <w:top w:val="nil"/>
              <w:left w:val="nil"/>
              <w:bottom w:val="single" w:color="auto" w:sz="4" w:space="0"/>
              <w:right w:val="single" w:color="auto" w:sz="4" w:space="0"/>
            </w:tcBorders>
            <w:noWrap w:val="0"/>
            <w:vAlign w:val="center"/>
          </w:tcPr>
          <w:p w14:paraId="4FDADD0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024ECB1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0D07F11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24B6269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011A568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519538D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5B52485">
        <w:tblPrEx>
          <w:tblCellMar>
            <w:top w:w="0" w:type="dxa"/>
            <w:left w:w="108" w:type="dxa"/>
            <w:bottom w:w="0" w:type="dxa"/>
            <w:right w:w="108" w:type="dxa"/>
          </w:tblCellMar>
        </w:tblPrEx>
        <w:trPr>
          <w:jc w:val="center"/>
        </w:trPr>
        <w:tc>
          <w:tcPr>
            <w:tcW w:w="1080" w:type="dxa"/>
            <w:tcBorders>
              <w:top w:val="nil"/>
              <w:left w:val="single" w:color="auto" w:sz="4" w:space="0"/>
              <w:bottom w:val="single" w:color="000000" w:sz="4" w:space="0"/>
              <w:right w:val="single" w:color="auto" w:sz="4" w:space="0"/>
            </w:tcBorders>
            <w:noWrap w:val="0"/>
            <w:vAlign w:val="center"/>
          </w:tcPr>
          <w:p w14:paraId="767D3B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14:paraId="1E562C06">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目标1、日常环境监管、执法工作；</w:t>
            </w:r>
          </w:p>
          <w:p w14:paraId="515F2758">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目标2、委托第三方进行执法性监督监测；</w:t>
            </w:r>
          </w:p>
          <w:p w14:paraId="3728D5BF">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目标3、环保迎检、应急处置经费；</w:t>
            </w:r>
          </w:p>
          <w:p w14:paraId="4763DC3C">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目标4、节能环保宣传费用。</w:t>
            </w:r>
          </w:p>
        </w:tc>
        <w:tc>
          <w:tcPr>
            <w:tcW w:w="4253" w:type="dxa"/>
            <w:gridSpan w:val="4"/>
            <w:tcBorders>
              <w:top w:val="single" w:color="auto" w:sz="4" w:space="0"/>
              <w:left w:val="nil"/>
              <w:bottom w:val="single" w:color="auto" w:sz="4" w:space="0"/>
              <w:right w:val="single" w:color="auto" w:sz="4" w:space="0"/>
            </w:tcBorders>
            <w:noWrap w:val="0"/>
            <w:vAlign w:val="center"/>
          </w:tcPr>
          <w:p w14:paraId="3157CFD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4421BB38">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145BA41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369FF9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169179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67B7643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80" w:type="dxa"/>
            <w:tcBorders>
              <w:top w:val="nil"/>
              <w:left w:val="nil"/>
              <w:bottom w:val="single" w:color="auto" w:sz="4" w:space="0"/>
              <w:right w:val="single" w:color="auto" w:sz="4" w:space="0"/>
            </w:tcBorders>
            <w:noWrap w:val="0"/>
            <w:vAlign w:val="center"/>
          </w:tcPr>
          <w:p w14:paraId="250DE27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80" w:type="dxa"/>
            <w:tcBorders>
              <w:top w:val="nil"/>
              <w:left w:val="nil"/>
              <w:bottom w:val="single" w:color="auto" w:sz="4" w:space="0"/>
              <w:right w:val="single" w:color="auto" w:sz="4" w:space="0"/>
            </w:tcBorders>
            <w:noWrap w:val="0"/>
            <w:vAlign w:val="center"/>
          </w:tcPr>
          <w:p w14:paraId="1922002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24" w:type="dxa"/>
            <w:tcBorders>
              <w:top w:val="nil"/>
              <w:left w:val="nil"/>
              <w:bottom w:val="single" w:color="auto" w:sz="4" w:space="0"/>
              <w:right w:val="single" w:color="auto" w:sz="4" w:space="0"/>
            </w:tcBorders>
            <w:noWrap w:val="0"/>
            <w:vAlign w:val="center"/>
          </w:tcPr>
          <w:p w14:paraId="4160777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134" w:type="dxa"/>
            <w:tcBorders>
              <w:top w:val="nil"/>
              <w:left w:val="nil"/>
              <w:bottom w:val="single" w:color="auto" w:sz="4" w:space="0"/>
              <w:right w:val="single" w:color="auto" w:sz="4" w:space="0"/>
            </w:tcBorders>
            <w:noWrap w:val="0"/>
            <w:vAlign w:val="center"/>
          </w:tcPr>
          <w:p w14:paraId="768DF4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2390FB0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34" w:type="dxa"/>
            <w:tcBorders>
              <w:top w:val="nil"/>
              <w:left w:val="nil"/>
              <w:bottom w:val="single" w:color="auto" w:sz="4" w:space="0"/>
              <w:right w:val="single" w:color="auto" w:sz="4" w:space="0"/>
            </w:tcBorders>
            <w:noWrap w:val="0"/>
            <w:vAlign w:val="center"/>
          </w:tcPr>
          <w:p w14:paraId="1B63B7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3155190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828" w:type="dxa"/>
            <w:tcBorders>
              <w:top w:val="nil"/>
              <w:left w:val="nil"/>
              <w:bottom w:val="single" w:color="auto" w:sz="4" w:space="0"/>
              <w:right w:val="single" w:color="auto" w:sz="4" w:space="0"/>
            </w:tcBorders>
            <w:noWrap w:val="0"/>
            <w:vAlign w:val="center"/>
          </w:tcPr>
          <w:p w14:paraId="3F5BC4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3F9B565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18" w:type="dxa"/>
            <w:tcBorders>
              <w:top w:val="nil"/>
              <w:left w:val="nil"/>
              <w:bottom w:val="single" w:color="auto" w:sz="4" w:space="0"/>
              <w:right w:val="single" w:color="auto" w:sz="4" w:space="0"/>
            </w:tcBorders>
            <w:noWrap w:val="0"/>
            <w:vAlign w:val="center"/>
          </w:tcPr>
          <w:p w14:paraId="63451C7C">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79585194">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C1274B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38203F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059934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14:paraId="50BB599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30</w:t>
            </w:r>
            <w:r>
              <w:rPr>
                <w:rFonts w:hint="eastAsia" w:ascii="仿宋_GB2312" w:hAnsi="仿宋_GB2312" w:eastAsia="仿宋_GB2312" w:cs="仿宋_GB2312"/>
                <w:color w:val="000000"/>
                <w:sz w:val="20"/>
                <w:szCs w:val="20"/>
                <w:highlight w:val="none"/>
              </w:rPr>
              <w:t>分)</w:t>
            </w:r>
          </w:p>
        </w:tc>
        <w:tc>
          <w:tcPr>
            <w:tcW w:w="1080" w:type="dxa"/>
            <w:tcBorders>
              <w:top w:val="nil"/>
              <w:left w:val="nil"/>
              <w:right w:val="single" w:color="auto" w:sz="4" w:space="0"/>
            </w:tcBorders>
            <w:noWrap w:val="0"/>
            <w:vAlign w:val="center"/>
          </w:tcPr>
          <w:p w14:paraId="796001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24" w:type="dxa"/>
            <w:tcBorders>
              <w:top w:val="nil"/>
              <w:left w:val="nil"/>
              <w:bottom w:val="single" w:color="auto" w:sz="4" w:space="0"/>
              <w:right w:val="single" w:color="auto" w:sz="4" w:space="0"/>
            </w:tcBorders>
            <w:noWrap w:val="0"/>
            <w:vAlign w:val="center"/>
          </w:tcPr>
          <w:p w14:paraId="1A8437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空气质量数据分析</w:t>
            </w:r>
          </w:p>
        </w:tc>
        <w:tc>
          <w:tcPr>
            <w:tcW w:w="1134" w:type="dxa"/>
            <w:tcBorders>
              <w:top w:val="nil"/>
              <w:left w:val="nil"/>
              <w:bottom w:val="single" w:color="auto" w:sz="4" w:space="0"/>
              <w:right w:val="single" w:color="auto" w:sz="4" w:space="0"/>
            </w:tcBorders>
            <w:noWrap w:val="0"/>
            <w:vAlign w:val="center"/>
          </w:tcPr>
          <w:p w14:paraId="069F093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US" w:eastAsia="zh-CN"/>
              </w:rPr>
              <w:t>两个小时一次</w:t>
            </w:r>
          </w:p>
        </w:tc>
        <w:tc>
          <w:tcPr>
            <w:tcW w:w="1134" w:type="dxa"/>
            <w:tcBorders>
              <w:top w:val="nil"/>
              <w:left w:val="nil"/>
              <w:bottom w:val="single" w:color="auto" w:sz="4" w:space="0"/>
              <w:right w:val="single" w:color="auto" w:sz="4" w:space="0"/>
            </w:tcBorders>
            <w:noWrap w:val="0"/>
            <w:vAlign w:val="center"/>
          </w:tcPr>
          <w:p w14:paraId="2065773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default" w:ascii="仿宋_GB2312" w:hAnsi="仿宋_GB2312" w:eastAsia="仿宋_GB2312" w:cs="仿宋_GB2312"/>
                <w:color w:val="000000"/>
                <w:sz w:val="20"/>
                <w:szCs w:val="20"/>
                <w:highlight w:val="none"/>
                <w:lang w:val="en-US"/>
              </w:rPr>
              <w:t>两个小时一次</w:t>
            </w:r>
          </w:p>
        </w:tc>
        <w:tc>
          <w:tcPr>
            <w:tcW w:w="828" w:type="dxa"/>
            <w:tcBorders>
              <w:top w:val="nil"/>
              <w:left w:val="nil"/>
              <w:bottom w:val="single" w:color="auto" w:sz="4" w:space="0"/>
              <w:right w:val="single" w:color="auto" w:sz="4" w:space="0"/>
            </w:tcBorders>
            <w:noWrap w:val="0"/>
            <w:vAlign w:val="center"/>
          </w:tcPr>
          <w:p w14:paraId="3CD479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606E975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10</w:t>
            </w:r>
          </w:p>
        </w:tc>
        <w:tc>
          <w:tcPr>
            <w:tcW w:w="1418" w:type="dxa"/>
            <w:tcBorders>
              <w:top w:val="nil"/>
              <w:left w:val="nil"/>
              <w:bottom w:val="single" w:color="auto" w:sz="4" w:space="0"/>
              <w:right w:val="single" w:color="auto" w:sz="4" w:space="0"/>
            </w:tcBorders>
            <w:noWrap w:val="0"/>
            <w:vAlign w:val="center"/>
          </w:tcPr>
          <w:p w14:paraId="4525A05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75FCEE2">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3A3CF2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4262AB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C2AB1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24" w:type="dxa"/>
            <w:tcBorders>
              <w:top w:val="nil"/>
              <w:left w:val="nil"/>
              <w:bottom w:val="single" w:color="auto" w:sz="4" w:space="0"/>
              <w:right w:val="single" w:color="auto" w:sz="4" w:space="0"/>
            </w:tcBorders>
            <w:noWrap w:val="0"/>
            <w:vAlign w:val="center"/>
          </w:tcPr>
          <w:p w14:paraId="4DC5354B">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各种整治符合环保标准</w:t>
            </w:r>
          </w:p>
        </w:tc>
        <w:tc>
          <w:tcPr>
            <w:tcW w:w="1134" w:type="dxa"/>
            <w:tcBorders>
              <w:top w:val="nil"/>
              <w:left w:val="nil"/>
              <w:bottom w:val="single" w:color="auto" w:sz="4" w:space="0"/>
              <w:right w:val="single" w:color="auto" w:sz="4" w:space="0"/>
            </w:tcBorders>
            <w:noWrap w:val="0"/>
            <w:vAlign w:val="center"/>
          </w:tcPr>
          <w:p w14:paraId="029BE70F">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完成主要污染物减排目标</w:t>
            </w:r>
          </w:p>
        </w:tc>
        <w:tc>
          <w:tcPr>
            <w:tcW w:w="1134" w:type="dxa"/>
            <w:tcBorders>
              <w:top w:val="nil"/>
              <w:left w:val="nil"/>
              <w:bottom w:val="single" w:color="auto" w:sz="4" w:space="0"/>
              <w:right w:val="single" w:color="auto" w:sz="4" w:space="0"/>
            </w:tcBorders>
            <w:noWrap w:val="0"/>
            <w:vAlign w:val="center"/>
          </w:tcPr>
          <w:p w14:paraId="3EFEC35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完成主要污染物减排目标</w:t>
            </w:r>
          </w:p>
        </w:tc>
        <w:tc>
          <w:tcPr>
            <w:tcW w:w="828" w:type="dxa"/>
            <w:tcBorders>
              <w:top w:val="nil"/>
              <w:left w:val="nil"/>
              <w:bottom w:val="single" w:color="auto" w:sz="4" w:space="0"/>
              <w:right w:val="single" w:color="auto" w:sz="4" w:space="0"/>
            </w:tcBorders>
            <w:noWrap w:val="0"/>
            <w:vAlign w:val="center"/>
          </w:tcPr>
          <w:p w14:paraId="5BE4D3F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5A8BE1B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10</w:t>
            </w:r>
          </w:p>
        </w:tc>
        <w:tc>
          <w:tcPr>
            <w:tcW w:w="1418" w:type="dxa"/>
            <w:tcBorders>
              <w:top w:val="nil"/>
              <w:left w:val="nil"/>
              <w:bottom w:val="single" w:color="auto" w:sz="4" w:space="0"/>
              <w:right w:val="single" w:color="auto" w:sz="4" w:space="0"/>
            </w:tcBorders>
            <w:noWrap w:val="0"/>
            <w:vAlign w:val="center"/>
          </w:tcPr>
          <w:p w14:paraId="6934C28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83DBFA6">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902394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55FBC8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CA6DD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24" w:type="dxa"/>
            <w:tcBorders>
              <w:top w:val="nil"/>
              <w:left w:val="nil"/>
              <w:bottom w:val="single" w:color="auto" w:sz="4" w:space="0"/>
              <w:right w:val="single" w:color="auto" w:sz="4" w:space="0"/>
            </w:tcBorders>
            <w:noWrap w:val="0"/>
            <w:vAlign w:val="center"/>
          </w:tcPr>
          <w:p w14:paraId="7A1641A6">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工作按计划完成</w:t>
            </w:r>
          </w:p>
        </w:tc>
        <w:tc>
          <w:tcPr>
            <w:tcW w:w="1134" w:type="dxa"/>
            <w:tcBorders>
              <w:top w:val="nil"/>
              <w:left w:val="nil"/>
              <w:bottom w:val="single" w:color="auto" w:sz="4" w:space="0"/>
              <w:right w:val="single" w:color="auto" w:sz="4" w:space="0"/>
            </w:tcBorders>
            <w:noWrap w:val="0"/>
            <w:vAlign w:val="center"/>
          </w:tcPr>
          <w:p w14:paraId="56F89D51">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2025年12月31日</w:t>
            </w:r>
          </w:p>
        </w:tc>
        <w:tc>
          <w:tcPr>
            <w:tcW w:w="1134" w:type="dxa"/>
            <w:tcBorders>
              <w:top w:val="nil"/>
              <w:left w:val="nil"/>
              <w:bottom w:val="single" w:color="auto" w:sz="4" w:space="0"/>
              <w:right w:val="single" w:color="auto" w:sz="4" w:space="0"/>
            </w:tcBorders>
            <w:noWrap w:val="0"/>
            <w:vAlign w:val="center"/>
          </w:tcPr>
          <w:p w14:paraId="38224FFF">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2025年12月31日</w:t>
            </w:r>
          </w:p>
        </w:tc>
        <w:tc>
          <w:tcPr>
            <w:tcW w:w="828" w:type="dxa"/>
            <w:tcBorders>
              <w:top w:val="nil"/>
              <w:left w:val="nil"/>
              <w:bottom w:val="single" w:color="auto" w:sz="4" w:space="0"/>
              <w:right w:val="single" w:color="auto" w:sz="4" w:space="0"/>
            </w:tcBorders>
            <w:noWrap w:val="0"/>
            <w:vAlign w:val="center"/>
          </w:tcPr>
          <w:p w14:paraId="2D5F159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4073E88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10</w:t>
            </w:r>
          </w:p>
        </w:tc>
        <w:tc>
          <w:tcPr>
            <w:tcW w:w="1418" w:type="dxa"/>
            <w:tcBorders>
              <w:top w:val="nil"/>
              <w:left w:val="nil"/>
              <w:bottom w:val="single" w:color="auto" w:sz="4" w:space="0"/>
              <w:right w:val="single" w:color="auto" w:sz="4" w:space="0"/>
            </w:tcBorders>
            <w:noWrap w:val="0"/>
            <w:vAlign w:val="center"/>
          </w:tcPr>
          <w:p w14:paraId="261C929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AB5278B">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D844CA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6474747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28BB84F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p w14:paraId="076ED28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3</w:t>
            </w:r>
            <w:r>
              <w:rPr>
                <w:rFonts w:hint="eastAsia" w:ascii="仿宋_GB2312" w:hAnsi="仿宋_GB2312" w:eastAsia="仿宋_GB2312" w:cs="仿宋_GB2312"/>
                <w:color w:val="000000"/>
                <w:sz w:val="20"/>
                <w:szCs w:val="20"/>
                <w:highlight w:val="none"/>
              </w:rPr>
              <w:t>0分）</w:t>
            </w:r>
          </w:p>
          <w:p w14:paraId="5FBE3E1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80" w:type="dxa"/>
            <w:tcBorders>
              <w:top w:val="single" w:color="auto" w:sz="4" w:space="0"/>
              <w:left w:val="nil"/>
              <w:bottom w:val="single" w:color="auto" w:sz="4" w:space="0"/>
              <w:right w:val="single" w:color="auto" w:sz="4" w:space="0"/>
            </w:tcBorders>
            <w:noWrap w:val="0"/>
            <w:vAlign w:val="center"/>
          </w:tcPr>
          <w:p w14:paraId="055BCBD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67DAC3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715905E6">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实现节能减排，减少环保治理经费</w:t>
            </w:r>
          </w:p>
        </w:tc>
        <w:tc>
          <w:tcPr>
            <w:tcW w:w="1134" w:type="dxa"/>
            <w:tcBorders>
              <w:top w:val="nil"/>
              <w:left w:val="nil"/>
              <w:bottom w:val="single" w:color="auto" w:sz="4" w:space="0"/>
              <w:right w:val="single" w:color="auto" w:sz="4" w:space="0"/>
            </w:tcBorders>
            <w:noWrap w:val="0"/>
            <w:vAlign w:val="center"/>
          </w:tcPr>
          <w:p w14:paraId="007CCE41">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经济平稳发展</w:t>
            </w:r>
          </w:p>
        </w:tc>
        <w:tc>
          <w:tcPr>
            <w:tcW w:w="1134" w:type="dxa"/>
            <w:tcBorders>
              <w:top w:val="nil"/>
              <w:left w:val="nil"/>
              <w:bottom w:val="single" w:color="auto" w:sz="4" w:space="0"/>
              <w:right w:val="single" w:color="auto" w:sz="4" w:space="0"/>
            </w:tcBorders>
            <w:noWrap w:val="0"/>
            <w:vAlign w:val="center"/>
          </w:tcPr>
          <w:p w14:paraId="1942D36E">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经济平稳发展</w:t>
            </w:r>
          </w:p>
        </w:tc>
        <w:tc>
          <w:tcPr>
            <w:tcW w:w="828" w:type="dxa"/>
            <w:tcBorders>
              <w:top w:val="nil"/>
              <w:left w:val="nil"/>
              <w:bottom w:val="single" w:color="auto" w:sz="4" w:space="0"/>
              <w:right w:val="single" w:color="auto" w:sz="4" w:space="0"/>
            </w:tcBorders>
            <w:noWrap w:val="0"/>
            <w:vAlign w:val="center"/>
          </w:tcPr>
          <w:p w14:paraId="5BF499F5">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3D6FD4FD">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10</w:t>
            </w:r>
          </w:p>
        </w:tc>
        <w:tc>
          <w:tcPr>
            <w:tcW w:w="1418" w:type="dxa"/>
            <w:tcBorders>
              <w:top w:val="nil"/>
              <w:left w:val="nil"/>
              <w:bottom w:val="single" w:color="auto" w:sz="4" w:space="0"/>
              <w:right w:val="single" w:color="auto" w:sz="4" w:space="0"/>
            </w:tcBorders>
            <w:noWrap w:val="0"/>
            <w:vAlign w:val="center"/>
          </w:tcPr>
          <w:p w14:paraId="782F0B1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A869801">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38D411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6D6A15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nil"/>
              <w:bottom w:val="single" w:color="auto" w:sz="4" w:space="0"/>
              <w:right w:val="single" w:color="auto" w:sz="4" w:space="0"/>
            </w:tcBorders>
            <w:noWrap w:val="0"/>
            <w:vAlign w:val="center"/>
          </w:tcPr>
          <w:p w14:paraId="3090E6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69DA0E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75FE8DB1">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改善居民生产、生活环境</w:t>
            </w:r>
          </w:p>
        </w:tc>
        <w:tc>
          <w:tcPr>
            <w:tcW w:w="1134" w:type="dxa"/>
            <w:tcBorders>
              <w:top w:val="nil"/>
              <w:left w:val="nil"/>
              <w:bottom w:val="single" w:color="auto" w:sz="4" w:space="0"/>
              <w:right w:val="single" w:color="auto" w:sz="4" w:space="0"/>
            </w:tcBorders>
            <w:noWrap w:val="0"/>
            <w:vAlign w:val="center"/>
          </w:tcPr>
          <w:p w14:paraId="606488A3">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有所改善</w:t>
            </w:r>
          </w:p>
        </w:tc>
        <w:tc>
          <w:tcPr>
            <w:tcW w:w="1134" w:type="dxa"/>
            <w:tcBorders>
              <w:top w:val="nil"/>
              <w:left w:val="nil"/>
              <w:bottom w:val="single" w:color="auto" w:sz="4" w:space="0"/>
              <w:right w:val="single" w:color="auto" w:sz="4" w:space="0"/>
            </w:tcBorders>
            <w:noWrap w:val="0"/>
            <w:vAlign w:val="center"/>
          </w:tcPr>
          <w:p w14:paraId="5E69FC17">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有所改善</w:t>
            </w:r>
          </w:p>
        </w:tc>
        <w:tc>
          <w:tcPr>
            <w:tcW w:w="828" w:type="dxa"/>
            <w:tcBorders>
              <w:top w:val="nil"/>
              <w:left w:val="nil"/>
              <w:bottom w:val="single" w:color="auto" w:sz="4" w:space="0"/>
              <w:right w:val="single" w:color="auto" w:sz="4" w:space="0"/>
            </w:tcBorders>
            <w:noWrap w:val="0"/>
            <w:vAlign w:val="center"/>
          </w:tcPr>
          <w:p w14:paraId="2D18D945">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10C6550B">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10</w:t>
            </w:r>
          </w:p>
        </w:tc>
        <w:tc>
          <w:tcPr>
            <w:tcW w:w="1418" w:type="dxa"/>
            <w:tcBorders>
              <w:top w:val="nil"/>
              <w:left w:val="nil"/>
              <w:bottom w:val="single" w:color="auto" w:sz="4" w:space="0"/>
              <w:right w:val="single" w:color="auto" w:sz="4" w:space="0"/>
            </w:tcBorders>
            <w:noWrap w:val="0"/>
            <w:vAlign w:val="center"/>
          </w:tcPr>
          <w:p w14:paraId="0814E16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F581EBF">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9F52A4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B4D90B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nil"/>
              <w:bottom w:val="single" w:color="auto" w:sz="4" w:space="0"/>
              <w:right w:val="single" w:color="auto" w:sz="4" w:space="0"/>
            </w:tcBorders>
            <w:noWrap w:val="0"/>
            <w:vAlign w:val="center"/>
          </w:tcPr>
          <w:p w14:paraId="605825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14B36AC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0F0E2227">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促进环境质量认知度</w:t>
            </w:r>
          </w:p>
        </w:tc>
        <w:tc>
          <w:tcPr>
            <w:tcW w:w="1134" w:type="dxa"/>
            <w:tcBorders>
              <w:top w:val="nil"/>
              <w:left w:val="nil"/>
              <w:bottom w:val="single" w:color="auto" w:sz="4" w:space="0"/>
              <w:right w:val="single" w:color="auto" w:sz="4" w:space="0"/>
            </w:tcBorders>
            <w:noWrap w:val="0"/>
            <w:vAlign w:val="center"/>
          </w:tcPr>
          <w:p w14:paraId="2EAFED6F">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有所改善</w:t>
            </w:r>
          </w:p>
        </w:tc>
        <w:tc>
          <w:tcPr>
            <w:tcW w:w="1134" w:type="dxa"/>
            <w:tcBorders>
              <w:top w:val="nil"/>
              <w:left w:val="nil"/>
              <w:bottom w:val="single" w:color="auto" w:sz="4" w:space="0"/>
              <w:right w:val="single" w:color="auto" w:sz="4" w:space="0"/>
            </w:tcBorders>
            <w:noWrap w:val="0"/>
            <w:vAlign w:val="center"/>
          </w:tcPr>
          <w:p w14:paraId="06D01DE7">
            <w:pPr>
              <w:widowControl/>
              <w:spacing w:line="240" w:lineRule="exact"/>
              <w:jc w:val="center"/>
              <w:rPr>
                <w:rFonts w:hint="default" w:ascii="仿宋_GB2312" w:hAnsi="仿宋_GB2312" w:eastAsia="仿宋_GB2312" w:cs="仿宋_GB2312"/>
                <w:color w:val="000000"/>
                <w:kern w:val="2"/>
                <w:sz w:val="20"/>
                <w:szCs w:val="20"/>
                <w:lang w:val="en-US" w:eastAsia="zh-CN" w:bidi="ar-SA"/>
              </w:rPr>
            </w:pPr>
            <w:r>
              <w:rPr>
                <w:rFonts w:hint="default" w:ascii="仿宋_GB2312" w:hAnsi="仿宋_GB2312" w:eastAsia="仿宋_GB2312" w:cs="仿宋_GB2312"/>
                <w:color w:val="000000"/>
                <w:kern w:val="2"/>
                <w:sz w:val="20"/>
                <w:szCs w:val="20"/>
                <w:lang w:val="en-US" w:eastAsia="zh-CN" w:bidi="ar-SA"/>
              </w:rPr>
              <w:t>有所改善</w:t>
            </w:r>
          </w:p>
        </w:tc>
        <w:tc>
          <w:tcPr>
            <w:tcW w:w="828" w:type="dxa"/>
            <w:tcBorders>
              <w:top w:val="nil"/>
              <w:left w:val="nil"/>
              <w:bottom w:val="single" w:color="auto" w:sz="4" w:space="0"/>
              <w:right w:val="single" w:color="auto" w:sz="4" w:space="0"/>
            </w:tcBorders>
            <w:noWrap w:val="0"/>
            <w:vAlign w:val="center"/>
          </w:tcPr>
          <w:p w14:paraId="1B50BF5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14:paraId="183E1EC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5</w:t>
            </w:r>
          </w:p>
        </w:tc>
        <w:tc>
          <w:tcPr>
            <w:tcW w:w="1418" w:type="dxa"/>
            <w:tcBorders>
              <w:top w:val="nil"/>
              <w:left w:val="nil"/>
              <w:bottom w:val="single" w:color="auto" w:sz="4" w:space="0"/>
              <w:right w:val="single" w:color="auto" w:sz="4" w:space="0"/>
            </w:tcBorders>
            <w:noWrap w:val="0"/>
            <w:vAlign w:val="center"/>
          </w:tcPr>
          <w:p w14:paraId="7186310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5709063">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F73862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2ADE4B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4D3CF3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CADF94D">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水质、土地、环境污染指数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208F6E1">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稳定</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16E6D38">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稳定</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4B2D09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36755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686680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CA42F56">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A7CBF4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88A2CE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00F65A5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7D98E58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80" w:type="dxa"/>
            <w:tcBorders>
              <w:top w:val="single" w:color="auto" w:sz="4" w:space="0"/>
              <w:left w:val="nil"/>
              <w:bottom w:val="single" w:color="auto" w:sz="4" w:space="0"/>
              <w:right w:val="single" w:color="auto" w:sz="4" w:space="0"/>
            </w:tcBorders>
            <w:noWrap w:val="0"/>
            <w:vAlign w:val="center"/>
          </w:tcPr>
          <w:p w14:paraId="2F0ACCF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24" w:type="dxa"/>
            <w:tcBorders>
              <w:top w:val="nil"/>
              <w:left w:val="nil"/>
              <w:bottom w:val="single" w:color="auto" w:sz="4" w:space="0"/>
              <w:right w:val="single" w:color="auto" w:sz="4" w:space="0"/>
            </w:tcBorders>
            <w:noWrap w:val="0"/>
            <w:vAlign w:val="center"/>
          </w:tcPr>
          <w:p w14:paraId="54065AB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社会公众满意率</w:t>
            </w:r>
          </w:p>
        </w:tc>
        <w:tc>
          <w:tcPr>
            <w:tcW w:w="1134" w:type="dxa"/>
            <w:tcBorders>
              <w:top w:val="nil"/>
              <w:left w:val="nil"/>
              <w:bottom w:val="single" w:color="auto" w:sz="4" w:space="0"/>
              <w:right w:val="single" w:color="auto" w:sz="4" w:space="0"/>
            </w:tcBorders>
            <w:noWrap w:val="0"/>
            <w:vAlign w:val="center"/>
          </w:tcPr>
          <w:p w14:paraId="005BC7E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≥95%</w:t>
            </w:r>
          </w:p>
        </w:tc>
        <w:tc>
          <w:tcPr>
            <w:tcW w:w="1134" w:type="dxa"/>
            <w:tcBorders>
              <w:top w:val="nil"/>
              <w:left w:val="nil"/>
              <w:bottom w:val="single" w:color="auto" w:sz="4" w:space="0"/>
              <w:right w:val="single" w:color="auto" w:sz="4" w:space="0"/>
            </w:tcBorders>
            <w:noWrap w:val="0"/>
            <w:vAlign w:val="center"/>
          </w:tcPr>
          <w:p w14:paraId="5242880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95%</w:t>
            </w:r>
          </w:p>
        </w:tc>
        <w:tc>
          <w:tcPr>
            <w:tcW w:w="828" w:type="dxa"/>
            <w:tcBorders>
              <w:top w:val="nil"/>
              <w:left w:val="nil"/>
              <w:bottom w:val="single" w:color="auto" w:sz="4" w:space="0"/>
              <w:right w:val="single" w:color="auto" w:sz="4" w:space="0"/>
            </w:tcBorders>
            <w:noWrap w:val="0"/>
            <w:vAlign w:val="center"/>
          </w:tcPr>
          <w:p w14:paraId="4A617750">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6DAA14E6">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 xml:space="preserve"> 8</w:t>
            </w:r>
          </w:p>
        </w:tc>
        <w:tc>
          <w:tcPr>
            <w:tcW w:w="1418" w:type="dxa"/>
            <w:tcBorders>
              <w:top w:val="nil"/>
              <w:left w:val="nil"/>
              <w:bottom w:val="single" w:color="auto" w:sz="4" w:space="0"/>
              <w:right w:val="single" w:color="auto" w:sz="4" w:space="0"/>
            </w:tcBorders>
            <w:noWrap w:val="0"/>
            <w:vAlign w:val="center"/>
          </w:tcPr>
          <w:p w14:paraId="2AA3C03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未让所有人满意</w:t>
            </w:r>
          </w:p>
        </w:tc>
      </w:tr>
      <w:tr w14:paraId="3C89D46A">
        <w:tblPrEx>
          <w:tblCellMar>
            <w:top w:w="0" w:type="dxa"/>
            <w:left w:w="108" w:type="dxa"/>
            <w:bottom w:w="0" w:type="dxa"/>
            <w:right w:w="108" w:type="dxa"/>
          </w:tblCellMar>
        </w:tblPrEx>
        <w:trPr>
          <w:trHeight w:val="757" w:hRule="atLeast"/>
          <w:jc w:val="center"/>
        </w:trPr>
        <w:tc>
          <w:tcPr>
            <w:tcW w:w="1080" w:type="dxa"/>
            <w:vMerge w:val="continue"/>
            <w:tcBorders>
              <w:left w:val="single" w:color="auto" w:sz="4" w:space="0"/>
              <w:bottom w:val="single" w:color="auto" w:sz="4" w:space="0"/>
              <w:right w:val="single" w:color="auto" w:sz="4" w:space="0"/>
            </w:tcBorders>
            <w:noWrap w:val="0"/>
            <w:vAlign w:val="center"/>
          </w:tcPr>
          <w:p w14:paraId="5BF0B3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000000" w:sz="4" w:space="0"/>
            </w:tcBorders>
            <w:noWrap w:val="0"/>
            <w:vAlign w:val="center"/>
          </w:tcPr>
          <w:p w14:paraId="672F55A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成本指标</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lang w:val="en-US" w:eastAsia="zh-CN"/>
              </w:rPr>
              <w:t>20分</w:t>
            </w:r>
            <w:r>
              <w:rPr>
                <w:rFonts w:hint="eastAsia" w:ascii="仿宋_GB2312" w:hAnsi="仿宋_GB2312" w:eastAsia="仿宋_GB2312" w:cs="仿宋_GB2312"/>
                <w:color w:val="000000"/>
                <w:sz w:val="20"/>
                <w:szCs w:val="20"/>
                <w:highlight w:val="none"/>
                <w:lang w:eastAsia="zh-CN"/>
              </w:rPr>
              <w:t>）</w:t>
            </w:r>
          </w:p>
        </w:tc>
        <w:tc>
          <w:tcPr>
            <w:tcW w:w="1080" w:type="dxa"/>
            <w:tcBorders>
              <w:top w:val="single" w:color="auto" w:sz="4" w:space="0"/>
              <w:left w:val="single" w:color="auto" w:sz="4" w:space="0"/>
              <w:bottom w:val="single" w:color="auto" w:sz="4" w:space="0"/>
              <w:right w:val="single" w:color="000000" w:sz="4" w:space="0"/>
            </w:tcBorders>
            <w:noWrap w:val="0"/>
            <w:vAlign w:val="center"/>
          </w:tcPr>
          <w:p w14:paraId="5413356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经济成本指标</w:t>
            </w:r>
          </w:p>
        </w:tc>
        <w:tc>
          <w:tcPr>
            <w:tcW w:w="1224" w:type="dxa"/>
            <w:tcBorders>
              <w:top w:val="single" w:color="auto" w:sz="4" w:space="0"/>
              <w:left w:val="single" w:color="auto" w:sz="4" w:space="0"/>
              <w:bottom w:val="single" w:color="auto" w:sz="4" w:space="0"/>
              <w:right w:val="single" w:color="000000" w:sz="4" w:space="0"/>
            </w:tcBorders>
            <w:noWrap w:val="0"/>
            <w:vAlign w:val="center"/>
          </w:tcPr>
          <w:p w14:paraId="3D2618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所有的支出控制在预算内</w:t>
            </w:r>
          </w:p>
        </w:tc>
        <w:tc>
          <w:tcPr>
            <w:tcW w:w="1134" w:type="dxa"/>
            <w:tcBorders>
              <w:top w:val="single" w:color="auto" w:sz="4" w:space="0"/>
              <w:left w:val="single" w:color="auto" w:sz="4" w:space="0"/>
              <w:bottom w:val="single" w:color="auto" w:sz="4" w:space="0"/>
              <w:right w:val="single" w:color="000000" w:sz="4" w:space="0"/>
            </w:tcBorders>
            <w:noWrap w:val="0"/>
            <w:vAlign w:val="center"/>
          </w:tcPr>
          <w:p w14:paraId="40BA327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≤22.5万元</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5C78E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21.35万元</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9CEEAD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w:t>
            </w:r>
          </w:p>
        </w:tc>
        <w:tc>
          <w:tcPr>
            <w:tcW w:w="873" w:type="dxa"/>
            <w:tcBorders>
              <w:top w:val="single" w:color="auto" w:sz="4" w:space="0"/>
              <w:left w:val="nil"/>
              <w:bottom w:val="single" w:color="auto" w:sz="4" w:space="0"/>
              <w:right w:val="single" w:color="auto" w:sz="4" w:space="0"/>
            </w:tcBorders>
            <w:noWrap w:val="0"/>
            <w:vAlign w:val="center"/>
          </w:tcPr>
          <w:p w14:paraId="034A336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 xml:space="preserve">  20</w:t>
            </w:r>
          </w:p>
        </w:tc>
        <w:tc>
          <w:tcPr>
            <w:tcW w:w="1418" w:type="dxa"/>
            <w:tcBorders>
              <w:top w:val="single" w:color="auto" w:sz="4" w:space="0"/>
              <w:left w:val="nil"/>
              <w:bottom w:val="single" w:color="auto" w:sz="4" w:space="0"/>
              <w:right w:val="single" w:color="auto" w:sz="4" w:space="0"/>
            </w:tcBorders>
            <w:noWrap w:val="0"/>
            <w:vAlign w:val="center"/>
          </w:tcPr>
          <w:p w14:paraId="551C713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7D98BDD6">
        <w:tblPrEx>
          <w:tblCellMar>
            <w:top w:w="0" w:type="dxa"/>
            <w:left w:w="108" w:type="dxa"/>
            <w:bottom w:w="0" w:type="dxa"/>
            <w:right w:w="108" w:type="dxa"/>
          </w:tblCellMar>
        </w:tblPrEx>
        <w:trPr>
          <w:trHeight w:val="437" w:hRule="atLeast"/>
          <w:jc w:val="center"/>
        </w:trPr>
        <w:tc>
          <w:tcPr>
            <w:tcW w:w="6732" w:type="dxa"/>
            <w:gridSpan w:val="6"/>
            <w:tcBorders>
              <w:top w:val="single" w:color="auto" w:sz="4" w:space="0"/>
              <w:left w:val="single" w:color="auto" w:sz="4" w:space="0"/>
              <w:bottom w:val="single" w:color="auto" w:sz="4" w:space="0"/>
              <w:right w:val="single" w:color="000000" w:sz="4" w:space="0"/>
            </w:tcBorders>
            <w:shd w:val="clear" w:color="auto" w:fill="auto"/>
            <w:noWrap w:val="0"/>
            <w:vAlign w:val="center"/>
          </w:tcPr>
          <w:p w14:paraId="14DDBC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总分</w:t>
            </w:r>
          </w:p>
        </w:tc>
        <w:tc>
          <w:tcPr>
            <w:tcW w:w="828" w:type="dxa"/>
            <w:tcBorders>
              <w:top w:val="single" w:color="auto" w:sz="4" w:space="0"/>
              <w:left w:val="nil"/>
              <w:bottom w:val="single" w:color="auto" w:sz="4" w:space="0"/>
              <w:right w:val="single" w:color="auto" w:sz="4" w:space="0"/>
            </w:tcBorders>
            <w:shd w:val="clear" w:color="auto" w:fill="auto"/>
            <w:noWrap w:val="0"/>
            <w:vAlign w:val="center"/>
          </w:tcPr>
          <w:p w14:paraId="5DFE94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100</w:t>
            </w:r>
          </w:p>
        </w:tc>
        <w:tc>
          <w:tcPr>
            <w:tcW w:w="873" w:type="dxa"/>
            <w:tcBorders>
              <w:top w:val="single" w:color="auto" w:sz="4" w:space="0"/>
              <w:left w:val="nil"/>
              <w:bottom w:val="single" w:color="auto" w:sz="4" w:space="0"/>
              <w:right w:val="single" w:color="auto" w:sz="4" w:space="0"/>
            </w:tcBorders>
            <w:shd w:val="clear" w:color="auto" w:fill="auto"/>
            <w:noWrap w:val="0"/>
            <w:vAlign w:val="center"/>
          </w:tcPr>
          <w:p w14:paraId="436C0BB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97.49</w:t>
            </w:r>
          </w:p>
        </w:tc>
        <w:tc>
          <w:tcPr>
            <w:tcW w:w="1418" w:type="dxa"/>
            <w:tcBorders>
              <w:top w:val="single" w:color="auto" w:sz="4" w:space="0"/>
              <w:left w:val="nil"/>
              <w:bottom w:val="single" w:color="auto" w:sz="4" w:space="0"/>
              <w:right w:val="single" w:color="auto" w:sz="4" w:space="0"/>
            </w:tcBorders>
            <w:shd w:val="clear" w:color="auto" w:fill="auto"/>
            <w:noWrap w:val="0"/>
            <w:vAlign w:val="center"/>
          </w:tcPr>
          <w:p w14:paraId="26CCE17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p>
        </w:tc>
      </w:tr>
    </w:tbl>
    <w:p w14:paraId="7A90D175">
      <w:pPr>
        <w:rPr>
          <w:rFonts w:hint="default" w:ascii="Times New Roman" w:hAnsi="Times New Roman" w:eastAsia="仿宋_GB2312" w:cs="Times New Roman"/>
          <w:sz w:val="18"/>
          <w:szCs w:val="18"/>
          <w:highlight w:val="none"/>
        </w:rPr>
      </w:pPr>
    </w:p>
    <w:p w14:paraId="29397506">
      <w:pPr>
        <w:widowControl/>
        <w:kinsoku/>
        <w:autoSpaceDE/>
        <w:autoSpaceDN/>
        <w:adjustRightInd/>
        <w:snapToGrid/>
        <w:spacing w:line="600" w:lineRule="exact"/>
        <w:jc w:val="left"/>
        <w:textAlignment w:val="auto"/>
        <w:rPr>
          <w:rFonts w:hint="default" w:ascii="黑体" w:hAnsi="黑体" w:eastAsia="黑体" w:cs="黑体"/>
          <w:snapToGrid/>
          <w:color w:val="000000"/>
          <w:kern w:val="2"/>
          <w:sz w:val="32"/>
          <w:szCs w:val="32"/>
          <w:highlight w:val="none"/>
          <w:lang w:val="en-US" w:eastAsia="zh-CN"/>
        </w:rPr>
      </w:pPr>
      <w:r>
        <w:rPr>
          <w:rFonts w:hint="default" w:ascii="Times New Roman" w:hAnsi="Times New Roman" w:eastAsia="仿宋_GB2312" w:cs="Times New Roman"/>
          <w:sz w:val="22"/>
          <w:szCs w:val="22"/>
          <w:highlight w:val="none"/>
        </w:rPr>
        <w:t xml:space="preserve">填表人：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填报日期：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 单位负责人签字：</w:t>
      </w:r>
      <w:r>
        <w:rPr>
          <w:rFonts w:hint="default" w:ascii="Times New Roman" w:hAnsi="Times New Roman" w:eastAsia="仿宋_GB2312" w:cs="Times New Roman"/>
          <w:sz w:val="22"/>
          <w:szCs w:val="22"/>
          <w:highlight w:val="none"/>
        </w:rPr>
        <w:br w:type="page"/>
      </w:r>
      <w:r>
        <w:rPr>
          <w:rFonts w:hint="eastAsia" w:ascii="黑体" w:hAnsi="黑体" w:eastAsia="黑体" w:cs="黑体"/>
          <w:snapToGrid/>
          <w:color w:val="000000"/>
          <w:kern w:val="2"/>
          <w:sz w:val="32"/>
          <w:szCs w:val="32"/>
          <w:highlight w:val="none"/>
          <w:lang w:eastAsia="zh-CN"/>
        </w:rPr>
        <w:t>附件</w:t>
      </w:r>
      <w:r>
        <w:rPr>
          <w:rFonts w:hint="eastAsia" w:ascii="黑体" w:hAnsi="黑体" w:eastAsia="黑体" w:cs="黑体"/>
          <w:snapToGrid/>
          <w:color w:val="000000"/>
          <w:kern w:val="2"/>
          <w:sz w:val="32"/>
          <w:szCs w:val="32"/>
          <w:highlight w:val="none"/>
          <w:lang w:val="en-US" w:eastAsia="zh-CN"/>
        </w:rPr>
        <w:t>3-1</w:t>
      </w:r>
    </w:p>
    <w:p w14:paraId="4E823395">
      <w:pPr>
        <w:widowControl/>
        <w:kinsoku/>
        <w:autoSpaceDE/>
        <w:autoSpaceDN/>
        <w:adjustRightInd/>
        <w:snapToGrid/>
        <w:spacing w:line="600" w:lineRule="exact"/>
        <w:jc w:val="center"/>
        <w:textAlignment w:val="auto"/>
        <w:rPr>
          <w:rFonts w:hint="eastAsia" w:ascii="方正小标宋简体" w:hAnsi="方正小标宋简体" w:eastAsia="方正小标宋简体" w:cs="方正小标宋简体"/>
          <w:snapToGrid/>
          <w:color w:val="000000"/>
          <w:kern w:val="2"/>
          <w:sz w:val="36"/>
          <w:szCs w:val="36"/>
          <w:highlight w:val="none"/>
          <w:lang w:eastAsia="zh-CN"/>
        </w:rPr>
      </w:pPr>
      <w:r>
        <w:rPr>
          <w:rFonts w:hint="eastAsia" w:ascii="方正小标宋简体" w:hAnsi="方正小标宋简体" w:eastAsia="方正小标宋简体" w:cs="方正小标宋简体"/>
          <w:snapToGrid/>
          <w:color w:val="000000"/>
          <w:kern w:val="2"/>
          <w:sz w:val="36"/>
          <w:szCs w:val="36"/>
          <w:highlight w:val="none"/>
          <w:lang w:eastAsia="zh-CN"/>
        </w:rPr>
        <w:t>202</w:t>
      </w:r>
      <w:r>
        <w:rPr>
          <w:rFonts w:hint="eastAsia" w:ascii="方正小标宋简体" w:hAnsi="方正小标宋简体" w:eastAsia="方正小标宋简体" w:cs="方正小标宋简体"/>
          <w:snapToGrid/>
          <w:color w:val="000000"/>
          <w:kern w:val="2"/>
          <w:sz w:val="36"/>
          <w:szCs w:val="36"/>
          <w:highlight w:val="none"/>
          <w:lang w:val="en-US" w:eastAsia="zh-CN"/>
        </w:rPr>
        <w:t>5</w:t>
      </w:r>
      <w:r>
        <w:rPr>
          <w:rFonts w:hint="eastAsia" w:ascii="方正小标宋简体" w:hAnsi="方正小标宋简体" w:eastAsia="方正小标宋简体" w:cs="方正小标宋简体"/>
          <w:snapToGrid/>
          <w:color w:val="000000"/>
          <w:kern w:val="2"/>
          <w:sz w:val="36"/>
          <w:szCs w:val="36"/>
          <w:highlight w:val="none"/>
          <w:lang w:eastAsia="zh-CN"/>
        </w:rPr>
        <w:t>年度项目支出绩效自评表</w:t>
      </w:r>
    </w:p>
    <w:tbl>
      <w:tblPr>
        <w:tblStyle w:val="7"/>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14:paraId="0EC42ADA">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13DF15F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项目支</w:t>
            </w:r>
          </w:p>
          <w:p w14:paraId="01F83B4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14:paraId="49DFAF6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业务工作经费　</w:t>
            </w:r>
          </w:p>
        </w:tc>
      </w:tr>
      <w:tr w14:paraId="67EFFB1D">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14:paraId="1A0DA21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14:paraId="7385B26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岳阳市生态环境局</w:t>
            </w:r>
          </w:p>
        </w:tc>
        <w:tc>
          <w:tcPr>
            <w:tcW w:w="1134" w:type="dxa"/>
            <w:tcBorders>
              <w:top w:val="single" w:color="auto" w:sz="4" w:space="0"/>
              <w:left w:val="nil"/>
              <w:bottom w:val="single" w:color="auto" w:sz="4" w:space="0"/>
              <w:right w:val="single" w:color="000000" w:sz="4" w:space="0"/>
            </w:tcBorders>
            <w:noWrap w:val="0"/>
            <w:vAlign w:val="center"/>
          </w:tcPr>
          <w:p w14:paraId="785928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14:paraId="03C20E5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岳阳市生态环境局平江分局</w:t>
            </w:r>
          </w:p>
        </w:tc>
      </w:tr>
      <w:tr w14:paraId="34F0DC9F">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7C983D9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项目资金</w:t>
            </w:r>
            <w:r>
              <w:rPr>
                <w:rFonts w:hint="eastAsia" w:ascii="仿宋_GB2312" w:hAnsi="仿宋_GB2312" w:eastAsia="仿宋_GB2312" w:cs="仿宋_GB2312"/>
                <w:snapToGrid/>
                <w:color w:val="000000"/>
                <w:kern w:val="2"/>
                <w:sz w:val="20"/>
                <w:szCs w:val="20"/>
                <w:highlight w:val="none"/>
                <w:lang w:eastAsia="zh-CN"/>
              </w:rPr>
              <w:br w:type="textWrapping"/>
            </w:r>
            <w:r>
              <w:rPr>
                <w:rFonts w:hint="eastAsia" w:ascii="仿宋_GB2312" w:hAnsi="仿宋_GB2312" w:eastAsia="仿宋_GB2312" w:cs="仿宋_GB2312"/>
                <w:snapToGrid/>
                <w:color w:val="000000"/>
                <w:kern w:val="2"/>
                <w:sz w:val="20"/>
                <w:szCs w:val="20"/>
                <w:highlight w:val="none"/>
                <w:lang w:eastAsia="zh-CN"/>
              </w:rPr>
              <w:t>（万元）</w:t>
            </w:r>
          </w:p>
        </w:tc>
        <w:tc>
          <w:tcPr>
            <w:tcW w:w="2160" w:type="dxa"/>
            <w:gridSpan w:val="2"/>
            <w:tcBorders>
              <w:top w:val="nil"/>
              <w:left w:val="nil"/>
              <w:bottom w:val="single" w:color="auto" w:sz="4" w:space="0"/>
              <w:right w:val="single" w:color="auto" w:sz="4" w:space="0"/>
            </w:tcBorders>
            <w:noWrap w:val="0"/>
            <w:vAlign w:val="center"/>
          </w:tcPr>
          <w:p w14:paraId="713B033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　</w:t>
            </w:r>
          </w:p>
        </w:tc>
        <w:tc>
          <w:tcPr>
            <w:tcW w:w="1224" w:type="dxa"/>
            <w:tcBorders>
              <w:top w:val="nil"/>
              <w:left w:val="nil"/>
              <w:bottom w:val="single" w:color="auto" w:sz="4" w:space="0"/>
              <w:right w:val="single" w:color="auto" w:sz="4" w:space="0"/>
            </w:tcBorders>
            <w:noWrap w:val="0"/>
            <w:vAlign w:val="center"/>
          </w:tcPr>
          <w:p w14:paraId="1D3BA8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年初</w:t>
            </w:r>
          </w:p>
          <w:p w14:paraId="50C70B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预算数</w:t>
            </w:r>
          </w:p>
        </w:tc>
        <w:tc>
          <w:tcPr>
            <w:tcW w:w="1134" w:type="dxa"/>
            <w:tcBorders>
              <w:top w:val="nil"/>
              <w:left w:val="nil"/>
              <w:bottom w:val="single" w:color="auto" w:sz="4" w:space="0"/>
              <w:right w:val="single" w:color="auto" w:sz="4" w:space="0"/>
            </w:tcBorders>
            <w:noWrap w:val="0"/>
            <w:vAlign w:val="center"/>
          </w:tcPr>
          <w:p w14:paraId="06439D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全年</w:t>
            </w:r>
          </w:p>
          <w:p w14:paraId="277CAB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预算数</w:t>
            </w:r>
          </w:p>
        </w:tc>
        <w:tc>
          <w:tcPr>
            <w:tcW w:w="1134" w:type="dxa"/>
            <w:tcBorders>
              <w:top w:val="nil"/>
              <w:left w:val="nil"/>
              <w:bottom w:val="single" w:color="auto" w:sz="4" w:space="0"/>
              <w:right w:val="single" w:color="auto" w:sz="4" w:space="0"/>
            </w:tcBorders>
            <w:noWrap w:val="0"/>
            <w:vAlign w:val="center"/>
          </w:tcPr>
          <w:p w14:paraId="1A83E54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全年</w:t>
            </w:r>
          </w:p>
          <w:p w14:paraId="79387DA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执行数</w:t>
            </w:r>
          </w:p>
        </w:tc>
        <w:tc>
          <w:tcPr>
            <w:tcW w:w="828" w:type="dxa"/>
            <w:tcBorders>
              <w:top w:val="nil"/>
              <w:left w:val="nil"/>
              <w:bottom w:val="single" w:color="auto" w:sz="4" w:space="0"/>
              <w:right w:val="single" w:color="auto" w:sz="4" w:space="0"/>
            </w:tcBorders>
            <w:noWrap w:val="0"/>
            <w:vAlign w:val="center"/>
          </w:tcPr>
          <w:p w14:paraId="52DE561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分值</w:t>
            </w:r>
          </w:p>
        </w:tc>
        <w:tc>
          <w:tcPr>
            <w:tcW w:w="873" w:type="dxa"/>
            <w:tcBorders>
              <w:top w:val="nil"/>
              <w:left w:val="nil"/>
              <w:bottom w:val="single" w:color="auto" w:sz="4" w:space="0"/>
              <w:right w:val="single" w:color="auto" w:sz="4" w:space="0"/>
            </w:tcBorders>
            <w:noWrap w:val="0"/>
            <w:vAlign w:val="center"/>
          </w:tcPr>
          <w:p w14:paraId="4A996F9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执行率</w:t>
            </w:r>
          </w:p>
        </w:tc>
        <w:tc>
          <w:tcPr>
            <w:tcW w:w="1418" w:type="dxa"/>
            <w:tcBorders>
              <w:top w:val="nil"/>
              <w:left w:val="nil"/>
              <w:bottom w:val="single" w:color="auto" w:sz="4" w:space="0"/>
              <w:right w:val="single" w:color="auto" w:sz="4" w:space="0"/>
            </w:tcBorders>
            <w:noWrap w:val="0"/>
            <w:vAlign w:val="center"/>
          </w:tcPr>
          <w:p w14:paraId="7C0EDE3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得分</w:t>
            </w:r>
          </w:p>
        </w:tc>
      </w:tr>
      <w:tr w14:paraId="6D047BF5">
        <w:tblPrEx>
          <w:tblCellMar>
            <w:top w:w="0" w:type="dxa"/>
            <w:left w:w="108" w:type="dxa"/>
            <w:bottom w:w="0" w:type="dxa"/>
            <w:right w:w="108" w:type="dxa"/>
          </w:tblCellMar>
        </w:tblPrEx>
        <w:trPr>
          <w:trHeight w:val="246"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222FFF6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p>
        </w:tc>
        <w:tc>
          <w:tcPr>
            <w:tcW w:w="2160" w:type="dxa"/>
            <w:gridSpan w:val="2"/>
            <w:tcBorders>
              <w:top w:val="nil"/>
              <w:left w:val="nil"/>
              <w:bottom w:val="single" w:color="auto" w:sz="4" w:space="0"/>
              <w:right w:val="single" w:color="auto" w:sz="4" w:space="0"/>
            </w:tcBorders>
            <w:noWrap w:val="0"/>
            <w:vAlign w:val="center"/>
          </w:tcPr>
          <w:p w14:paraId="50B93E7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年度资金总额　</w:t>
            </w:r>
          </w:p>
        </w:tc>
        <w:tc>
          <w:tcPr>
            <w:tcW w:w="1224" w:type="dxa"/>
            <w:tcBorders>
              <w:top w:val="nil"/>
              <w:left w:val="nil"/>
              <w:bottom w:val="single" w:color="auto" w:sz="4" w:space="0"/>
              <w:right w:val="single" w:color="auto" w:sz="4" w:space="0"/>
            </w:tcBorders>
            <w:noWrap w:val="0"/>
            <w:vAlign w:val="center"/>
          </w:tcPr>
          <w:p w14:paraId="55AD2C0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default" w:ascii="仿宋_GB2312" w:hAnsi="仿宋_GB2312" w:eastAsia="仿宋_GB2312" w:cs="仿宋_GB2312"/>
                <w:snapToGrid/>
                <w:color w:val="000000"/>
                <w:kern w:val="2"/>
                <w:sz w:val="20"/>
                <w:szCs w:val="20"/>
                <w:highlight w:val="none"/>
                <w:lang w:val="en-US" w:eastAsia="zh-CN"/>
              </w:rPr>
              <w:t>148.29</w:t>
            </w:r>
          </w:p>
        </w:tc>
        <w:tc>
          <w:tcPr>
            <w:tcW w:w="1134" w:type="dxa"/>
            <w:tcBorders>
              <w:top w:val="nil"/>
              <w:left w:val="nil"/>
              <w:bottom w:val="single" w:color="auto" w:sz="4" w:space="0"/>
              <w:right w:val="single" w:color="auto" w:sz="4" w:space="0"/>
            </w:tcBorders>
            <w:noWrap w:val="0"/>
            <w:vAlign w:val="center"/>
          </w:tcPr>
          <w:p w14:paraId="23E7350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snapToGrid/>
                <w:color w:val="000000"/>
                <w:kern w:val="2"/>
                <w:sz w:val="20"/>
                <w:szCs w:val="20"/>
                <w:highlight w:val="none"/>
                <w:lang w:val="en-US" w:eastAsia="zh-CN"/>
              </w:rPr>
            </w:pPr>
            <w:r>
              <w:rPr>
                <w:rFonts w:hint="eastAsia" w:ascii="仿宋_GB2312" w:hAnsi="仿宋_GB2312" w:eastAsia="仿宋_GB2312" w:cs="仿宋_GB2312"/>
                <w:snapToGrid/>
                <w:color w:val="000000"/>
                <w:kern w:val="2"/>
                <w:sz w:val="20"/>
                <w:szCs w:val="20"/>
                <w:highlight w:val="none"/>
                <w:lang w:eastAsia="zh-CN"/>
              </w:rPr>
              <w:t>　</w:t>
            </w:r>
            <w:r>
              <w:rPr>
                <w:rFonts w:hint="default" w:ascii="仿宋_GB2312" w:hAnsi="仿宋_GB2312" w:eastAsia="仿宋_GB2312" w:cs="仿宋_GB2312"/>
                <w:snapToGrid/>
                <w:color w:val="000000"/>
                <w:kern w:val="2"/>
                <w:sz w:val="20"/>
                <w:szCs w:val="20"/>
                <w:highlight w:val="none"/>
                <w:lang w:val="en-US" w:eastAsia="zh-CN"/>
              </w:rPr>
              <w:t>148.29</w:t>
            </w:r>
          </w:p>
        </w:tc>
        <w:tc>
          <w:tcPr>
            <w:tcW w:w="1134" w:type="dxa"/>
            <w:tcBorders>
              <w:top w:val="nil"/>
              <w:left w:val="nil"/>
              <w:bottom w:val="single" w:color="auto" w:sz="4" w:space="0"/>
              <w:right w:val="single" w:color="auto" w:sz="4" w:space="0"/>
            </w:tcBorders>
            <w:noWrap w:val="0"/>
            <w:vAlign w:val="center"/>
          </w:tcPr>
          <w:p w14:paraId="0A30D60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snapToGrid/>
                <w:color w:val="000000"/>
                <w:kern w:val="2"/>
                <w:sz w:val="20"/>
                <w:szCs w:val="20"/>
                <w:highlight w:val="none"/>
                <w:lang w:val="en-US" w:eastAsia="zh-CN"/>
              </w:rPr>
            </w:pPr>
            <w:r>
              <w:rPr>
                <w:rFonts w:hint="eastAsia" w:ascii="仿宋_GB2312" w:hAnsi="仿宋_GB2312" w:eastAsia="仿宋_GB2312" w:cs="仿宋_GB2312"/>
                <w:snapToGrid/>
                <w:color w:val="000000"/>
                <w:kern w:val="2"/>
                <w:sz w:val="20"/>
                <w:szCs w:val="20"/>
                <w:highlight w:val="none"/>
                <w:lang w:eastAsia="zh-CN"/>
              </w:rPr>
              <w:t>　</w:t>
            </w:r>
            <w:r>
              <w:rPr>
                <w:rFonts w:hint="default" w:ascii="仿宋_GB2312" w:hAnsi="仿宋_GB2312" w:eastAsia="仿宋_GB2312" w:cs="仿宋_GB2312"/>
                <w:snapToGrid/>
                <w:color w:val="000000"/>
                <w:kern w:val="2"/>
                <w:sz w:val="20"/>
                <w:szCs w:val="20"/>
                <w:highlight w:val="none"/>
                <w:lang w:val="en-US" w:eastAsia="zh-CN"/>
              </w:rPr>
              <w:t>148.29</w:t>
            </w:r>
          </w:p>
        </w:tc>
        <w:tc>
          <w:tcPr>
            <w:tcW w:w="828" w:type="dxa"/>
            <w:tcBorders>
              <w:top w:val="nil"/>
              <w:left w:val="nil"/>
              <w:bottom w:val="single" w:color="auto" w:sz="4" w:space="0"/>
              <w:right w:val="single" w:color="auto" w:sz="4" w:space="0"/>
            </w:tcBorders>
            <w:noWrap w:val="0"/>
            <w:vAlign w:val="center"/>
          </w:tcPr>
          <w:p w14:paraId="2DEE5E2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　10</w:t>
            </w:r>
          </w:p>
        </w:tc>
        <w:tc>
          <w:tcPr>
            <w:tcW w:w="873" w:type="dxa"/>
            <w:tcBorders>
              <w:top w:val="nil"/>
              <w:left w:val="nil"/>
              <w:bottom w:val="single" w:color="auto" w:sz="4" w:space="0"/>
              <w:right w:val="single" w:color="auto" w:sz="4" w:space="0"/>
            </w:tcBorders>
            <w:noWrap w:val="0"/>
            <w:vAlign w:val="center"/>
          </w:tcPr>
          <w:p w14:paraId="10B70A5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2"/>
                <w:sz w:val="20"/>
                <w:szCs w:val="20"/>
                <w:highlight w:val="none"/>
                <w:lang w:val="en-US" w:eastAsia="zh-CN"/>
              </w:rPr>
            </w:pPr>
            <w:r>
              <w:rPr>
                <w:rFonts w:hint="eastAsia" w:ascii="仿宋_GB2312" w:hAnsi="仿宋_GB2312" w:eastAsia="仿宋_GB2312" w:cs="仿宋_GB2312"/>
                <w:snapToGrid/>
                <w:color w:val="000000"/>
                <w:kern w:val="2"/>
                <w:sz w:val="20"/>
                <w:szCs w:val="20"/>
                <w:highlight w:val="none"/>
                <w:lang w:val="en-US" w:eastAsia="zh-CN"/>
              </w:rPr>
              <w:t>100%</w:t>
            </w:r>
          </w:p>
        </w:tc>
        <w:tc>
          <w:tcPr>
            <w:tcW w:w="1418" w:type="dxa"/>
            <w:tcBorders>
              <w:top w:val="nil"/>
              <w:left w:val="nil"/>
              <w:bottom w:val="single" w:color="auto" w:sz="4" w:space="0"/>
              <w:right w:val="single" w:color="auto" w:sz="4" w:space="0"/>
            </w:tcBorders>
            <w:noWrap w:val="0"/>
            <w:vAlign w:val="center"/>
          </w:tcPr>
          <w:p w14:paraId="29F7DE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2"/>
                <w:sz w:val="20"/>
                <w:szCs w:val="20"/>
                <w:highlight w:val="none"/>
                <w:lang w:val="en-US" w:eastAsia="zh-CN"/>
              </w:rPr>
            </w:pPr>
            <w:r>
              <w:rPr>
                <w:rFonts w:hint="eastAsia" w:ascii="仿宋_GB2312" w:hAnsi="仿宋_GB2312" w:eastAsia="仿宋_GB2312" w:cs="仿宋_GB2312"/>
                <w:snapToGrid/>
                <w:color w:val="000000"/>
                <w:kern w:val="2"/>
                <w:sz w:val="20"/>
                <w:szCs w:val="20"/>
                <w:highlight w:val="none"/>
                <w:lang w:val="en-US" w:eastAsia="zh-CN"/>
              </w:rPr>
              <w:t>10</w:t>
            </w:r>
          </w:p>
        </w:tc>
      </w:tr>
      <w:tr w14:paraId="1BA58CF2">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2EDBA16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p>
        </w:tc>
        <w:tc>
          <w:tcPr>
            <w:tcW w:w="2160" w:type="dxa"/>
            <w:gridSpan w:val="2"/>
            <w:tcBorders>
              <w:top w:val="nil"/>
              <w:left w:val="nil"/>
              <w:bottom w:val="single" w:color="auto" w:sz="4" w:space="0"/>
              <w:right w:val="single" w:color="auto" w:sz="4" w:space="0"/>
            </w:tcBorders>
            <w:noWrap w:val="0"/>
            <w:vAlign w:val="center"/>
          </w:tcPr>
          <w:p w14:paraId="71DFD1E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其中：当年财政拨款　</w:t>
            </w:r>
          </w:p>
        </w:tc>
        <w:tc>
          <w:tcPr>
            <w:tcW w:w="1224" w:type="dxa"/>
            <w:tcBorders>
              <w:top w:val="nil"/>
              <w:left w:val="nil"/>
              <w:bottom w:val="single" w:color="auto" w:sz="4" w:space="0"/>
              <w:right w:val="single" w:color="auto" w:sz="4" w:space="0"/>
            </w:tcBorders>
            <w:noWrap w:val="0"/>
            <w:vAlign w:val="center"/>
          </w:tcPr>
          <w:p w14:paraId="2ADB2C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default" w:ascii="仿宋_GB2312" w:hAnsi="仿宋_GB2312" w:eastAsia="仿宋_GB2312" w:cs="仿宋_GB2312"/>
                <w:snapToGrid/>
                <w:color w:val="000000"/>
                <w:kern w:val="2"/>
                <w:sz w:val="20"/>
                <w:szCs w:val="20"/>
                <w:highlight w:val="none"/>
                <w:lang w:val="en-US" w:eastAsia="zh-CN"/>
              </w:rPr>
              <w:t>148.29</w:t>
            </w:r>
          </w:p>
        </w:tc>
        <w:tc>
          <w:tcPr>
            <w:tcW w:w="1134" w:type="dxa"/>
            <w:tcBorders>
              <w:top w:val="nil"/>
              <w:left w:val="nil"/>
              <w:bottom w:val="single" w:color="auto" w:sz="4" w:space="0"/>
              <w:right w:val="single" w:color="auto" w:sz="4" w:space="0"/>
            </w:tcBorders>
            <w:noWrap w:val="0"/>
            <w:vAlign w:val="center"/>
          </w:tcPr>
          <w:p w14:paraId="6FADBEC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snapToGrid/>
                <w:color w:val="000000"/>
                <w:kern w:val="2"/>
                <w:sz w:val="20"/>
                <w:szCs w:val="20"/>
                <w:highlight w:val="none"/>
                <w:lang w:val="en-US" w:eastAsia="zh-CN"/>
              </w:rPr>
            </w:pPr>
            <w:r>
              <w:rPr>
                <w:rFonts w:hint="eastAsia" w:ascii="仿宋_GB2312" w:hAnsi="仿宋_GB2312" w:eastAsia="仿宋_GB2312" w:cs="仿宋_GB2312"/>
                <w:snapToGrid/>
                <w:color w:val="000000"/>
                <w:kern w:val="2"/>
                <w:sz w:val="20"/>
                <w:szCs w:val="20"/>
                <w:highlight w:val="none"/>
                <w:lang w:eastAsia="zh-CN"/>
              </w:rPr>
              <w:t>　</w:t>
            </w:r>
            <w:r>
              <w:rPr>
                <w:rFonts w:hint="default" w:ascii="仿宋_GB2312" w:hAnsi="仿宋_GB2312" w:eastAsia="仿宋_GB2312" w:cs="仿宋_GB2312"/>
                <w:snapToGrid/>
                <w:color w:val="000000"/>
                <w:kern w:val="2"/>
                <w:sz w:val="20"/>
                <w:szCs w:val="20"/>
                <w:highlight w:val="none"/>
                <w:lang w:val="en-US" w:eastAsia="zh-CN"/>
              </w:rPr>
              <w:t>148.29</w:t>
            </w:r>
          </w:p>
        </w:tc>
        <w:tc>
          <w:tcPr>
            <w:tcW w:w="1134" w:type="dxa"/>
            <w:tcBorders>
              <w:top w:val="nil"/>
              <w:left w:val="nil"/>
              <w:bottom w:val="single" w:color="auto" w:sz="4" w:space="0"/>
              <w:right w:val="single" w:color="auto" w:sz="4" w:space="0"/>
            </w:tcBorders>
            <w:noWrap w:val="0"/>
            <w:vAlign w:val="center"/>
          </w:tcPr>
          <w:p w14:paraId="3B0D238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snapToGrid/>
                <w:color w:val="000000"/>
                <w:kern w:val="2"/>
                <w:sz w:val="20"/>
                <w:szCs w:val="20"/>
                <w:highlight w:val="none"/>
                <w:lang w:val="en-US" w:eastAsia="zh-CN"/>
              </w:rPr>
            </w:pPr>
            <w:r>
              <w:rPr>
                <w:rFonts w:hint="eastAsia" w:ascii="仿宋_GB2312" w:hAnsi="仿宋_GB2312" w:eastAsia="仿宋_GB2312" w:cs="仿宋_GB2312"/>
                <w:snapToGrid/>
                <w:color w:val="000000"/>
                <w:kern w:val="2"/>
                <w:sz w:val="20"/>
                <w:szCs w:val="20"/>
                <w:highlight w:val="none"/>
                <w:lang w:eastAsia="zh-CN"/>
              </w:rPr>
              <w:t>　</w:t>
            </w:r>
            <w:r>
              <w:rPr>
                <w:rFonts w:hint="default" w:ascii="仿宋_GB2312" w:hAnsi="仿宋_GB2312" w:eastAsia="仿宋_GB2312" w:cs="仿宋_GB2312"/>
                <w:snapToGrid/>
                <w:color w:val="000000"/>
                <w:kern w:val="2"/>
                <w:sz w:val="20"/>
                <w:szCs w:val="20"/>
                <w:highlight w:val="none"/>
                <w:lang w:val="en-US" w:eastAsia="zh-CN"/>
              </w:rPr>
              <w:t>148.29</w:t>
            </w:r>
          </w:p>
        </w:tc>
        <w:tc>
          <w:tcPr>
            <w:tcW w:w="828" w:type="dxa"/>
            <w:tcBorders>
              <w:top w:val="nil"/>
              <w:left w:val="nil"/>
              <w:bottom w:val="single" w:color="auto" w:sz="4" w:space="0"/>
              <w:right w:val="single" w:color="auto" w:sz="4" w:space="0"/>
            </w:tcBorders>
            <w:noWrap w:val="0"/>
            <w:vAlign w:val="center"/>
          </w:tcPr>
          <w:p w14:paraId="468D14F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　</w:t>
            </w:r>
          </w:p>
        </w:tc>
        <w:tc>
          <w:tcPr>
            <w:tcW w:w="873" w:type="dxa"/>
            <w:tcBorders>
              <w:top w:val="nil"/>
              <w:left w:val="nil"/>
              <w:bottom w:val="single" w:color="auto" w:sz="4" w:space="0"/>
              <w:right w:val="single" w:color="auto" w:sz="4" w:space="0"/>
            </w:tcBorders>
            <w:noWrap w:val="0"/>
            <w:vAlign w:val="center"/>
          </w:tcPr>
          <w:p w14:paraId="4212A02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　</w:t>
            </w:r>
          </w:p>
        </w:tc>
        <w:tc>
          <w:tcPr>
            <w:tcW w:w="1418" w:type="dxa"/>
            <w:tcBorders>
              <w:top w:val="nil"/>
              <w:left w:val="nil"/>
              <w:bottom w:val="single" w:color="auto" w:sz="4" w:space="0"/>
              <w:right w:val="single" w:color="auto" w:sz="4" w:space="0"/>
            </w:tcBorders>
            <w:noWrap w:val="0"/>
            <w:vAlign w:val="center"/>
          </w:tcPr>
          <w:p w14:paraId="5976A87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　</w:t>
            </w:r>
          </w:p>
        </w:tc>
      </w:tr>
      <w:tr w14:paraId="33B36963">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1C91DC7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p>
        </w:tc>
        <w:tc>
          <w:tcPr>
            <w:tcW w:w="2160" w:type="dxa"/>
            <w:gridSpan w:val="2"/>
            <w:tcBorders>
              <w:top w:val="nil"/>
              <w:left w:val="nil"/>
              <w:bottom w:val="single" w:color="auto" w:sz="4" w:space="0"/>
              <w:right w:val="single" w:color="auto" w:sz="4" w:space="0"/>
            </w:tcBorders>
            <w:noWrap w:val="0"/>
            <w:vAlign w:val="center"/>
          </w:tcPr>
          <w:p w14:paraId="7A5E57F0">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上年结转资金　</w:t>
            </w:r>
          </w:p>
        </w:tc>
        <w:tc>
          <w:tcPr>
            <w:tcW w:w="1224" w:type="dxa"/>
            <w:tcBorders>
              <w:top w:val="nil"/>
              <w:left w:val="nil"/>
              <w:bottom w:val="single" w:color="auto" w:sz="4" w:space="0"/>
              <w:right w:val="single" w:color="auto" w:sz="4" w:space="0"/>
            </w:tcBorders>
            <w:noWrap w:val="0"/>
            <w:vAlign w:val="center"/>
          </w:tcPr>
          <w:p w14:paraId="31426AB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p>
        </w:tc>
        <w:tc>
          <w:tcPr>
            <w:tcW w:w="1134" w:type="dxa"/>
            <w:tcBorders>
              <w:top w:val="nil"/>
              <w:left w:val="nil"/>
              <w:bottom w:val="single" w:color="auto" w:sz="4" w:space="0"/>
              <w:right w:val="single" w:color="auto" w:sz="4" w:space="0"/>
            </w:tcBorders>
            <w:noWrap w:val="0"/>
            <w:vAlign w:val="center"/>
          </w:tcPr>
          <w:p w14:paraId="310443D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　</w:t>
            </w:r>
          </w:p>
        </w:tc>
        <w:tc>
          <w:tcPr>
            <w:tcW w:w="1134" w:type="dxa"/>
            <w:tcBorders>
              <w:top w:val="nil"/>
              <w:left w:val="nil"/>
              <w:bottom w:val="single" w:color="auto" w:sz="4" w:space="0"/>
              <w:right w:val="single" w:color="auto" w:sz="4" w:space="0"/>
            </w:tcBorders>
            <w:noWrap w:val="0"/>
            <w:vAlign w:val="center"/>
          </w:tcPr>
          <w:p w14:paraId="1012CEA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　</w:t>
            </w:r>
          </w:p>
        </w:tc>
        <w:tc>
          <w:tcPr>
            <w:tcW w:w="828" w:type="dxa"/>
            <w:tcBorders>
              <w:top w:val="nil"/>
              <w:left w:val="nil"/>
              <w:bottom w:val="single" w:color="auto" w:sz="4" w:space="0"/>
              <w:right w:val="single" w:color="auto" w:sz="4" w:space="0"/>
            </w:tcBorders>
            <w:noWrap w:val="0"/>
            <w:vAlign w:val="center"/>
          </w:tcPr>
          <w:p w14:paraId="1C1B60F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　</w:t>
            </w:r>
          </w:p>
        </w:tc>
        <w:tc>
          <w:tcPr>
            <w:tcW w:w="873" w:type="dxa"/>
            <w:tcBorders>
              <w:top w:val="nil"/>
              <w:left w:val="nil"/>
              <w:bottom w:val="single" w:color="auto" w:sz="4" w:space="0"/>
              <w:right w:val="single" w:color="auto" w:sz="4" w:space="0"/>
            </w:tcBorders>
            <w:noWrap w:val="0"/>
            <w:vAlign w:val="center"/>
          </w:tcPr>
          <w:p w14:paraId="07A9C8B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　</w:t>
            </w:r>
          </w:p>
        </w:tc>
        <w:tc>
          <w:tcPr>
            <w:tcW w:w="1418" w:type="dxa"/>
            <w:tcBorders>
              <w:top w:val="nil"/>
              <w:left w:val="nil"/>
              <w:bottom w:val="single" w:color="auto" w:sz="4" w:space="0"/>
              <w:right w:val="single" w:color="auto" w:sz="4" w:space="0"/>
            </w:tcBorders>
            <w:noWrap w:val="0"/>
            <w:vAlign w:val="center"/>
          </w:tcPr>
          <w:p w14:paraId="44C1762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　</w:t>
            </w:r>
          </w:p>
        </w:tc>
      </w:tr>
      <w:tr w14:paraId="500091F9">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46B2700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p>
        </w:tc>
        <w:tc>
          <w:tcPr>
            <w:tcW w:w="2160" w:type="dxa"/>
            <w:gridSpan w:val="2"/>
            <w:tcBorders>
              <w:top w:val="nil"/>
              <w:left w:val="nil"/>
              <w:bottom w:val="single" w:color="auto" w:sz="4" w:space="0"/>
              <w:right w:val="single" w:color="auto" w:sz="4" w:space="0"/>
            </w:tcBorders>
            <w:noWrap w:val="0"/>
            <w:vAlign w:val="center"/>
          </w:tcPr>
          <w:p w14:paraId="7E4017A0">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其他资金</w:t>
            </w:r>
          </w:p>
        </w:tc>
        <w:tc>
          <w:tcPr>
            <w:tcW w:w="1224" w:type="dxa"/>
            <w:tcBorders>
              <w:top w:val="nil"/>
              <w:left w:val="nil"/>
              <w:bottom w:val="single" w:color="auto" w:sz="4" w:space="0"/>
              <w:right w:val="single" w:color="auto" w:sz="4" w:space="0"/>
            </w:tcBorders>
            <w:noWrap w:val="0"/>
            <w:vAlign w:val="center"/>
          </w:tcPr>
          <w:p w14:paraId="1331658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2"/>
                <w:sz w:val="20"/>
                <w:szCs w:val="20"/>
                <w:highlight w:val="none"/>
                <w:lang w:val="en-US" w:eastAsia="zh-CN"/>
              </w:rPr>
            </w:pPr>
          </w:p>
        </w:tc>
        <w:tc>
          <w:tcPr>
            <w:tcW w:w="1134" w:type="dxa"/>
            <w:tcBorders>
              <w:top w:val="nil"/>
              <w:left w:val="nil"/>
              <w:bottom w:val="single" w:color="auto" w:sz="4" w:space="0"/>
              <w:right w:val="single" w:color="auto" w:sz="4" w:space="0"/>
            </w:tcBorders>
            <w:noWrap w:val="0"/>
            <w:vAlign w:val="center"/>
          </w:tcPr>
          <w:p w14:paraId="65BBC8E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snapToGrid/>
                <w:color w:val="000000"/>
                <w:kern w:val="2"/>
                <w:sz w:val="20"/>
                <w:szCs w:val="20"/>
                <w:highlight w:val="none"/>
                <w:lang w:val="en-US" w:eastAsia="zh-CN"/>
              </w:rPr>
            </w:pPr>
          </w:p>
        </w:tc>
        <w:tc>
          <w:tcPr>
            <w:tcW w:w="1134" w:type="dxa"/>
            <w:tcBorders>
              <w:top w:val="nil"/>
              <w:left w:val="nil"/>
              <w:bottom w:val="single" w:color="auto" w:sz="4" w:space="0"/>
              <w:right w:val="single" w:color="auto" w:sz="4" w:space="0"/>
            </w:tcBorders>
            <w:noWrap w:val="0"/>
            <w:vAlign w:val="center"/>
          </w:tcPr>
          <w:p w14:paraId="037AFFE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snapToGrid/>
                <w:color w:val="000000"/>
                <w:kern w:val="2"/>
                <w:sz w:val="20"/>
                <w:szCs w:val="20"/>
                <w:highlight w:val="none"/>
                <w:lang w:val="en-US" w:eastAsia="zh-CN"/>
              </w:rPr>
            </w:pPr>
          </w:p>
        </w:tc>
        <w:tc>
          <w:tcPr>
            <w:tcW w:w="828" w:type="dxa"/>
            <w:tcBorders>
              <w:top w:val="nil"/>
              <w:left w:val="nil"/>
              <w:bottom w:val="single" w:color="auto" w:sz="4" w:space="0"/>
              <w:right w:val="single" w:color="auto" w:sz="4" w:space="0"/>
            </w:tcBorders>
            <w:noWrap w:val="0"/>
            <w:vAlign w:val="center"/>
          </w:tcPr>
          <w:p w14:paraId="34A79C0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　</w:t>
            </w:r>
          </w:p>
        </w:tc>
        <w:tc>
          <w:tcPr>
            <w:tcW w:w="873" w:type="dxa"/>
            <w:tcBorders>
              <w:top w:val="nil"/>
              <w:left w:val="nil"/>
              <w:bottom w:val="single" w:color="auto" w:sz="4" w:space="0"/>
              <w:right w:val="single" w:color="auto" w:sz="4" w:space="0"/>
            </w:tcBorders>
            <w:noWrap w:val="0"/>
            <w:vAlign w:val="center"/>
          </w:tcPr>
          <w:p w14:paraId="1BD86DA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　</w:t>
            </w:r>
          </w:p>
        </w:tc>
        <w:tc>
          <w:tcPr>
            <w:tcW w:w="1418" w:type="dxa"/>
            <w:tcBorders>
              <w:top w:val="nil"/>
              <w:left w:val="nil"/>
              <w:bottom w:val="single" w:color="auto" w:sz="4" w:space="0"/>
              <w:right w:val="single" w:color="auto" w:sz="4" w:space="0"/>
            </w:tcBorders>
            <w:noWrap w:val="0"/>
            <w:vAlign w:val="center"/>
          </w:tcPr>
          <w:p w14:paraId="53B9493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　</w:t>
            </w:r>
          </w:p>
        </w:tc>
      </w:tr>
      <w:tr w14:paraId="37486883">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24725E5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14:paraId="25DE65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14:paraId="6E7468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实际完成情况　</w:t>
            </w:r>
          </w:p>
        </w:tc>
      </w:tr>
      <w:tr w14:paraId="30D4186B">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297AEC8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p>
        </w:tc>
        <w:tc>
          <w:tcPr>
            <w:tcW w:w="4518" w:type="dxa"/>
            <w:gridSpan w:val="4"/>
            <w:tcBorders>
              <w:top w:val="single" w:color="auto" w:sz="4" w:space="0"/>
              <w:left w:val="nil"/>
              <w:bottom w:val="single" w:color="auto" w:sz="4" w:space="0"/>
              <w:right w:val="single" w:color="000000" w:sz="4" w:space="0"/>
            </w:tcBorders>
            <w:shd w:val="clear" w:color="auto" w:fill="auto"/>
            <w:noWrap w:val="0"/>
            <w:vAlign w:val="center"/>
          </w:tcPr>
          <w:p w14:paraId="4F3D2D14">
            <w:pPr>
              <w:keepNext w:val="0"/>
              <w:keepLines w:val="0"/>
              <w:pageBreakBefore w:val="0"/>
              <w:widowControl/>
              <w:numPr>
                <w:ilvl w:val="0"/>
                <w:numId w:val="0"/>
              </w:numPr>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val="en-US" w:eastAsia="zh-CN"/>
              </w:rPr>
              <w:t>1、</w:t>
            </w:r>
            <w:r>
              <w:rPr>
                <w:rFonts w:hint="eastAsia" w:ascii="仿宋_GB2312" w:hAnsi="仿宋_GB2312" w:eastAsia="仿宋_GB2312" w:cs="仿宋_GB2312"/>
                <w:snapToGrid/>
                <w:color w:val="000000"/>
                <w:kern w:val="2"/>
                <w:sz w:val="20"/>
                <w:szCs w:val="20"/>
                <w:highlight w:val="none"/>
                <w:lang w:eastAsia="zh-CN"/>
              </w:rPr>
              <w:t>按期开展常规监测和水质监测环境监测：</w:t>
            </w:r>
          </w:p>
          <w:p w14:paraId="1D8DB3B8">
            <w:pPr>
              <w:keepNext w:val="0"/>
              <w:keepLines w:val="0"/>
              <w:pageBreakBefore w:val="0"/>
              <w:widowControl/>
              <w:numPr>
                <w:ilvl w:val="0"/>
                <w:numId w:val="0"/>
              </w:numPr>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2、环境监察执法，信访纠纷、水、土、气、固废等监管工作正常运行；</w:t>
            </w:r>
          </w:p>
          <w:p w14:paraId="17C9411E">
            <w:pPr>
              <w:keepNext w:val="0"/>
              <w:keepLines w:val="0"/>
              <w:pageBreakBefore w:val="0"/>
              <w:widowControl/>
              <w:numPr>
                <w:ilvl w:val="0"/>
                <w:numId w:val="0"/>
              </w:numPr>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val="en-US" w:eastAsia="zh-CN" w:bidi="ar-SA"/>
              </w:rPr>
            </w:pPr>
            <w:r>
              <w:rPr>
                <w:rFonts w:hint="eastAsia" w:ascii="仿宋_GB2312" w:hAnsi="仿宋_GB2312" w:eastAsia="仿宋_GB2312" w:cs="仿宋_GB2312"/>
                <w:snapToGrid/>
                <w:color w:val="000000"/>
                <w:kern w:val="2"/>
                <w:sz w:val="20"/>
                <w:szCs w:val="20"/>
                <w:highlight w:val="none"/>
                <w:lang w:eastAsia="zh-CN"/>
              </w:rPr>
              <w:t>3、确保中央省市等环保督察、污染防治攻坚战、利剑行动、夏季攻势、环保应急处置等任务完成；</w:t>
            </w:r>
          </w:p>
          <w:p w14:paraId="046C1F5C">
            <w:pPr>
              <w:keepNext w:val="0"/>
              <w:keepLines w:val="0"/>
              <w:pageBreakBefore w:val="0"/>
              <w:widowControl/>
              <w:numPr>
                <w:ilvl w:val="0"/>
                <w:numId w:val="0"/>
              </w:numPr>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val="en-US" w:eastAsia="zh-CN" w:bidi="ar-SA"/>
              </w:rPr>
            </w:pPr>
            <w:r>
              <w:rPr>
                <w:rFonts w:hint="eastAsia" w:ascii="仿宋_GB2312" w:hAnsi="仿宋_GB2312" w:eastAsia="仿宋_GB2312" w:cs="仿宋_GB2312"/>
                <w:snapToGrid/>
                <w:color w:val="000000"/>
                <w:kern w:val="2"/>
                <w:sz w:val="20"/>
                <w:szCs w:val="20"/>
                <w:highlight w:val="none"/>
                <w:lang w:eastAsia="zh-CN"/>
              </w:rPr>
              <w:t>4、环保科技推广、六五环境日宣传、生态环境等宣传开展，提高群众环保认识；</w:t>
            </w:r>
          </w:p>
          <w:p w14:paraId="7E839B10">
            <w:pPr>
              <w:keepNext w:val="0"/>
              <w:keepLines w:val="0"/>
              <w:pageBreakBefore w:val="0"/>
              <w:widowControl/>
              <w:numPr>
                <w:ilvl w:val="0"/>
                <w:numId w:val="0"/>
              </w:numPr>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val="en-US" w:eastAsia="zh-CN" w:bidi="ar-SA"/>
              </w:rPr>
            </w:pPr>
            <w:r>
              <w:rPr>
                <w:rFonts w:hint="eastAsia" w:ascii="仿宋_GB2312" w:hAnsi="仿宋_GB2312" w:eastAsia="仿宋_GB2312" w:cs="仿宋_GB2312"/>
                <w:snapToGrid/>
                <w:color w:val="000000"/>
                <w:kern w:val="2"/>
                <w:sz w:val="20"/>
                <w:szCs w:val="20"/>
                <w:highlight w:val="none"/>
                <w:lang w:eastAsia="zh-CN"/>
              </w:rPr>
              <w:t>5、确保国家重点生态功能区考核达标。</w:t>
            </w:r>
          </w:p>
        </w:tc>
        <w:tc>
          <w:tcPr>
            <w:tcW w:w="4253" w:type="dxa"/>
            <w:gridSpan w:val="4"/>
            <w:tcBorders>
              <w:top w:val="single" w:color="auto" w:sz="4" w:space="0"/>
              <w:left w:val="nil"/>
              <w:bottom w:val="single" w:color="auto" w:sz="4" w:space="0"/>
              <w:right w:val="single" w:color="auto" w:sz="4" w:space="0"/>
            </w:tcBorders>
            <w:shd w:val="clear" w:color="auto" w:fill="auto"/>
            <w:noWrap w:val="0"/>
            <w:vAlign w:val="center"/>
          </w:tcPr>
          <w:p w14:paraId="1B2067B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val="en-US" w:eastAsia="zh-CN" w:bidi="ar-SA"/>
              </w:rPr>
            </w:pPr>
            <w:r>
              <w:rPr>
                <w:rFonts w:hint="eastAsia" w:ascii="仿宋_GB2312" w:hAnsi="仿宋_GB2312" w:eastAsia="仿宋_GB2312" w:cs="仿宋_GB2312"/>
                <w:snapToGrid/>
                <w:color w:val="000000"/>
                <w:kern w:val="2"/>
                <w:sz w:val="20"/>
                <w:szCs w:val="20"/>
                <w:highlight w:val="none"/>
                <w:lang w:val="en-US" w:eastAsia="zh-CN"/>
              </w:rPr>
              <w:t>圆满</w:t>
            </w:r>
            <w:r>
              <w:rPr>
                <w:rFonts w:hint="eastAsia" w:ascii="仿宋_GB2312" w:hAnsi="仿宋_GB2312" w:eastAsia="仿宋_GB2312" w:cs="仿宋_GB2312"/>
                <w:snapToGrid/>
                <w:color w:val="000000"/>
                <w:kern w:val="2"/>
                <w:sz w:val="20"/>
                <w:szCs w:val="20"/>
                <w:highlight w:val="none"/>
                <w:lang w:eastAsia="zh-CN"/>
              </w:rPr>
              <w:t>完成</w:t>
            </w:r>
          </w:p>
        </w:tc>
      </w:tr>
      <w:tr w14:paraId="6EDA7C2F">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14E7EB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绩</w:t>
            </w:r>
          </w:p>
          <w:p w14:paraId="043946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效</w:t>
            </w:r>
          </w:p>
          <w:p w14:paraId="6780E5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指</w:t>
            </w:r>
          </w:p>
          <w:p w14:paraId="5DD06D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标</w:t>
            </w:r>
          </w:p>
        </w:tc>
        <w:tc>
          <w:tcPr>
            <w:tcW w:w="1080" w:type="dxa"/>
            <w:tcBorders>
              <w:top w:val="nil"/>
              <w:left w:val="nil"/>
              <w:bottom w:val="single" w:color="auto" w:sz="4" w:space="0"/>
              <w:right w:val="single" w:color="auto" w:sz="4" w:space="0"/>
            </w:tcBorders>
            <w:noWrap w:val="0"/>
            <w:vAlign w:val="center"/>
          </w:tcPr>
          <w:p w14:paraId="6BA1087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一级指标</w:t>
            </w:r>
          </w:p>
        </w:tc>
        <w:tc>
          <w:tcPr>
            <w:tcW w:w="1080" w:type="dxa"/>
            <w:tcBorders>
              <w:top w:val="nil"/>
              <w:left w:val="nil"/>
              <w:bottom w:val="single" w:color="auto" w:sz="4" w:space="0"/>
              <w:right w:val="single" w:color="auto" w:sz="4" w:space="0"/>
            </w:tcBorders>
            <w:noWrap w:val="0"/>
            <w:vAlign w:val="center"/>
          </w:tcPr>
          <w:p w14:paraId="3617A1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二级指标</w:t>
            </w:r>
          </w:p>
        </w:tc>
        <w:tc>
          <w:tcPr>
            <w:tcW w:w="1224" w:type="dxa"/>
            <w:tcBorders>
              <w:top w:val="nil"/>
              <w:left w:val="nil"/>
              <w:bottom w:val="single" w:color="auto" w:sz="4" w:space="0"/>
              <w:right w:val="single" w:color="auto" w:sz="4" w:space="0"/>
            </w:tcBorders>
            <w:noWrap w:val="0"/>
            <w:vAlign w:val="center"/>
          </w:tcPr>
          <w:p w14:paraId="4BE4E9D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三级指标</w:t>
            </w:r>
          </w:p>
        </w:tc>
        <w:tc>
          <w:tcPr>
            <w:tcW w:w="1134" w:type="dxa"/>
            <w:tcBorders>
              <w:top w:val="nil"/>
              <w:left w:val="nil"/>
              <w:bottom w:val="single" w:color="auto" w:sz="4" w:space="0"/>
              <w:right w:val="single" w:color="auto" w:sz="4" w:space="0"/>
            </w:tcBorders>
            <w:noWrap w:val="0"/>
            <w:vAlign w:val="center"/>
          </w:tcPr>
          <w:p w14:paraId="48EA23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年度</w:t>
            </w:r>
          </w:p>
          <w:p w14:paraId="45690B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指标值</w:t>
            </w:r>
          </w:p>
        </w:tc>
        <w:tc>
          <w:tcPr>
            <w:tcW w:w="1134" w:type="dxa"/>
            <w:tcBorders>
              <w:top w:val="nil"/>
              <w:left w:val="nil"/>
              <w:bottom w:val="single" w:color="auto" w:sz="4" w:space="0"/>
              <w:right w:val="single" w:color="auto" w:sz="4" w:space="0"/>
            </w:tcBorders>
            <w:noWrap w:val="0"/>
            <w:vAlign w:val="center"/>
          </w:tcPr>
          <w:p w14:paraId="0E5CC2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实际</w:t>
            </w:r>
          </w:p>
          <w:p w14:paraId="26F7C6C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完成值</w:t>
            </w:r>
          </w:p>
        </w:tc>
        <w:tc>
          <w:tcPr>
            <w:tcW w:w="828" w:type="dxa"/>
            <w:tcBorders>
              <w:top w:val="nil"/>
              <w:left w:val="nil"/>
              <w:bottom w:val="single" w:color="auto" w:sz="4" w:space="0"/>
              <w:right w:val="single" w:color="auto" w:sz="4" w:space="0"/>
            </w:tcBorders>
            <w:noWrap w:val="0"/>
            <w:vAlign w:val="center"/>
          </w:tcPr>
          <w:p w14:paraId="147744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分值</w:t>
            </w:r>
          </w:p>
        </w:tc>
        <w:tc>
          <w:tcPr>
            <w:tcW w:w="873" w:type="dxa"/>
            <w:tcBorders>
              <w:top w:val="nil"/>
              <w:left w:val="nil"/>
              <w:bottom w:val="single" w:color="auto" w:sz="4" w:space="0"/>
              <w:right w:val="single" w:color="auto" w:sz="4" w:space="0"/>
            </w:tcBorders>
            <w:noWrap w:val="0"/>
            <w:vAlign w:val="center"/>
          </w:tcPr>
          <w:p w14:paraId="28CC79B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得分</w:t>
            </w:r>
          </w:p>
        </w:tc>
        <w:tc>
          <w:tcPr>
            <w:tcW w:w="1418" w:type="dxa"/>
            <w:tcBorders>
              <w:top w:val="nil"/>
              <w:left w:val="nil"/>
              <w:bottom w:val="single" w:color="auto" w:sz="4" w:space="0"/>
              <w:right w:val="single" w:color="auto" w:sz="4" w:space="0"/>
            </w:tcBorders>
            <w:noWrap w:val="0"/>
            <w:vAlign w:val="center"/>
          </w:tcPr>
          <w:p w14:paraId="052FE80B">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偏差原因分析及改进措施</w:t>
            </w:r>
          </w:p>
        </w:tc>
      </w:tr>
      <w:tr w14:paraId="611F0D45">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F9FED0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258A1D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产出指标</w:t>
            </w:r>
          </w:p>
          <w:p w14:paraId="36BCFF3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p>
          <w:p w14:paraId="414313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(50分)</w:t>
            </w:r>
          </w:p>
        </w:tc>
        <w:tc>
          <w:tcPr>
            <w:tcW w:w="1080" w:type="dxa"/>
            <w:tcBorders>
              <w:top w:val="single" w:color="auto" w:sz="4" w:space="0"/>
              <w:left w:val="single" w:color="auto" w:sz="4" w:space="0"/>
              <w:right w:val="single" w:color="auto" w:sz="4" w:space="0"/>
            </w:tcBorders>
            <w:noWrap w:val="0"/>
            <w:vAlign w:val="center"/>
          </w:tcPr>
          <w:p w14:paraId="2F9497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数量指标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337328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强力开展各项专项行动</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6C635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2"/>
                <w:sz w:val="20"/>
                <w:szCs w:val="20"/>
                <w:highlight w:val="none"/>
                <w:lang w:val="en-US" w:eastAsia="zh-CN"/>
              </w:rPr>
            </w:pPr>
            <w:r>
              <w:rPr>
                <w:rFonts w:hint="eastAsia" w:ascii="仿宋_GB2312" w:hAnsi="仿宋_GB2312" w:eastAsia="仿宋_GB2312" w:cs="仿宋_GB2312"/>
                <w:snapToGrid/>
                <w:color w:val="000000"/>
                <w:kern w:val="2"/>
                <w:sz w:val="20"/>
                <w:szCs w:val="20"/>
                <w:highlight w:val="none"/>
                <w:lang w:val="en-US" w:eastAsia="zh-CN"/>
              </w:rPr>
              <w:t>11次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D0312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2"/>
                <w:sz w:val="20"/>
                <w:szCs w:val="20"/>
                <w:highlight w:val="none"/>
                <w:lang w:val="en-US" w:eastAsia="zh-CN"/>
              </w:rPr>
            </w:pPr>
            <w:r>
              <w:rPr>
                <w:rFonts w:hint="eastAsia" w:ascii="仿宋_GB2312" w:hAnsi="仿宋_GB2312" w:eastAsia="仿宋_GB2312" w:cs="仿宋_GB2312"/>
                <w:snapToGrid/>
                <w:color w:val="000000"/>
                <w:kern w:val="2"/>
                <w:sz w:val="20"/>
                <w:szCs w:val="20"/>
                <w:highlight w:val="none"/>
                <w:lang w:val="en-US" w:eastAsia="zh-CN"/>
              </w:rPr>
              <w:t>28次</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2BF5AC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68405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840DA6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无偏差</w:t>
            </w:r>
          </w:p>
        </w:tc>
      </w:tr>
      <w:tr w14:paraId="6DC1C3E5">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C28CF7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A880B8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57A8E2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质量指标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CD345C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全县环境质量达标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37EC0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val="en-US" w:eastAsia="zh-CN"/>
              </w:rPr>
              <w:t>≥90%</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555FDA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val="en-US" w:eastAsia="zh-CN"/>
              </w:rPr>
              <w:t>93.4</w:t>
            </w:r>
            <w:r>
              <w:rPr>
                <w:rFonts w:hint="default" w:ascii="仿宋_GB2312" w:hAnsi="仿宋_GB2312" w:eastAsia="仿宋_GB2312" w:cs="仿宋_GB2312"/>
                <w:snapToGrid/>
                <w:color w:val="000000"/>
                <w:kern w:val="2"/>
                <w:sz w:val="20"/>
                <w:szCs w:val="20"/>
                <w:highlight w:val="none"/>
                <w:lang w:val="en-US" w:eastAsia="zh-CN"/>
              </w:rPr>
              <w:t>%</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AE1181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67F2EB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2"/>
                <w:sz w:val="20"/>
                <w:szCs w:val="20"/>
                <w:highlight w:val="none"/>
                <w:lang w:val="en-US" w:eastAsia="zh-CN"/>
              </w:rPr>
            </w:pPr>
            <w:r>
              <w:rPr>
                <w:rFonts w:hint="eastAsia" w:ascii="仿宋_GB2312" w:hAnsi="仿宋_GB2312" w:eastAsia="仿宋_GB2312" w:cs="仿宋_GB2312"/>
                <w:snapToGrid/>
                <w:color w:val="000000"/>
                <w:kern w:val="2"/>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45FAB9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无偏差</w:t>
            </w:r>
          </w:p>
        </w:tc>
      </w:tr>
      <w:tr w14:paraId="653434FE">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5F73C4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5ED3B9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EDF385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时效指标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C354E2B">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在规定时间内</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E372888">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val="en-US" w:eastAsia="zh-CN"/>
              </w:rPr>
              <w:t>2025年度</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6921F66">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val="en-US" w:eastAsia="zh-CN"/>
              </w:rPr>
              <w:t>2025年度</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1B2DBB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2"/>
                <w:sz w:val="20"/>
                <w:szCs w:val="20"/>
                <w:highlight w:val="none"/>
                <w:lang w:val="en-US" w:eastAsia="zh-CN"/>
              </w:rPr>
            </w:pPr>
            <w:r>
              <w:rPr>
                <w:rFonts w:hint="eastAsia" w:ascii="仿宋_GB2312" w:hAnsi="仿宋_GB2312" w:eastAsia="仿宋_GB2312" w:cs="仿宋_GB2312"/>
                <w:snapToGrid/>
                <w:color w:val="000000"/>
                <w:kern w:val="2"/>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6187E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2"/>
                <w:sz w:val="20"/>
                <w:szCs w:val="20"/>
                <w:highlight w:val="none"/>
                <w:lang w:val="en-US" w:eastAsia="zh-CN"/>
              </w:rPr>
            </w:pPr>
            <w:r>
              <w:rPr>
                <w:rFonts w:hint="eastAsia" w:ascii="仿宋_GB2312" w:hAnsi="仿宋_GB2312" w:eastAsia="仿宋_GB2312" w:cs="仿宋_GB2312"/>
                <w:snapToGrid/>
                <w:color w:val="000000"/>
                <w:kern w:val="2"/>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057A6D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无偏差</w:t>
            </w:r>
          </w:p>
        </w:tc>
      </w:tr>
      <w:tr w14:paraId="60DCD89D">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F1915B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F2D9E2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09BBF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成本指标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08D0B6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在预算内</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68D2B7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val="en-US" w:eastAsia="zh-CN"/>
              </w:rPr>
              <w:t>≤</w:t>
            </w:r>
            <w:r>
              <w:rPr>
                <w:rFonts w:hint="default" w:ascii="仿宋_GB2312" w:hAnsi="仿宋_GB2312" w:eastAsia="仿宋_GB2312" w:cs="仿宋_GB2312"/>
                <w:snapToGrid/>
                <w:color w:val="000000"/>
                <w:kern w:val="2"/>
                <w:sz w:val="20"/>
                <w:szCs w:val="20"/>
                <w:highlight w:val="none"/>
                <w:lang w:val="en-US" w:eastAsia="zh-CN"/>
              </w:rPr>
              <w:t>148.29</w:t>
            </w:r>
            <w:r>
              <w:rPr>
                <w:rFonts w:hint="eastAsia" w:ascii="仿宋_GB2312" w:hAnsi="仿宋_GB2312" w:eastAsia="仿宋_GB2312" w:cs="仿宋_GB2312"/>
                <w:snapToGrid/>
                <w:color w:val="000000"/>
                <w:kern w:val="2"/>
                <w:sz w:val="20"/>
                <w:szCs w:val="20"/>
                <w:highlight w:val="none"/>
                <w:lang w:val="en-US" w:eastAsia="zh-CN"/>
              </w:rPr>
              <w:t>万元</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6AEAFC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default" w:ascii="仿宋_GB2312" w:hAnsi="仿宋_GB2312" w:eastAsia="仿宋_GB2312" w:cs="仿宋_GB2312"/>
                <w:snapToGrid/>
                <w:color w:val="000000"/>
                <w:kern w:val="2"/>
                <w:sz w:val="20"/>
                <w:szCs w:val="20"/>
                <w:highlight w:val="none"/>
                <w:lang w:val="en-US" w:eastAsia="zh-CN"/>
              </w:rPr>
              <w:t>148.29</w:t>
            </w:r>
            <w:r>
              <w:rPr>
                <w:rFonts w:hint="eastAsia" w:ascii="仿宋_GB2312" w:hAnsi="仿宋_GB2312" w:eastAsia="仿宋_GB2312" w:cs="仿宋_GB2312"/>
                <w:snapToGrid/>
                <w:color w:val="000000"/>
                <w:kern w:val="2"/>
                <w:sz w:val="20"/>
                <w:szCs w:val="20"/>
                <w:highlight w:val="none"/>
                <w:lang w:val="en-US" w:eastAsia="zh-CN"/>
              </w:rPr>
              <w:t>万元</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3C882C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2"/>
                <w:sz w:val="20"/>
                <w:szCs w:val="20"/>
                <w:highlight w:val="none"/>
                <w:lang w:val="en-US" w:eastAsia="zh-CN"/>
              </w:rPr>
            </w:pPr>
            <w:r>
              <w:rPr>
                <w:rFonts w:hint="eastAsia" w:ascii="仿宋_GB2312" w:hAnsi="仿宋_GB2312" w:eastAsia="仿宋_GB2312" w:cs="仿宋_GB2312"/>
                <w:snapToGrid/>
                <w:color w:val="000000"/>
                <w:kern w:val="2"/>
                <w:sz w:val="20"/>
                <w:szCs w:val="20"/>
                <w:highlight w:val="none"/>
                <w:lang w:val="en-US" w:eastAsia="zh-CN"/>
              </w:rPr>
              <w:t>20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FBCEFE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2"/>
                <w:sz w:val="20"/>
                <w:szCs w:val="20"/>
                <w:highlight w:val="none"/>
                <w:lang w:val="en-US" w:eastAsia="zh-CN"/>
              </w:rPr>
            </w:pPr>
            <w:r>
              <w:rPr>
                <w:rFonts w:hint="eastAsia" w:ascii="仿宋_GB2312" w:hAnsi="仿宋_GB2312" w:eastAsia="仿宋_GB2312" w:cs="仿宋_GB2312"/>
                <w:snapToGrid/>
                <w:color w:val="000000"/>
                <w:kern w:val="2"/>
                <w:sz w:val="20"/>
                <w:szCs w:val="20"/>
                <w:highlight w:val="none"/>
                <w:lang w:val="en-US" w:eastAsia="zh-CN"/>
              </w:rPr>
              <w:t>20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73EC42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无偏差</w:t>
            </w:r>
          </w:p>
        </w:tc>
      </w:tr>
      <w:tr w14:paraId="7600184D">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FB9024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55ED101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效益指标</w:t>
            </w:r>
          </w:p>
          <w:p w14:paraId="4E39FAA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p>
          <w:p w14:paraId="118F057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（30分）</w:t>
            </w:r>
          </w:p>
          <w:p w14:paraId="3ADF791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　</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ED44A5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经济效</w:t>
            </w:r>
          </w:p>
          <w:p w14:paraId="4A4C975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D9D4C5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促进经济发展</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515E0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经济平稳发展</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CCBB1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经济平稳发展</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3A642D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5F8FED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2F6EF7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无偏差</w:t>
            </w:r>
          </w:p>
        </w:tc>
      </w:tr>
      <w:tr w14:paraId="47F146FD">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1E0D65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E30422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5F6F62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社会效</w:t>
            </w:r>
          </w:p>
          <w:p w14:paraId="2152AC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04D24F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改善居民生产、生活环境，提高幸福生活指数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441A81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kern w:val="2"/>
                <w:sz w:val="20"/>
                <w:szCs w:val="20"/>
                <w:highlight w:val="none"/>
                <w:lang w:val="en-US" w:eastAsia="zh-CN"/>
              </w:rPr>
            </w:pPr>
            <w:r>
              <w:rPr>
                <w:rFonts w:hint="eastAsia" w:ascii="仿宋_GB2312" w:hAnsi="仿宋_GB2312" w:eastAsia="仿宋_GB2312" w:cs="仿宋_GB2312"/>
                <w:snapToGrid/>
                <w:color w:val="000000"/>
                <w:kern w:val="2"/>
                <w:sz w:val="20"/>
                <w:szCs w:val="20"/>
                <w:highlight w:val="none"/>
                <w:lang w:val="en-US" w:eastAsia="zh-CN"/>
              </w:rPr>
              <w:t>有所改善</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EB121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val="en-US" w:eastAsia="zh-CN"/>
              </w:rPr>
              <w:t>有所改善</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3D25B8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050DC5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65B362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无偏差</w:t>
            </w:r>
          </w:p>
        </w:tc>
      </w:tr>
      <w:tr w14:paraId="3539396A">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4C86C0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16EB9B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670907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生态效</w:t>
            </w:r>
          </w:p>
          <w:p w14:paraId="00CF9A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DDF321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治理重点污染企业，环境空气优良率达到90%以上。</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AFDFCD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val="en-US" w:eastAsia="zh-CN"/>
              </w:rPr>
              <w:t>≥90%</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9DE1F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val="en-US" w:eastAsia="zh-CN"/>
              </w:rPr>
              <w:t>93.4</w:t>
            </w:r>
            <w:r>
              <w:rPr>
                <w:rFonts w:hint="default" w:ascii="仿宋_GB2312" w:hAnsi="仿宋_GB2312" w:eastAsia="仿宋_GB2312" w:cs="仿宋_GB2312"/>
                <w:snapToGrid/>
                <w:color w:val="000000"/>
                <w:kern w:val="2"/>
                <w:sz w:val="20"/>
                <w:szCs w:val="20"/>
                <w:highlight w:val="none"/>
                <w:lang w:val="en-US" w:eastAsia="zh-CN"/>
              </w:rPr>
              <w:t>%</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24A1F30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A836FD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E48418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无偏差</w:t>
            </w:r>
          </w:p>
        </w:tc>
      </w:tr>
      <w:tr w14:paraId="7188306B">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94532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710695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8F6A03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可持续影响指标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C79EC87">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绿色发展稳步推进</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BFA8C0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稳步推进</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27CBEB7">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稳步推进</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004F3C4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9DADF0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EC801B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无偏差</w:t>
            </w:r>
          </w:p>
        </w:tc>
      </w:tr>
      <w:tr w14:paraId="01D08280">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661875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826B7E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满意度</w:t>
            </w:r>
          </w:p>
          <w:p w14:paraId="36F60D7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指标</w:t>
            </w:r>
          </w:p>
          <w:p w14:paraId="7A7E366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（10分）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8C5CEF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服务对象满意度指标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EC4C1FD">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服务对象满意度指标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A5496BC">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val="en-US" w:eastAsia="zh-CN"/>
              </w:rPr>
              <w:t>≥95%</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1877563">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val="en-US" w:eastAsia="zh-CN"/>
              </w:rPr>
              <w:t>95</w:t>
            </w:r>
            <w:r>
              <w:rPr>
                <w:rFonts w:hint="eastAsia" w:ascii="仿宋_GB2312" w:hAnsi="仿宋_GB2312" w:eastAsia="仿宋_GB2312" w:cs="仿宋_GB2312"/>
                <w:snapToGrid/>
                <w:color w:val="000000"/>
                <w:kern w:val="2"/>
                <w:sz w:val="20"/>
                <w:szCs w:val="20"/>
                <w:highlight w:val="none"/>
                <w:lang w:eastAsia="zh-CN"/>
              </w:rPr>
              <w:t>%</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713EF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9EAF6D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2AA187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无偏差</w:t>
            </w:r>
          </w:p>
        </w:tc>
      </w:tr>
      <w:tr w14:paraId="323FF882">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14:paraId="06C75C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总分</w:t>
            </w:r>
          </w:p>
        </w:tc>
        <w:tc>
          <w:tcPr>
            <w:tcW w:w="828" w:type="dxa"/>
            <w:tcBorders>
              <w:top w:val="nil"/>
              <w:left w:val="nil"/>
              <w:bottom w:val="single" w:color="auto" w:sz="4" w:space="0"/>
              <w:right w:val="single" w:color="auto" w:sz="4" w:space="0"/>
            </w:tcBorders>
            <w:noWrap w:val="0"/>
            <w:vAlign w:val="center"/>
          </w:tcPr>
          <w:p w14:paraId="20894A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kern w:val="2"/>
                <w:sz w:val="20"/>
                <w:szCs w:val="20"/>
                <w:highlight w:val="none"/>
                <w:lang w:eastAsia="zh-CN"/>
              </w:rPr>
            </w:pPr>
            <w:r>
              <w:rPr>
                <w:rFonts w:hint="eastAsia" w:ascii="仿宋_GB2312" w:hAnsi="仿宋_GB2312" w:eastAsia="仿宋_GB2312" w:cs="仿宋_GB2312"/>
                <w:snapToGrid/>
                <w:color w:val="000000"/>
                <w:kern w:val="2"/>
                <w:sz w:val="20"/>
                <w:szCs w:val="20"/>
                <w:highlight w:val="none"/>
                <w:lang w:eastAsia="zh-CN"/>
              </w:rPr>
              <w:t>100</w:t>
            </w:r>
          </w:p>
        </w:tc>
        <w:tc>
          <w:tcPr>
            <w:tcW w:w="873" w:type="dxa"/>
            <w:tcBorders>
              <w:top w:val="nil"/>
              <w:left w:val="nil"/>
              <w:bottom w:val="single" w:color="auto" w:sz="4" w:space="0"/>
              <w:right w:val="single" w:color="auto" w:sz="4" w:space="0"/>
            </w:tcBorders>
            <w:noWrap w:val="0"/>
            <w:vAlign w:val="center"/>
          </w:tcPr>
          <w:p w14:paraId="46415C6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snapToGrid/>
                <w:color w:val="000000"/>
                <w:kern w:val="2"/>
                <w:sz w:val="20"/>
                <w:szCs w:val="20"/>
                <w:highlight w:val="none"/>
                <w:lang w:val="en-US" w:eastAsia="zh-CN"/>
              </w:rPr>
            </w:pPr>
            <w:r>
              <w:rPr>
                <w:rFonts w:hint="eastAsia" w:ascii="仿宋_GB2312" w:hAnsi="仿宋_GB2312" w:eastAsia="仿宋_GB2312" w:cs="仿宋_GB2312"/>
                <w:snapToGrid/>
                <w:color w:val="000000"/>
                <w:kern w:val="2"/>
                <w:sz w:val="20"/>
                <w:szCs w:val="20"/>
                <w:highlight w:val="none"/>
                <w:lang w:eastAsia="zh-CN"/>
              </w:rPr>
              <w:t>　</w:t>
            </w:r>
            <w:r>
              <w:rPr>
                <w:rFonts w:hint="eastAsia" w:ascii="仿宋_GB2312" w:hAnsi="仿宋_GB2312" w:eastAsia="仿宋_GB2312" w:cs="仿宋_GB2312"/>
                <w:snapToGrid/>
                <w:color w:val="000000"/>
                <w:kern w:val="2"/>
                <w:sz w:val="20"/>
                <w:szCs w:val="20"/>
                <w:highlight w:val="none"/>
                <w:lang w:val="en-US" w:eastAsia="zh-CN"/>
              </w:rPr>
              <w:t>100</w:t>
            </w:r>
          </w:p>
        </w:tc>
        <w:tc>
          <w:tcPr>
            <w:tcW w:w="1418" w:type="dxa"/>
            <w:tcBorders>
              <w:top w:val="nil"/>
              <w:left w:val="nil"/>
              <w:bottom w:val="single" w:color="auto" w:sz="4" w:space="0"/>
              <w:right w:val="single" w:color="auto" w:sz="4" w:space="0"/>
            </w:tcBorders>
            <w:noWrap w:val="0"/>
            <w:vAlign w:val="center"/>
          </w:tcPr>
          <w:p w14:paraId="2C5A195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kern w:val="2"/>
                <w:sz w:val="20"/>
                <w:szCs w:val="20"/>
                <w:highlight w:val="none"/>
                <w:lang w:eastAsia="zh-CN"/>
              </w:rPr>
            </w:pPr>
          </w:p>
        </w:tc>
      </w:tr>
    </w:tbl>
    <w:p w14:paraId="29080C21">
      <w:pPr>
        <w:rPr>
          <w:rFonts w:hint="default" w:ascii="Times New Roman" w:hAnsi="Times New Roman" w:eastAsia="黑体" w:cs="Times New Roman"/>
          <w:sz w:val="32"/>
          <w:szCs w:val="32"/>
          <w:highlight w:val="none"/>
          <w:lang w:val="en-US" w:eastAsia="zh-CN"/>
        </w:rPr>
      </w:pPr>
      <w:r>
        <w:rPr>
          <w:rFonts w:hint="default" w:ascii="Times New Roman" w:hAnsi="Times New Roman" w:eastAsia="仿宋_GB2312" w:cs="Times New Roman"/>
          <w:snapToGrid/>
          <w:color w:val="000000"/>
          <w:kern w:val="2"/>
          <w:sz w:val="18"/>
          <w:szCs w:val="18"/>
          <w:highlight w:val="none"/>
          <w:lang w:eastAsia="zh-CN"/>
        </w:rPr>
        <w:t>备注：一个一级项目支出一张表。</w:t>
      </w:r>
      <w:r>
        <w:rPr>
          <w:rFonts w:hint="eastAsia" w:ascii="Times New Roman" w:hAnsi="Times New Roman" w:eastAsia="仿宋_GB2312" w:cs="Times New Roman"/>
          <w:snapToGrid/>
          <w:color w:val="000000"/>
          <w:kern w:val="2"/>
          <w:sz w:val="18"/>
          <w:szCs w:val="18"/>
          <w:highlight w:val="none"/>
          <w:lang w:eastAsia="zh-CN"/>
        </w:rPr>
        <w:t>如，</w:t>
      </w:r>
      <w:r>
        <w:rPr>
          <w:rFonts w:hint="default" w:ascii="Times New Roman" w:hAnsi="Times New Roman" w:eastAsia="仿宋_GB2312" w:cs="Times New Roman"/>
          <w:snapToGrid/>
          <w:color w:val="000000"/>
          <w:kern w:val="2"/>
          <w:sz w:val="18"/>
          <w:szCs w:val="18"/>
          <w:highlight w:val="none"/>
          <w:lang w:eastAsia="zh-CN"/>
        </w:rPr>
        <w:t>业务工作经费</w:t>
      </w:r>
      <w:r>
        <w:rPr>
          <w:rFonts w:hint="eastAsia" w:ascii="Times New Roman" w:hAnsi="Times New Roman" w:eastAsia="仿宋_GB2312" w:cs="Times New Roman"/>
          <w:snapToGrid/>
          <w:color w:val="000000"/>
          <w:kern w:val="2"/>
          <w:sz w:val="18"/>
          <w:szCs w:val="18"/>
          <w:highlight w:val="none"/>
          <w:lang w:eastAsia="zh-CN"/>
        </w:rPr>
        <w:t>，</w:t>
      </w:r>
      <w:r>
        <w:rPr>
          <w:rFonts w:hint="default" w:ascii="Times New Roman" w:hAnsi="Times New Roman" w:eastAsia="仿宋_GB2312" w:cs="Times New Roman"/>
          <w:snapToGrid/>
          <w:color w:val="000000"/>
          <w:kern w:val="2"/>
          <w:sz w:val="18"/>
          <w:szCs w:val="18"/>
          <w:highlight w:val="none"/>
          <w:lang w:eastAsia="zh-CN"/>
        </w:rPr>
        <w:t>运行维护经费</w:t>
      </w:r>
      <w:r>
        <w:rPr>
          <w:rFonts w:hint="eastAsia" w:ascii="Times New Roman" w:hAnsi="Times New Roman" w:eastAsia="仿宋_GB2312" w:cs="Times New Roman"/>
          <w:snapToGrid/>
          <w:color w:val="000000"/>
          <w:kern w:val="2"/>
          <w:sz w:val="18"/>
          <w:szCs w:val="18"/>
          <w:highlight w:val="none"/>
          <w:lang w:eastAsia="zh-CN"/>
        </w:rPr>
        <w:t>，其他事业发展类资金…各一张表。</w:t>
      </w:r>
      <w:r>
        <w:rPr>
          <w:rFonts w:hint="default" w:ascii="Times New Roman" w:hAnsi="Times New Roman" w:eastAsia="仿宋_GB2312" w:cs="Times New Roman"/>
          <w:snapToGrid/>
          <w:color w:val="000000"/>
          <w:kern w:val="2"/>
          <w:sz w:val="22"/>
          <w:szCs w:val="22"/>
          <w:highlight w:val="none"/>
          <w:lang w:eastAsia="zh-CN"/>
        </w:rPr>
        <w:t xml:space="preserve">填表人：       </w:t>
      </w:r>
      <w:r>
        <w:rPr>
          <w:rFonts w:hint="eastAsia" w:ascii="Times New Roman" w:hAnsi="Times New Roman" w:eastAsia="仿宋_GB2312" w:cs="Times New Roman"/>
          <w:snapToGrid/>
          <w:color w:val="000000"/>
          <w:kern w:val="2"/>
          <w:sz w:val="22"/>
          <w:szCs w:val="22"/>
          <w:highlight w:val="none"/>
          <w:lang w:val="en-US" w:eastAsia="zh-CN"/>
        </w:rPr>
        <w:t xml:space="preserve"> </w:t>
      </w:r>
      <w:r>
        <w:rPr>
          <w:rFonts w:hint="default" w:ascii="Times New Roman" w:hAnsi="Times New Roman" w:eastAsia="仿宋_GB2312" w:cs="Times New Roman"/>
          <w:snapToGrid/>
          <w:color w:val="000000"/>
          <w:kern w:val="2"/>
          <w:sz w:val="22"/>
          <w:szCs w:val="22"/>
          <w:highlight w:val="none"/>
          <w:lang w:eastAsia="zh-CN"/>
        </w:rPr>
        <w:t xml:space="preserve">填报日期：     </w:t>
      </w:r>
      <w:r>
        <w:rPr>
          <w:rFonts w:hint="eastAsia" w:ascii="Times New Roman" w:hAnsi="Times New Roman" w:eastAsia="仿宋_GB2312" w:cs="Times New Roman"/>
          <w:snapToGrid/>
          <w:color w:val="000000"/>
          <w:kern w:val="2"/>
          <w:sz w:val="22"/>
          <w:szCs w:val="22"/>
          <w:highlight w:val="none"/>
          <w:lang w:val="en-US" w:eastAsia="zh-CN"/>
        </w:rPr>
        <w:t xml:space="preserve">      </w:t>
      </w:r>
      <w:r>
        <w:rPr>
          <w:rFonts w:hint="default" w:ascii="Times New Roman" w:hAnsi="Times New Roman" w:eastAsia="仿宋_GB2312" w:cs="Times New Roman"/>
          <w:snapToGrid/>
          <w:color w:val="000000"/>
          <w:kern w:val="2"/>
          <w:sz w:val="22"/>
          <w:szCs w:val="22"/>
          <w:highlight w:val="none"/>
          <w:lang w:eastAsia="zh-CN"/>
        </w:rPr>
        <w:t xml:space="preserve">联系电话：   </w:t>
      </w:r>
      <w:r>
        <w:rPr>
          <w:rFonts w:hint="eastAsia" w:ascii="Times New Roman" w:hAnsi="Times New Roman" w:eastAsia="仿宋_GB2312" w:cs="Times New Roman"/>
          <w:snapToGrid/>
          <w:color w:val="000000"/>
          <w:kern w:val="2"/>
          <w:sz w:val="22"/>
          <w:szCs w:val="22"/>
          <w:highlight w:val="none"/>
          <w:lang w:val="en-US" w:eastAsia="zh-CN"/>
        </w:rPr>
        <w:t xml:space="preserve">         </w:t>
      </w:r>
      <w:r>
        <w:rPr>
          <w:rFonts w:hint="default" w:ascii="Times New Roman" w:hAnsi="Times New Roman" w:eastAsia="仿宋_GB2312" w:cs="Times New Roman"/>
          <w:snapToGrid/>
          <w:color w:val="000000"/>
          <w:kern w:val="2"/>
          <w:sz w:val="22"/>
          <w:szCs w:val="22"/>
          <w:highlight w:val="none"/>
          <w:lang w:eastAsia="zh-CN"/>
        </w:rPr>
        <w:t xml:space="preserve"> 单位负责人签字：</w:t>
      </w:r>
      <w:r>
        <w:rPr>
          <w:rFonts w:hint="default" w:ascii="Times New Roman" w:hAnsi="Times New Roman" w:eastAsia="仿宋_GB2312" w:cs="Times New Roman"/>
          <w:snapToGrid/>
          <w:color w:val="000000"/>
          <w:kern w:val="2"/>
          <w:sz w:val="22"/>
          <w:szCs w:val="22"/>
          <w:highlight w:val="none"/>
          <w:lang w:eastAsia="zh-CN"/>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14:paraId="57109238">
      <w:pPr>
        <w:widowControl/>
        <w:spacing w:line="600" w:lineRule="exact"/>
        <w:jc w:val="center"/>
        <w:rPr>
          <w:rFonts w:hint="eastAsia" w:ascii="方正小标宋简体" w:hAnsi="方正小标宋简体" w:eastAsia="方正小标宋简体" w:cs="方正小标宋简体"/>
          <w:color w:val="000000"/>
          <w:sz w:val="36"/>
          <w:szCs w:val="36"/>
          <w:highlight w:val="none"/>
          <w:lang w:val="en-US" w:eastAsia="zh-CN"/>
        </w:rPr>
      </w:pPr>
      <w:r>
        <w:rPr>
          <w:rFonts w:hint="eastAsia" w:ascii="方正小标宋简体" w:hAnsi="方正小标宋简体" w:eastAsia="方正小标宋简体" w:cs="方正小标宋简体"/>
          <w:color w:val="000000"/>
          <w:sz w:val="36"/>
          <w:szCs w:val="36"/>
          <w:highlight w:val="none"/>
          <w:lang w:val="en-US" w:eastAsia="zh-CN"/>
        </w:rPr>
        <w:t>2025年度项目支出绩效自评表</w:t>
      </w:r>
    </w:p>
    <w:tbl>
      <w:tblPr>
        <w:tblStyle w:val="7"/>
        <w:tblW w:w="9851" w:type="dxa"/>
        <w:jc w:val="center"/>
        <w:tblLayout w:type="fixed"/>
        <w:tblCellMar>
          <w:top w:w="0" w:type="dxa"/>
          <w:left w:w="108" w:type="dxa"/>
          <w:bottom w:w="0" w:type="dxa"/>
          <w:right w:w="108" w:type="dxa"/>
        </w:tblCellMar>
      </w:tblPr>
      <w:tblGrid>
        <w:gridCol w:w="1058"/>
        <w:gridCol w:w="1065"/>
        <w:gridCol w:w="1053"/>
        <w:gridCol w:w="1240"/>
        <w:gridCol w:w="1275"/>
        <w:gridCol w:w="1194"/>
        <w:gridCol w:w="733"/>
        <w:gridCol w:w="861"/>
        <w:gridCol w:w="1372"/>
      </w:tblGrid>
      <w:tr w14:paraId="5543A083">
        <w:tblPrEx>
          <w:tblCellMar>
            <w:top w:w="0" w:type="dxa"/>
            <w:left w:w="108" w:type="dxa"/>
            <w:bottom w:w="0" w:type="dxa"/>
            <w:right w:w="108" w:type="dxa"/>
          </w:tblCellMar>
        </w:tblPrEx>
        <w:trPr>
          <w:jc w:val="center"/>
        </w:trPr>
        <w:tc>
          <w:tcPr>
            <w:tcW w:w="1058" w:type="dxa"/>
            <w:tcBorders>
              <w:top w:val="single" w:color="auto" w:sz="4" w:space="0"/>
              <w:left w:val="single" w:color="auto" w:sz="4" w:space="0"/>
              <w:bottom w:val="single" w:color="auto" w:sz="4" w:space="0"/>
              <w:right w:val="single" w:color="auto" w:sz="4" w:space="0"/>
            </w:tcBorders>
            <w:noWrap w:val="0"/>
            <w:vAlign w:val="center"/>
          </w:tcPr>
          <w:p w14:paraId="02DB910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758F1F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93" w:type="dxa"/>
            <w:gridSpan w:val="8"/>
            <w:tcBorders>
              <w:top w:val="single" w:color="auto" w:sz="4" w:space="0"/>
              <w:left w:val="nil"/>
              <w:bottom w:val="single" w:color="auto" w:sz="4" w:space="0"/>
              <w:right w:val="single" w:color="auto" w:sz="4" w:space="0"/>
            </w:tcBorders>
            <w:noWrap w:val="0"/>
            <w:vAlign w:val="center"/>
          </w:tcPr>
          <w:p w14:paraId="1C39FA0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办案费</w:t>
            </w:r>
          </w:p>
        </w:tc>
      </w:tr>
      <w:tr w14:paraId="7185C175">
        <w:tblPrEx>
          <w:tblCellMar>
            <w:top w:w="0" w:type="dxa"/>
            <w:left w:w="108" w:type="dxa"/>
            <w:bottom w:w="0" w:type="dxa"/>
            <w:right w:w="108" w:type="dxa"/>
          </w:tblCellMar>
        </w:tblPrEx>
        <w:trPr>
          <w:jc w:val="center"/>
        </w:trPr>
        <w:tc>
          <w:tcPr>
            <w:tcW w:w="1058" w:type="dxa"/>
            <w:tcBorders>
              <w:top w:val="nil"/>
              <w:left w:val="single" w:color="auto" w:sz="4" w:space="0"/>
              <w:bottom w:val="single" w:color="auto" w:sz="4" w:space="0"/>
              <w:right w:val="single" w:color="auto" w:sz="4" w:space="0"/>
            </w:tcBorders>
            <w:noWrap w:val="0"/>
            <w:vAlign w:val="center"/>
          </w:tcPr>
          <w:p w14:paraId="1C578D7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633" w:type="dxa"/>
            <w:gridSpan w:val="4"/>
            <w:tcBorders>
              <w:top w:val="single" w:color="auto" w:sz="4" w:space="0"/>
              <w:left w:val="nil"/>
              <w:bottom w:val="single" w:color="auto" w:sz="4" w:space="0"/>
              <w:right w:val="single" w:color="auto" w:sz="4" w:space="0"/>
            </w:tcBorders>
            <w:noWrap w:val="0"/>
            <w:vAlign w:val="center"/>
          </w:tcPr>
          <w:p w14:paraId="09E8DA3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岳阳市生态环境局</w:t>
            </w:r>
          </w:p>
        </w:tc>
        <w:tc>
          <w:tcPr>
            <w:tcW w:w="1194" w:type="dxa"/>
            <w:tcBorders>
              <w:top w:val="single" w:color="auto" w:sz="4" w:space="0"/>
              <w:left w:val="nil"/>
              <w:bottom w:val="single" w:color="auto" w:sz="4" w:space="0"/>
              <w:right w:val="single" w:color="000000" w:sz="4" w:space="0"/>
            </w:tcBorders>
            <w:noWrap w:val="0"/>
            <w:vAlign w:val="center"/>
          </w:tcPr>
          <w:p w14:paraId="6EC344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实施单位</w:t>
            </w:r>
          </w:p>
        </w:tc>
        <w:tc>
          <w:tcPr>
            <w:tcW w:w="2966" w:type="dxa"/>
            <w:gridSpan w:val="3"/>
            <w:tcBorders>
              <w:top w:val="single" w:color="auto" w:sz="4" w:space="0"/>
              <w:left w:val="nil"/>
              <w:bottom w:val="single" w:color="auto" w:sz="4" w:space="0"/>
              <w:right w:val="single" w:color="auto" w:sz="4" w:space="0"/>
            </w:tcBorders>
            <w:noWrap w:val="0"/>
            <w:vAlign w:val="center"/>
          </w:tcPr>
          <w:p w14:paraId="3BA29B2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岳阳市生态环境局屈原分局</w:t>
            </w:r>
          </w:p>
        </w:tc>
      </w:tr>
      <w:tr w14:paraId="227ED304">
        <w:tblPrEx>
          <w:tblCellMar>
            <w:top w:w="0" w:type="dxa"/>
            <w:left w:w="108" w:type="dxa"/>
            <w:bottom w:w="0" w:type="dxa"/>
            <w:right w:w="108" w:type="dxa"/>
          </w:tblCellMar>
        </w:tblPrEx>
        <w:trPr>
          <w:jc w:val="center"/>
        </w:trPr>
        <w:tc>
          <w:tcPr>
            <w:tcW w:w="1058" w:type="dxa"/>
            <w:vMerge w:val="restart"/>
            <w:tcBorders>
              <w:top w:val="nil"/>
              <w:left w:val="single" w:color="auto" w:sz="4" w:space="0"/>
              <w:bottom w:val="single" w:color="000000" w:sz="4" w:space="0"/>
              <w:right w:val="single" w:color="auto" w:sz="4" w:space="0"/>
            </w:tcBorders>
            <w:noWrap w:val="0"/>
            <w:vAlign w:val="center"/>
          </w:tcPr>
          <w:p w14:paraId="6CB2BE0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18" w:type="dxa"/>
            <w:gridSpan w:val="2"/>
            <w:tcBorders>
              <w:top w:val="nil"/>
              <w:left w:val="nil"/>
              <w:bottom w:val="single" w:color="auto" w:sz="4" w:space="0"/>
              <w:right w:val="single" w:color="auto" w:sz="4" w:space="0"/>
            </w:tcBorders>
            <w:noWrap w:val="0"/>
            <w:vAlign w:val="center"/>
          </w:tcPr>
          <w:p w14:paraId="7B8599D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40" w:type="dxa"/>
            <w:tcBorders>
              <w:top w:val="nil"/>
              <w:left w:val="nil"/>
              <w:bottom w:val="single" w:color="auto" w:sz="4" w:space="0"/>
              <w:right w:val="single" w:color="auto" w:sz="4" w:space="0"/>
            </w:tcBorders>
            <w:noWrap w:val="0"/>
            <w:vAlign w:val="center"/>
          </w:tcPr>
          <w:p w14:paraId="3C288A8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563B933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275" w:type="dxa"/>
            <w:tcBorders>
              <w:top w:val="nil"/>
              <w:left w:val="nil"/>
              <w:bottom w:val="single" w:color="auto" w:sz="4" w:space="0"/>
              <w:right w:val="single" w:color="auto" w:sz="4" w:space="0"/>
            </w:tcBorders>
            <w:noWrap w:val="0"/>
            <w:vAlign w:val="center"/>
          </w:tcPr>
          <w:p w14:paraId="3ECEE5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0C9186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94" w:type="dxa"/>
            <w:tcBorders>
              <w:top w:val="nil"/>
              <w:left w:val="nil"/>
              <w:bottom w:val="single" w:color="auto" w:sz="4" w:space="0"/>
              <w:right w:val="single" w:color="auto" w:sz="4" w:space="0"/>
            </w:tcBorders>
            <w:noWrap w:val="0"/>
            <w:vAlign w:val="center"/>
          </w:tcPr>
          <w:p w14:paraId="0C22BF1D">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227C7EC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733" w:type="dxa"/>
            <w:tcBorders>
              <w:top w:val="nil"/>
              <w:left w:val="nil"/>
              <w:bottom w:val="single" w:color="auto" w:sz="4" w:space="0"/>
              <w:right w:val="single" w:color="auto" w:sz="4" w:space="0"/>
            </w:tcBorders>
            <w:noWrap w:val="0"/>
            <w:vAlign w:val="center"/>
          </w:tcPr>
          <w:p w14:paraId="2D6BB27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61" w:type="dxa"/>
            <w:tcBorders>
              <w:top w:val="nil"/>
              <w:left w:val="nil"/>
              <w:bottom w:val="single" w:color="auto" w:sz="4" w:space="0"/>
              <w:right w:val="single" w:color="auto" w:sz="4" w:space="0"/>
            </w:tcBorders>
            <w:noWrap w:val="0"/>
            <w:vAlign w:val="center"/>
          </w:tcPr>
          <w:p w14:paraId="0DE7E94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372" w:type="dxa"/>
            <w:tcBorders>
              <w:top w:val="nil"/>
              <w:left w:val="nil"/>
              <w:bottom w:val="single" w:color="auto" w:sz="4" w:space="0"/>
              <w:right w:val="single" w:color="auto" w:sz="4" w:space="0"/>
            </w:tcBorders>
            <w:noWrap w:val="0"/>
            <w:vAlign w:val="center"/>
          </w:tcPr>
          <w:p w14:paraId="2EEDAA2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16318F80">
        <w:trPr>
          <w:jc w:val="center"/>
        </w:trPr>
        <w:tc>
          <w:tcPr>
            <w:tcW w:w="1058" w:type="dxa"/>
            <w:vMerge w:val="continue"/>
            <w:tcBorders>
              <w:top w:val="nil"/>
              <w:left w:val="single" w:color="auto" w:sz="4" w:space="0"/>
              <w:bottom w:val="single" w:color="000000" w:sz="4" w:space="0"/>
              <w:right w:val="single" w:color="auto" w:sz="4" w:space="0"/>
            </w:tcBorders>
            <w:noWrap w:val="0"/>
            <w:vAlign w:val="center"/>
          </w:tcPr>
          <w:p w14:paraId="46DD557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18" w:type="dxa"/>
            <w:gridSpan w:val="2"/>
            <w:tcBorders>
              <w:top w:val="nil"/>
              <w:left w:val="nil"/>
              <w:bottom w:val="single" w:color="auto" w:sz="4" w:space="0"/>
              <w:right w:val="single" w:color="auto" w:sz="4" w:space="0"/>
            </w:tcBorders>
            <w:noWrap w:val="0"/>
            <w:vAlign w:val="center"/>
          </w:tcPr>
          <w:p w14:paraId="5F05204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240" w:type="dxa"/>
            <w:tcBorders>
              <w:top w:val="nil"/>
              <w:left w:val="nil"/>
              <w:bottom w:val="single" w:color="auto" w:sz="4" w:space="0"/>
              <w:right w:val="single" w:color="auto" w:sz="4" w:space="0"/>
            </w:tcBorders>
            <w:noWrap w:val="0"/>
            <w:vAlign w:val="center"/>
          </w:tcPr>
          <w:p w14:paraId="5A47601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w:t>
            </w:r>
          </w:p>
        </w:tc>
        <w:tc>
          <w:tcPr>
            <w:tcW w:w="1275" w:type="dxa"/>
            <w:tcBorders>
              <w:top w:val="nil"/>
              <w:left w:val="nil"/>
              <w:bottom w:val="single" w:color="auto" w:sz="4" w:space="0"/>
              <w:right w:val="single" w:color="auto" w:sz="4" w:space="0"/>
            </w:tcBorders>
            <w:noWrap w:val="0"/>
            <w:vAlign w:val="center"/>
          </w:tcPr>
          <w:p w14:paraId="46E157B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default" w:ascii="仿宋_GB2312" w:hAnsi="仿宋_GB2312" w:eastAsia="仿宋_GB2312" w:cs="仿宋_GB2312"/>
                <w:sz w:val="20"/>
                <w:szCs w:val="20"/>
                <w:highlight w:val="none"/>
                <w:lang w:val="en-US" w:eastAsia="zh-CN"/>
              </w:rPr>
              <w:t>21.31</w:t>
            </w:r>
          </w:p>
        </w:tc>
        <w:tc>
          <w:tcPr>
            <w:tcW w:w="1194" w:type="dxa"/>
            <w:tcBorders>
              <w:top w:val="nil"/>
              <w:left w:val="nil"/>
              <w:bottom w:val="single" w:color="auto" w:sz="4" w:space="0"/>
              <w:right w:val="single" w:color="auto" w:sz="4" w:space="0"/>
            </w:tcBorders>
            <w:noWrap w:val="0"/>
            <w:vAlign w:val="center"/>
          </w:tcPr>
          <w:p w14:paraId="3AFABF2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default" w:ascii="仿宋_GB2312" w:hAnsi="仿宋_GB2312" w:eastAsia="仿宋_GB2312" w:cs="仿宋_GB2312"/>
                <w:sz w:val="20"/>
                <w:szCs w:val="20"/>
                <w:highlight w:val="none"/>
                <w:lang w:val="en-US" w:eastAsia="zh-CN"/>
              </w:rPr>
              <w:t>21.31</w:t>
            </w:r>
          </w:p>
        </w:tc>
        <w:tc>
          <w:tcPr>
            <w:tcW w:w="733" w:type="dxa"/>
            <w:tcBorders>
              <w:top w:val="nil"/>
              <w:left w:val="nil"/>
              <w:bottom w:val="single" w:color="auto" w:sz="4" w:space="0"/>
              <w:right w:val="single" w:color="auto" w:sz="4" w:space="0"/>
            </w:tcBorders>
            <w:noWrap w:val="0"/>
            <w:vAlign w:val="center"/>
          </w:tcPr>
          <w:p w14:paraId="4BC3F49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w:t>
            </w:r>
          </w:p>
        </w:tc>
        <w:tc>
          <w:tcPr>
            <w:tcW w:w="861" w:type="dxa"/>
            <w:tcBorders>
              <w:top w:val="nil"/>
              <w:left w:val="nil"/>
              <w:bottom w:val="single" w:color="auto" w:sz="4" w:space="0"/>
              <w:right w:val="single" w:color="auto" w:sz="4" w:space="0"/>
            </w:tcBorders>
            <w:noWrap w:val="0"/>
            <w:vAlign w:val="center"/>
          </w:tcPr>
          <w:p w14:paraId="134B8D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372" w:type="dxa"/>
            <w:tcBorders>
              <w:top w:val="nil"/>
              <w:left w:val="nil"/>
              <w:bottom w:val="single" w:color="auto" w:sz="4" w:space="0"/>
              <w:right w:val="single" w:color="auto" w:sz="4" w:space="0"/>
            </w:tcBorders>
            <w:noWrap w:val="0"/>
            <w:vAlign w:val="center"/>
          </w:tcPr>
          <w:p w14:paraId="47213B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r>
      <w:tr w14:paraId="767C4283">
        <w:tblPrEx>
          <w:tblCellMar>
            <w:top w:w="0" w:type="dxa"/>
            <w:left w:w="108" w:type="dxa"/>
            <w:bottom w:w="0" w:type="dxa"/>
            <w:right w:w="108" w:type="dxa"/>
          </w:tblCellMar>
        </w:tblPrEx>
        <w:trPr>
          <w:jc w:val="center"/>
        </w:trPr>
        <w:tc>
          <w:tcPr>
            <w:tcW w:w="1058" w:type="dxa"/>
            <w:vMerge w:val="continue"/>
            <w:tcBorders>
              <w:top w:val="nil"/>
              <w:left w:val="single" w:color="auto" w:sz="4" w:space="0"/>
              <w:bottom w:val="single" w:color="000000" w:sz="4" w:space="0"/>
              <w:right w:val="single" w:color="auto" w:sz="4" w:space="0"/>
            </w:tcBorders>
            <w:noWrap w:val="0"/>
            <w:vAlign w:val="center"/>
          </w:tcPr>
          <w:p w14:paraId="36ABDA6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18" w:type="dxa"/>
            <w:gridSpan w:val="2"/>
            <w:tcBorders>
              <w:top w:val="nil"/>
              <w:left w:val="nil"/>
              <w:bottom w:val="single" w:color="auto" w:sz="4" w:space="0"/>
              <w:right w:val="single" w:color="auto" w:sz="4" w:space="0"/>
            </w:tcBorders>
            <w:noWrap w:val="0"/>
            <w:vAlign w:val="center"/>
          </w:tcPr>
          <w:p w14:paraId="2EBBC13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40" w:type="dxa"/>
            <w:tcBorders>
              <w:top w:val="nil"/>
              <w:left w:val="nil"/>
              <w:bottom w:val="single" w:color="auto" w:sz="4" w:space="0"/>
              <w:right w:val="single" w:color="auto" w:sz="4" w:space="0"/>
            </w:tcBorders>
            <w:noWrap w:val="0"/>
            <w:vAlign w:val="center"/>
          </w:tcPr>
          <w:p w14:paraId="79C164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w:t>
            </w:r>
          </w:p>
        </w:tc>
        <w:tc>
          <w:tcPr>
            <w:tcW w:w="1275" w:type="dxa"/>
            <w:tcBorders>
              <w:top w:val="nil"/>
              <w:left w:val="nil"/>
              <w:bottom w:val="single" w:color="auto" w:sz="4" w:space="0"/>
              <w:right w:val="single" w:color="auto" w:sz="4" w:space="0"/>
            </w:tcBorders>
            <w:noWrap w:val="0"/>
            <w:vAlign w:val="center"/>
          </w:tcPr>
          <w:p w14:paraId="5C5CE0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default" w:ascii="仿宋_GB2312" w:hAnsi="仿宋_GB2312" w:eastAsia="仿宋_GB2312" w:cs="仿宋_GB2312"/>
                <w:sz w:val="20"/>
                <w:szCs w:val="20"/>
                <w:highlight w:val="none"/>
                <w:lang w:val="en-US" w:eastAsia="zh-CN"/>
              </w:rPr>
              <w:t>21.31</w:t>
            </w:r>
          </w:p>
        </w:tc>
        <w:tc>
          <w:tcPr>
            <w:tcW w:w="1194" w:type="dxa"/>
            <w:tcBorders>
              <w:top w:val="nil"/>
              <w:left w:val="nil"/>
              <w:bottom w:val="single" w:color="auto" w:sz="4" w:space="0"/>
              <w:right w:val="single" w:color="auto" w:sz="4" w:space="0"/>
            </w:tcBorders>
            <w:noWrap w:val="0"/>
            <w:vAlign w:val="center"/>
          </w:tcPr>
          <w:p w14:paraId="073D24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default" w:ascii="仿宋_GB2312" w:hAnsi="仿宋_GB2312" w:eastAsia="仿宋_GB2312" w:cs="仿宋_GB2312"/>
                <w:sz w:val="20"/>
                <w:szCs w:val="20"/>
                <w:highlight w:val="none"/>
                <w:lang w:val="en-US" w:eastAsia="zh-CN"/>
              </w:rPr>
              <w:t>21.31</w:t>
            </w:r>
          </w:p>
        </w:tc>
        <w:tc>
          <w:tcPr>
            <w:tcW w:w="733" w:type="dxa"/>
            <w:tcBorders>
              <w:top w:val="nil"/>
              <w:left w:val="nil"/>
              <w:bottom w:val="single" w:color="auto" w:sz="4" w:space="0"/>
              <w:right w:val="single" w:color="auto" w:sz="4" w:space="0"/>
            </w:tcBorders>
            <w:noWrap w:val="0"/>
            <w:vAlign w:val="center"/>
          </w:tcPr>
          <w:p w14:paraId="08E31C1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861" w:type="dxa"/>
            <w:tcBorders>
              <w:top w:val="nil"/>
              <w:left w:val="nil"/>
              <w:bottom w:val="single" w:color="auto" w:sz="4" w:space="0"/>
              <w:right w:val="single" w:color="auto" w:sz="4" w:space="0"/>
            </w:tcBorders>
            <w:noWrap w:val="0"/>
            <w:vAlign w:val="center"/>
          </w:tcPr>
          <w:p w14:paraId="5730EE3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372" w:type="dxa"/>
            <w:tcBorders>
              <w:top w:val="nil"/>
              <w:left w:val="nil"/>
              <w:bottom w:val="single" w:color="auto" w:sz="4" w:space="0"/>
              <w:right w:val="single" w:color="auto" w:sz="4" w:space="0"/>
            </w:tcBorders>
            <w:noWrap w:val="0"/>
            <w:vAlign w:val="center"/>
          </w:tcPr>
          <w:p w14:paraId="0CA2F9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r>
      <w:tr w14:paraId="598B86B3">
        <w:tblPrEx>
          <w:tblCellMar>
            <w:top w:w="0" w:type="dxa"/>
            <w:left w:w="108" w:type="dxa"/>
            <w:bottom w:w="0" w:type="dxa"/>
            <w:right w:w="108" w:type="dxa"/>
          </w:tblCellMar>
        </w:tblPrEx>
        <w:trPr>
          <w:jc w:val="center"/>
        </w:trPr>
        <w:tc>
          <w:tcPr>
            <w:tcW w:w="1058" w:type="dxa"/>
            <w:vMerge w:val="continue"/>
            <w:tcBorders>
              <w:top w:val="nil"/>
              <w:left w:val="single" w:color="auto" w:sz="4" w:space="0"/>
              <w:bottom w:val="single" w:color="000000" w:sz="4" w:space="0"/>
              <w:right w:val="single" w:color="auto" w:sz="4" w:space="0"/>
            </w:tcBorders>
            <w:noWrap w:val="0"/>
            <w:vAlign w:val="center"/>
          </w:tcPr>
          <w:p w14:paraId="30713DB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18" w:type="dxa"/>
            <w:gridSpan w:val="2"/>
            <w:tcBorders>
              <w:top w:val="nil"/>
              <w:left w:val="nil"/>
              <w:bottom w:val="single" w:color="auto" w:sz="4" w:space="0"/>
              <w:right w:val="single" w:color="auto" w:sz="4" w:space="0"/>
            </w:tcBorders>
            <w:noWrap w:val="0"/>
            <w:vAlign w:val="center"/>
          </w:tcPr>
          <w:p w14:paraId="337D5EAB">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40" w:type="dxa"/>
            <w:tcBorders>
              <w:top w:val="nil"/>
              <w:left w:val="nil"/>
              <w:bottom w:val="single" w:color="auto" w:sz="4" w:space="0"/>
              <w:right w:val="single" w:color="auto" w:sz="4" w:space="0"/>
            </w:tcBorders>
            <w:noWrap w:val="0"/>
            <w:vAlign w:val="center"/>
          </w:tcPr>
          <w:p w14:paraId="573ADD8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75" w:type="dxa"/>
            <w:tcBorders>
              <w:top w:val="nil"/>
              <w:left w:val="nil"/>
              <w:bottom w:val="single" w:color="auto" w:sz="4" w:space="0"/>
              <w:right w:val="single" w:color="auto" w:sz="4" w:space="0"/>
            </w:tcBorders>
            <w:noWrap w:val="0"/>
            <w:vAlign w:val="center"/>
          </w:tcPr>
          <w:p w14:paraId="7C96A68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94" w:type="dxa"/>
            <w:tcBorders>
              <w:top w:val="nil"/>
              <w:left w:val="nil"/>
              <w:bottom w:val="single" w:color="auto" w:sz="4" w:space="0"/>
              <w:right w:val="single" w:color="auto" w:sz="4" w:space="0"/>
            </w:tcBorders>
            <w:noWrap w:val="0"/>
            <w:vAlign w:val="center"/>
          </w:tcPr>
          <w:p w14:paraId="7A6CEE3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33" w:type="dxa"/>
            <w:tcBorders>
              <w:top w:val="nil"/>
              <w:left w:val="nil"/>
              <w:bottom w:val="single" w:color="auto" w:sz="4" w:space="0"/>
              <w:right w:val="single" w:color="auto" w:sz="4" w:space="0"/>
            </w:tcBorders>
            <w:noWrap w:val="0"/>
            <w:vAlign w:val="center"/>
          </w:tcPr>
          <w:p w14:paraId="0AC87DB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61" w:type="dxa"/>
            <w:tcBorders>
              <w:top w:val="nil"/>
              <w:left w:val="nil"/>
              <w:bottom w:val="single" w:color="auto" w:sz="4" w:space="0"/>
              <w:right w:val="single" w:color="auto" w:sz="4" w:space="0"/>
            </w:tcBorders>
            <w:noWrap w:val="0"/>
            <w:vAlign w:val="center"/>
          </w:tcPr>
          <w:p w14:paraId="4C6C38A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372" w:type="dxa"/>
            <w:tcBorders>
              <w:top w:val="nil"/>
              <w:left w:val="nil"/>
              <w:bottom w:val="single" w:color="auto" w:sz="4" w:space="0"/>
              <w:right w:val="single" w:color="auto" w:sz="4" w:space="0"/>
            </w:tcBorders>
            <w:noWrap w:val="0"/>
            <w:vAlign w:val="center"/>
          </w:tcPr>
          <w:p w14:paraId="56630F1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50E8F05">
        <w:tblPrEx>
          <w:tblCellMar>
            <w:top w:w="0" w:type="dxa"/>
            <w:left w:w="108" w:type="dxa"/>
            <w:bottom w:w="0" w:type="dxa"/>
            <w:right w:w="108" w:type="dxa"/>
          </w:tblCellMar>
        </w:tblPrEx>
        <w:trPr>
          <w:jc w:val="center"/>
        </w:trPr>
        <w:tc>
          <w:tcPr>
            <w:tcW w:w="1058" w:type="dxa"/>
            <w:vMerge w:val="continue"/>
            <w:tcBorders>
              <w:top w:val="nil"/>
              <w:left w:val="single" w:color="auto" w:sz="4" w:space="0"/>
              <w:bottom w:val="single" w:color="000000" w:sz="4" w:space="0"/>
              <w:right w:val="single" w:color="auto" w:sz="4" w:space="0"/>
            </w:tcBorders>
            <w:noWrap w:val="0"/>
            <w:vAlign w:val="center"/>
          </w:tcPr>
          <w:p w14:paraId="120D28E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18" w:type="dxa"/>
            <w:gridSpan w:val="2"/>
            <w:tcBorders>
              <w:top w:val="nil"/>
              <w:left w:val="nil"/>
              <w:bottom w:val="single" w:color="auto" w:sz="4" w:space="0"/>
              <w:right w:val="single" w:color="auto" w:sz="4" w:space="0"/>
            </w:tcBorders>
            <w:noWrap w:val="0"/>
            <w:vAlign w:val="center"/>
          </w:tcPr>
          <w:p w14:paraId="13360584">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40" w:type="dxa"/>
            <w:tcBorders>
              <w:top w:val="nil"/>
              <w:left w:val="nil"/>
              <w:bottom w:val="single" w:color="auto" w:sz="4" w:space="0"/>
              <w:right w:val="single" w:color="auto" w:sz="4" w:space="0"/>
            </w:tcBorders>
            <w:noWrap w:val="0"/>
            <w:vAlign w:val="center"/>
          </w:tcPr>
          <w:p w14:paraId="2ABB95F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75" w:type="dxa"/>
            <w:tcBorders>
              <w:top w:val="nil"/>
              <w:left w:val="nil"/>
              <w:bottom w:val="single" w:color="auto" w:sz="4" w:space="0"/>
              <w:right w:val="single" w:color="auto" w:sz="4" w:space="0"/>
            </w:tcBorders>
            <w:noWrap w:val="0"/>
            <w:vAlign w:val="center"/>
          </w:tcPr>
          <w:p w14:paraId="2398998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94" w:type="dxa"/>
            <w:tcBorders>
              <w:top w:val="nil"/>
              <w:left w:val="nil"/>
              <w:bottom w:val="single" w:color="auto" w:sz="4" w:space="0"/>
              <w:right w:val="single" w:color="auto" w:sz="4" w:space="0"/>
            </w:tcBorders>
            <w:noWrap w:val="0"/>
            <w:vAlign w:val="center"/>
          </w:tcPr>
          <w:p w14:paraId="28B0B7B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33" w:type="dxa"/>
            <w:tcBorders>
              <w:top w:val="nil"/>
              <w:left w:val="nil"/>
              <w:bottom w:val="single" w:color="auto" w:sz="4" w:space="0"/>
              <w:right w:val="single" w:color="auto" w:sz="4" w:space="0"/>
            </w:tcBorders>
            <w:noWrap w:val="0"/>
            <w:vAlign w:val="center"/>
          </w:tcPr>
          <w:p w14:paraId="315FDB8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61" w:type="dxa"/>
            <w:tcBorders>
              <w:top w:val="nil"/>
              <w:left w:val="nil"/>
              <w:bottom w:val="single" w:color="auto" w:sz="4" w:space="0"/>
              <w:right w:val="single" w:color="auto" w:sz="4" w:space="0"/>
            </w:tcBorders>
            <w:noWrap w:val="0"/>
            <w:vAlign w:val="center"/>
          </w:tcPr>
          <w:p w14:paraId="6525F52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372" w:type="dxa"/>
            <w:tcBorders>
              <w:top w:val="nil"/>
              <w:left w:val="nil"/>
              <w:bottom w:val="single" w:color="auto" w:sz="4" w:space="0"/>
              <w:right w:val="single" w:color="auto" w:sz="4" w:space="0"/>
            </w:tcBorders>
            <w:noWrap w:val="0"/>
            <w:vAlign w:val="center"/>
          </w:tcPr>
          <w:p w14:paraId="51E0C2E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536F49E">
        <w:tblPrEx>
          <w:tblCellMar>
            <w:top w:w="0" w:type="dxa"/>
            <w:left w:w="108" w:type="dxa"/>
            <w:bottom w:w="0" w:type="dxa"/>
            <w:right w:w="108" w:type="dxa"/>
          </w:tblCellMar>
        </w:tblPrEx>
        <w:trPr>
          <w:jc w:val="center"/>
        </w:trPr>
        <w:tc>
          <w:tcPr>
            <w:tcW w:w="1058" w:type="dxa"/>
            <w:vMerge w:val="restart"/>
            <w:tcBorders>
              <w:top w:val="nil"/>
              <w:left w:val="single" w:color="auto" w:sz="4" w:space="0"/>
              <w:bottom w:val="single" w:color="000000" w:sz="4" w:space="0"/>
              <w:right w:val="single" w:color="auto" w:sz="4" w:space="0"/>
            </w:tcBorders>
            <w:noWrap w:val="0"/>
            <w:vAlign w:val="center"/>
          </w:tcPr>
          <w:p w14:paraId="1E3AE5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633" w:type="dxa"/>
            <w:gridSpan w:val="4"/>
            <w:tcBorders>
              <w:top w:val="single" w:color="auto" w:sz="4" w:space="0"/>
              <w:left w:val="nil"/>
              <w:bottom w:val="single" w:color="auto" w:sz="4" w:space="0"/>
              <w:right w:val="single" w:color="000000" w:sz="4" w:space="0"/>
            </w:tcBorders>
            <w:noWrap w:val="0"/>
            <w:vAlign w:val="center"/>
          </w:tcPr>
          <w:p w14:paraId="1C6513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160" w:type="dxa"/>
            <w:gridSpan w:val="4"/>
            <w:tcBorders>
              <w:top w:val="single" w:color="auto" w:sz="4" w:space="0"/>
              <w:left w:val="nil"/>
              <w:bottom w:val="single" w:color="auto" w:sz="4" w:space="0"/>
              <w:right w:val="single" w:color="auto" w:sz="4" w:space="0"/>
            </w:tcBorders>
            <w:noWrap w:val="0"/>
            <w:vAlign w:val="center"/>
          </w:tcPr>
          <w:p w14:paraId="292400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27FC0245">
        <w:tblPrEx>
          <w:tblCellMar>
            <w:top w:w="0" w:type="dxa"/>
            <w:left w:w="108" w:type="dxa"/>
            <w:bottom w:w="0" w:type="dxa"/>
            <w:right w:w="108" w:type="dxa"/>
          </w:tblCellMar>
        </w:tblPrEx>
        <w:trPr>
          <w:trHeight w:val="528" w:hRule="atLeast"/>
          <w:jc w:val="center"/>
        </w:trPr>
        <w:tc>
          <w:tcPr>
            <w:tcW w:w="1058" w:type="dxa"/>
            <w:vMerge w:val="continue"/>
            <w:tcBorders>
              <w:top w:val="nil"/>
              <w:left w:val="single" w:color="auto" w:sz="4" w:space="0"/>
              <w:bottom w:val="single" w:color="000000" w:sz="4" w:space="0"/>
              <w:right w:val="single" w:color="auto" w:sz="4" w:space="0"/>
            </w:tcBorders>
            <w:noWrap w:val="0"/>
            <w:vAlign w:val="center"/>
          </w:tcPr>
          <w:p w14:paraId="2511048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4633" w:type="dxa"/>
            <w:gridSpan w:val="4"/>
            <w:tcBorders>
              <w:top w:val="single" w:color="auto" w:sz="4" w:space="0"/>
              <w:left w:val="nil"/>
              <w:bottom w:val="single" w:color="auto" w:sz="4" w:space="0"/>
              <w:right w:val="single" w:color="000000" w:sz="4" w:space="0"/>
            </w:tcBorders>
            <w:noWrap w:val="0"/>
            <w:vAlign w:val="center"/>
          </w:tcPr>
          <w:p w14:paraId="4BC22F5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完成执收目标</w:t>
            </w:r>
            <w:r>
              <w:rPr>
                <w:rFonts w:hint="eastAsia" w:ascii="仿宋_GB2312" w:hAnsi="仿宋_GB2312" w:eastAsia="仿宋_GB2312" w:cs="仿宋_GB2312"/>
                <w:color w:val="000000"/>
                <w:sz w:val="20"/>
                <w:szCs w:val="20"/>
                <w:highlight w:val="none"/>
                <w:lang w:val="en-US" w:eastAsia="zh-CN"/>
              </w:rPr>
              <w:t>12</w:t>
            </w:r>
            <w:r>
              <w:rPr>
                <w:rFonts w:hint="eastAsia" w:ascii="仿宋_GB2312" w:hAnsi="仿宋_GB2312" w:eastAsia="仿宋_GB2312" w:cs="仿宋_GB2312"/>
                <w:color w:val="000000"/>
                <w:sz w:val="20"/>
                <w:szCs w:val="20"/>
                <w:highlight w:val="none"/>
                <w:lang w:eastAsia="zh-CN"/>
              </w:rPr>
              <w:t>万元</w:t>
            </w:r>
          </w:p>
        </w:tc>
        <w:tc>
          <w:tcPr>
            <w:tcW w:w="4160" w:type="dxa"/>
            <w:gridSpan w:val="4"/>
            <w:tcBorders>
              <w:top w:val="single" w:color="auto" w:sz="4" w:space="0"/>
              <w:left w:val="nil"/>
              <w:bottom w:val="single" w:color="auto" w:sz="4" w:space="0"/>
              <w:right w:val="single" w:color="auto" w:sz="4" w:space="0"/>
            </w:tcBorders>
            <w:noWrap w:val="0"/>
            <w:vAlign w:val="center"/>
          </w:tcPr>
          <w:p w14:paraId="7532CB2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eastAsia="zh-CN"/>
              </w:rPr>
              <w:t>已完成预期目标。</w:t>
            </w:r>
          </w:p>
        </w:tc>
      </w:tr>
      <w:tr w14:paraId="5734890D">
        <w:tblPrEx>
          <w:tblCellMar>
            <w:top w:w="0" w:type="dxa"/>
            <w:left w:w="108" w:type="dxa"/>
            <w:bottom w:w="0" w:type="dxa"/>
            <w:right w:w="108" w:type="dxa"/>
          </w:tblCellMar>
        </w:tblPrEx>
        <w:trPr>
          <w:jc w:val="center"/>
        </w:trPr>
        <w:tc>
          <w:tcPr>
            <w:tcW w:w="1058" w:type="dxa"/>
            <w:vMerge w:val="restart"/>
            <w:tcBorders>
              <w:top w:val="nil"/>
              <w:left w:val="single" w:color="auto" w:sz="4" w:space="0"/>
              <w:right w:val="single" w:color="auto" w:sz="4" w:space="0"/>
            </w:tcBorders>
            <w:noWrap w:val="0"/>
            <w:vAlign w:val="center"/>
          </w:tcPr>
          <w:p w14:paraId="15E2FE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1C5E6AD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4AF5AD3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1E2DECB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65" w:type="dxa"/>
            <w:tcBorders>
              <w:top w:val="nil"/>
              <w:left w:val="nil"/>
              <w:bottom w:val="single" w:color="auto" w:sz="4" w:space="0"/>
              <w:right w:val="single" w:color="auto" w:sz="4" w:space="0"/>
            </w:tcBorders>
            <w:noWrap w:val="0"/>
            <w:vAlign w:val="center"/>
          </w:tcPr>
          <w:p w14:paraId="64C99D8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53" w:type="dxa"/>
            <w:tcBorders>
              <w:top w:val="nil"/>
              <w:left w:val="nil"/>
              <w:bottom w:val="single" w:color="auto" w:sz="4" w:space="0"/>
              <w:right w:val="single" w:color="auto" w:sz="4" w:space="0"/>
            </w:tcBorders>
            <w:noWrap w:val="0"/>
            <w:vAlign w:val="center"/>
          </w:tcPr>
          <w:p w14:paraId="71D696E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40" w:type="dxa"/>
            <w:tcBorders>
              <w:top w:val="nil"/>
              <w:left w:val="nil"/>
              <w:bottom w:val="single" w:color="auto" w:sz="4" w:space="0"/>
              <w:right w:val="single" w:color="auto" w:sz="4" w:space="0"/>
            </w:tcBorders>
            <w:noWrap w:val="0"/>
            <w:vAlign w:val="center"/>
          </w:tcPr>
          <w:p w14:paraId="4FC72F2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275" w:type="dxa"/>
            <w:tcBorders>
              <w:top w:val="nil"/>
              <w:left w:val="nil"/>
              <w:bottom w:val="single" w:color="auto" w:sz="4" w:space="0"/>
              <w:right w:val="single" w:color="auto" w:sz="4" w:space="0"/>
            </w:tcBorders>
            <w:noWrap w:val="0"/>
            <w:vAlign w:val="center"/>
          </w:tcPr>
          <w:p w14:paraId="40F910B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3DF954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94" w:type="dxa"/>
            <w:tcBorders>
              <w:top w:val="nil"/>
              <w:left w:val="nil"/>
              <w:bottom w:val="single" w:color="auto" w:sz="4" w:space="0"/>
              <w:right w:val="single" w:color="auto" w:sz="4" w:space="0"/>
            </w:tcBorders>
            <w:noWrap w:val="0"/>
            <w:vAlign w:val="center"/>
          </w:tcPr>
          <w:p w14:paraId="38AE0B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37BE48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733" w:type="dxa"/>
            <w:tcBorders>
              <w:top w:val="nil"/>
              <w:left w:val="nil"/>
              <w:bottom w:val="single" w:color="auto" w:sz="4" w:space="0"/>
              <w:right w:val="single" w:color="auto" w:sz="4" w:space="0"/>
            </w:tcBorders>
            <w:noWrap w:val="0"/>
            <w:vAlign w:val="center"/>
          </w:tcPr>
          <w:p w14:paraId="714AB6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61" w:type="dxa"/>
            <w:tcBorders>
              <w:top w:val="nil"/>
              <w:left w:val="nil"/>
              <w:bottom w:val="single" w:color="auto" w:sz="4" w:space="0"/>
              <w:right w:val="single" w:color="auto" w:sz="4" w:space="0"/>
            </w:tcBorders>
            <w:noWrap w:val="0"/>
            <w:vAlign w:val="center"/>
          </w:tcPr>
          <w:p w14:paraId="370AFA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372" w:type="dxa"/>
            <w:tcBorders>
              <w:top w:val="nil"/>
              <w:left w:val="nil"/>
              <w:bottom w:val="single" w:color="auto" w:sz="4" w:space="0"/>
              <w:right w:val="single" w:color="auto" w:sz="4" w:space="0"/>
            </w:tcBorders>
            <w:noWrap w:val="0"/>
            <w:vAlign w:val="center"/>
          </w:tcPr>
          <w:p w14:paraId="6B93DC89">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1B705CA0">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22080A8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restart"/>
            <w:tcBorders>
              <w:top w:val="single" w:color="auto" w:sz="4" w:space="0"/>
              <w:left w:val="single" w:color="auto" w:sz="4" w:space="0"/>
              <w:right w:val="single" w:color="auto" w:sz="4" w:space="0"/>
            </w:tcBorders>
            <w:noWrap w:val="0"/>
            <w:vAlign w:val="center"/>
          </w:tcPr>
          <w:p w14:paraId="141DE8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57BAB7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14:paraId="760615D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53" w:type="dxa"/>
            <w:tcBorders>
              <w:top w:val="single" w:color="auto" w:sz="4" w:space="0"/>
              <w:left w:val="single" w:color="auto" w:sz="4" w:space="0"/>
              <w:bottom w:val="single" w:color="auto" w:sz="4" w:space="0"/>
              <w:right w:val="single" w:color="auto" w:sz="4" w:space="0"/>
            </w:tcBorders>
            <w:noWrap w:val="0"/>
            <w:vAlign w:val="center"/>
          </w:tcPr>
          <w:p w14:paraId="441C379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40" w:type="dxa"/>
            <w:tcBorders>
              <w:top w:val="single" w:color="auto" w:sz="4" w:space="0"/>
              <w:left w:val="single" w:color="auto" w:sz="4" w:space="0"/>
              <w:bottom w:val="single" w:color="auto" w:sz="4" w:space="0"/>
              <w:right w:val="single" w:color="auto" w:sz="4" w:space="0"/>
            </w:tcBorders>
            <w:noWrap w:val="0"/>
            <w:vAlign w:val="center"/>
          </w:tcPr>
          <w:p w14:paraId="6BAB120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18"/>
                <w:szCs w:val="18"/>
                <w:highlight w:val="none"/>
                <w:lang w:eastAsia="zh-CN"/>
              </w:rPr>
            </w:pPr>
            <w:r>
              <w:rPr>
                <w:rFonts w:hint="eastAsia" w:ascii="仿宋_GB2312" w:hAnsi="仿宋_GB2312" w:eastAsia="仿宋_GB2312" w:cs="仿宋_GB2312"/>
                <w:color w:val="000000"/>
                <w:sz w:val="20"/>
                <w:szCs w:val="20"/>
                <w:highlight w:val="none"/>
                <w:lang w:eastAsia="zh-CN"/>
              </w:rPr>
              <w:t>202</w:t>
            </w:r>
            <w:r>
              <w:rPr>
                <w:rFonts w:hint="eastAsia" w:ascii="仿宋_GB2312" w:hAnsi="仿宋_GB2312" w:eastAsia="仿宋_GB2312" w:cs="仿宋_GB2312"/>
                <w:color w:val="000000"/>
                <w:sz w:val="20"/>
                <w:szCs w:val="20"/>
                <w:highlight w:val="none"/>
                <w:lang w:val="en-US" w:eastAsia="zh-CN"/>
              </w:rPr>
              <w:t>5</w:t>
            </w:r>
            <w:r>
              <w:rPr>
                <w:rFonts w:hint="eastAsia" w:ascii="仿宋_GB2312" w:hAnsi="仿宋_GB2312" w:eastAsia="仿宋_GB2312" w:cs="仿宋_GB2312"/>
                <w:color w:val="000000"/>
                <w:sz w:val="20"/>
                <w:szCs w:val="20"/>
                <w:highlight w:val="none"/>
                <w:lang w:eastAsia="zh-CN"/>
              </w:rPr>
              <w:t>年罚没征收任务</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17450D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12万元</w:t>
            </w:r>
          </w:p>
        </w:tc>
        <w:tc>
          <w:tcPr>
            <w:tcW w:w="1194" w:type="dxa"/>
            <w:tcBorders>
              <w:top w:val="single" w:color="auto" w:sz="4" w:space="0"/>
              <w:left w:val="single" w:color="auto" w:sz="4" w:space="0"/>
              <w:bottom w:val="single" w:color="auto" w:sz="4" w:space="0"/>
              <w:right w:val="single" w:color="auto" w:sz="4" w:space="0"/>
            </w:tcBorders>
            <w:noWrap w:val="0"/>
            <w:vAlign w:val="center"/>
          </w:tcPr>
          <w:p w14:paraId="6130AA8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733" w:type="dxa"/>
            <w:tcBorders>
              <w:top w:val="single" w:color="auto" w:sz="4" w:space="0"/>
              <w:left w:val="single" w:color="auto" w:sz="4" w:space="0"/>
              <w:bottom w:val="single" w:color="auto" w:sz="4" w:space="0"/>
              <w:right w:val="single" w:color="auto" w:sz="4" w:space="0"/>
            </w:tcBorders>
            <w:noWrap w:val="0"/>
            <w:vAlign w:val="center"/>
          </w:tcPr>
          <w:p w14:paraId="0E964D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10</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28B5AF9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1FB9572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CA503C0">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14F780D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continue"/>
            <w:tcBorders>
              <w:left w:val="single" w:color="auto" w:sz="4" w:space="0"/>
              <w:right w:val="single" w:color="auto" w:sz="4" w:space="0"/>
            </w:tcBorders>
            <w:noWrap w:val="0"/>
            <w:vAlign w:val="center"/>
          </w:tcPr>
          <w:p w14:paraId="23D13FE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3" w:type="dxa"/>
            <w:tcBorders>
              <w:top w:val="single" w:color="auto" w:sz="4" w:space="0"/>
              <w:left w:val="single" w:color="auto" w:sz="4" w:space="0"/>
              <w:bottom w:val="single" w:color="auto" w:sz="4" w:space="0"/>
              <w:right w:val="single" w:color="auto" w:sz="4" w:space="0"/>
            </w:tcBorders>
            <w:noWrap w:val="0"/>
            <w:vAlign w:val="center"/>
          </w:tcPr>
          <w:p w14:paraId="3DAE4E2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40" w:type="dxa"/>
            <w:tcBorders>
              <w:top w:val="single" w:color="auto" w:sz="4" w:space="0"/>
              <w:left w:val="single" w:color="auto" w:sz="4" w:space="0"/>
              <w:bottom w:val="single" w:color="auto" w:sz="4" w:space="0"/>
              <w:right w:val="single" w:color="auto" w:sz="4" w:space="0"/>
            </w:tcBorders>
            <w:noWrap w:val="0"/>
            <w:vAlign w:val="center"/>
          </w:tcPr>
          <w:p w14:paraId="2139FA3D">
            <w:pPr>
              <w:widowControl/>
              <w:spacing w:line="240" w:lineRule="exact"/>
              <w:jc w:val="center"/>
              <w:rPr>
                <w:rFonts w:hint="eastAsia" w:ascii="仿宋_GB2312" w:hAnsi="仿宋_GB2312" w:eastAsia="仿宋_GB2312" w:cs="仿宋_GB2312"/>
                <w:color w:val="000000"/>
                <w:kern w:val="0"/>
                <w:sz w:val="18"/>
                <w:szCs w:val="18"/>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确实罚没收入完成任务</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9BA143C">
            <w:pPr>
              <w:widowControl/>
              <w:spacing w:line="240" w:lineRule="exact"/>
              <w:jc w:val="center"/>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罚没任务100%完成</w:t>
            </w:r>
          </w:p>
        </w:tc>
        <w:tc>
          <w:tcPr>
            <w:tcW w:w="1194" w:type="dxa"/>
            <w:tcBorders>
              <w:top w:val="single" w:color="auto" w:sz="4" w:space="0"/>
              <w:left w:val="single" w:color="auto" w:sz="4" w:space="0"/>
              <w:bottom w:val="single" w:color="auto" w:sz="4" w:space="0"/>
              <w:right w:val="single" w:color="auto" w:sz="4" w:space="0"/>
            </w:tcBorders>
            <w:noWrap w:val="0"/>
            <w:vAlign w:val="center"/>
          </w:tcPr>
          <w:p w14:paraId="2EEF96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100%完成</w:t>
            </w:r>
          </w:p>
        </w:tc>
        <w:tc>
          <w:tcPr>
            <w:tcW w:w="733" w:type="dxa"/>
            <w:tcBorders>
              <w:top w:val="single" w:color="auto" w:sz="4" w:space="0"/>
              <w:left w:val="single" w:color="auto" w:sz="4" w:space="0"/>
              <w:bottom w:val="single" w:color="auto" w:sz="4" w:space="0"/>
              <w:right w:val="single" w:color="auto" w:sz="4" w:space="0"/>
            </w:tcBorders>
            <w:noWrap w:val="0"/>
            <w:vAlign w:val="center"/>
          </w:tcPr>
          <w:p w14:paraId="063F8D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1AA214E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6FDC9C4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F246EB8">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151B3AD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continue"/>
            <w:tcBorders>
              <w:left w:val="single" w:color="auto" w:sz="4" w:space="0"/>
              <w:right w:val="single" w:color="auto" w:sz="4" w:space="0"/>
            </w:tcBorders>
            <w:noWrap w:val="0"/>
            <w:vAlign w:val="center"/>
          </w:tcPr>
          <w:p w14:paraId="78046A0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3" w:type="dxa"/>
            <w:tcBorders>
              <w:top w:val="single" w:color="auto" w:sz="4" w:space="0"/>
              <w:left w:val="single" w:color="auto" w:sz="4" w:space="0"/>
              <w:bottom w:val="single" w:color="auto" w:sz="4" w:space="0"/>
              <w:right w:val="single" w:color="auto" w:sz="4" w:space="0"/>
            </w:tcBorders>
            <w:noWrap w:val="0"/>
            <w:vAlign w:val="center"/>
          </w:tcPr>
          <w:p w14:paraId="798DE6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40" w:type="dxa"/>
            <w:tcBorders>
              <w:top w:val="single" w:color="auto" w:sz="4" w:space="0"/>
              <w:left w:val="single" w:color="auto" w:sz="4" w:space="0"/>
              <w:bottom w:val="single" w:color="auto" w:sz="4" w:space="0"/>
              <w:right w:val="single" w:color="auto" w:sz="4" w:space="0"/>
            </w:tcBorders>
            <w:noWrap w:val="0"/>
            <w:vAlign w:val="center"/>
          </w:tcPr>
          <w:p w14:paraId="680A0405">
            <w:pPr>
              <w:widowControl/>
              <w:spacing w:line="240" w:lineRule="exact"/>
              <w:jc w:val="center"/>
              <w:rPr>
                <w:rFonts w:hint="eastAsia" w:ascii="仿宋_GB2312" w:hAnsi="仿宋_GB2312" w:eastAsia="仿宋_GB2312" w:cs="仿宋_GB2312"/>
                <w:color w:val="000000"/>
                <w:kern w:val="0"/>
                <w:sz w:val="18"/>
                <w:szCs w:val="18"/>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按时完成各项指标任务</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B19E345">
            <w:pPr>
              <w:widowControl/>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2025年12月31日</w:t>
            </w:r>
          </w:p>
        </w:tc>
        <w:tc>
          <w:tcPr>
            <w:tcW w:w="1194" w:type="dxa"/>
            <w:tcBorders>
              <w:top w:val="single" w:color="auto" w:sz="4" w:space="0"/>
              <w:left w:val="single" w:color="auto" w:sz="4" w:space="0"/>
              <w:bottom w:val="single" w:color="auto" w:sz="4" w:space="0"/>
              <w:right w:val="single" w:color="auto" w:sz="4" w:space="0"/>
            </w:tcBorders>
            <w:noWrap w:val="0"/>
            <w:vAlign w:val="center"/>
          </w:tcPr>
          <w:p w14:paraId="0B1F2B28">
            <w:pPr>
              <w:widowControl/>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lang w:val="en-US" w:eastAsia="zh-CN"/>
              </w:rPr>
              <w:t>2025年12月31日</w:t>
            </w:r>
          </w:p>
        </w:tc>
        <w:tc>
          <w:tcPr>
            <w:tcW w:w="733" w:type="dxa"/>
            <w:tcBorders>
              <w:top w:val="single" w:color="auto" w:sz="4" w:space="0"/>
              <w:left w:val="single" w:color="auto" w:sz="4" w:space="0"/>
              <w:bottom w:val="single" w:color="auto" w:sz="4" w:space="0"/>
              <w:right w:val="single" w:color="auto" w:sz="4" w:space="0"/>
            </w:tcBorders>
            <w:noWrap w:val="0"/>
            <w:vAlign w:val="center"/>
          </w:tcPr>
          <w:p w14:paraId="09CA4BD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0C51E09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0E4A500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D1E7821">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65B738A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continue"/>
            <w:tcBorders>
              <w:left w:val="single" w:color="auto" w:sz="4" w:space="0"/>
              <w:right w:val="single" w:color="auto" w:sz="4" w:space="0"/>
            </w:tcBorders>
            <w:noWrap w:val="0"/>
            <w:vAlign w:val="center"/>
          </w:tcPr>
          <w:p w14:paraId="5ACA1B0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3" w:type="dxa"/>
            <w:vMerge w:val="restart"/>
            <w:tcBorders>
              <w:top w:val="single" w:color="auto" w:sz="4" w:space="0"/>
              <w:left w:val="single" w:color="auto" w:sz="4" w:space="0"/>
              <w:right w:val="single" w:color="auto" w:sz="4" w:space="0"/>
            </w:tcBorders>
            <w:noWrap w:val="0"/>
            <w:vAlign w:val="center"/>
          </w:tcPr>
          <w:p w14:paraId="700532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40" w:type="dxa"/>
            <w:tcBorders>
              <w:top w:val="single" w:color="auto" w:sz="4" w:space="0"/>
              <w:left w:val="single" w:color="auto" w:sz="4" w:space="0"/>
              <w:bottom w:val="single" w:color="auto" w:sz="4" w:space="0"/>
              <w:right w:val="single" w:color="auto" w:sz="4" w:space="0"/>
            </w:tcBorders>
            <w:noWrap w:val="0"/>
            <w:vAlign w:val="center"/>
          </w:tcPr>
          <w:p w14:paraId="158AEDF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18"/>
                <w:szCs w:val="18"/>
                <w:highlight w:val="none"/>
              </w:rPr>
            </w:pPr>
            <w:r>
              <w:rPr>
                <w:rFonts w:hint="eastAsia" w:ascii="仿宋_GB2312" w:hAnsi="宋体" w:eastAsia="仿宋_GB2312" w:cs="仿宋_GB2312"/>
                <w:i w:val="0"/>
                <w:iCs w:val="0"/>
                <w:color w:val="000000"/>
                <w:kern w:val="0"/>
                <w:sz w:val="18"/>
                <w:szCs w:val="18"/>
                <w:u w:val="none"/>
                <w:lang w:val="en-US" w:eastAsia="zh-CN" w:bidi="ar"/>
              </w:rPr>
              <w:t>所有支出控制在预算内</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87E47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w:t>
            </w:r>
            <w:r>
              <w:rPr>
                <w:rFonts w:hint="default" w:ascii="仿宋_GB2312" w:hAnsi="仿宋_GB2312" w:eastAsia="仿宋_GB2312" w:cs="仿宋_GB2312"/>
                <w:sz w:val="20"/>
                <w:szCs w:val="20"/>
                <w:highlight w:val="none"/>
                <w:lang w:val="en-US" w:eastAsia="zh-CN"/>
              </w:rPr>
              <w:t>21.31</w:t>
            </w:r>
            <w:r>
              <w:rPr>
                <w:rFonts w:hint="eastAsia" w:ascii="仿宋_GB2312" w:hAnsi="仿宋_GB2312" w:eastAsia="仿宋_GB2312" w:cs="仿宋_GB2312"/>
                <w:color w:val="000000"/>
                <w:sz w:val="20"/>
                <w:szCs w:val="20"/>
                <w:highlight w:val="none"/>
                <w:lang w:val="en-US" w:eastAsia="zh-CN"/>
              </w:rPr>
              <w:t>万元</w:t>
            </w:r>
          </w:p>
        </w:tc>
        <w:tc>
          <w:tcPr>
            <w:tcW w:w="1194" w:type="dxa"/>
            <w:tcBorders>
              <w:top w:val="single" w:color="auto" w:sz="4" w:space="0"/>
              <w:left w:val="single" w:color="auto" w:sz="4" w:space="0"/>
              <w:bottom w:val="single" w:color="auto" w:sz="4" w:space="0"/>
              <w:right w:val="single" w:color="auto" w:sz="4" w:space="0"/>
            </w:tcBorders>
            <w:noWrap w:val="0"/>
            <w:vAlign w:val="center"/>
          </w:tcPr>
          <w:p w14:paraId="7E8CD5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default" w:ascii="仿宋_GB2312" w:hAnsi="仿宋_GB2312" w:eastAsia="仿宋_GB2312" w:cs="仿宋_GB2312"/>
                <w:sz w:val="20"/>
                <w:szCs w:val="20"/>
                <w:highlight w:val="none"/>
                <w:lang w:val="en-US" w:eastAsia="zh-CN"/>
              </w:rPr>
              <w:t>21.31</w:t>
            </w:r>
            <w:r>
              <w:rPr>
                <w:rFonts w:hint="eastAsia" w:ascii="仿宋_GB2312" w:hAnsi="仿宋_GB2312" w:eastAsia="仿宋_GB2312" w:cs="仿宋_GB2312"/>
                <w:color w:val="000000"/>
                <w:sz w:val="20"/>
                <w:szCs w:val="20"/>
                <w:highlight w:val="none"/>
                <w:lang w:val="en-US" w:eastAsia="zh-CN"/>
              </w:rPr>
              <w:t>万元</w:t>
            </w:r>
          </w:p>
        </w:tc>
        <w:tc>
          <w:tcPr>
            <w:tcW w:w="733" w:type="dxa"/>
            <w:tcBorders>
              <w:top w:val="single" w:color="auto" w:sz="4" w:space="0"/>
              <w:left w:val="single" w:color="auto" w:sz="4" w:space="0"/>
              <w:bottom w:val="single" w:color="auto" w:sz="4" w:space="0"/>
              <w:right w:val="single" w:color="auto" w:sz="4" w:space="0"/>
            </w:tcBorders>
            <w:noWrap w:val="0"/>
            <w:vAlign w:val="center"/>
          </w:tcPr>
          <w:p w14:paraId="66BE9C6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4FE37E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1967751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DF9CB1F">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3F60EF9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continue"/>
            <w:tcBorders>
              <w:left w:val="single" w:color="auto" w:sz="4" w:space="0"/>
              <w:bottom w:val="single" w:color="auto" w:sz="4" w:space="0"/>
              <w:right w:val="single" w:color="auto" w:sz="4" w:space="0"/>
            </w:tcBorders>
            <w:noWrap w:val="0"/>
            <w:vAlign w:val="center"/>
          </w:tcPr>
          <w:p w14:paraId="36FBE82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3" w:type="dxa"/>
            <w:vMerge w:val="continue"/>
            <w:tcBorders>
              <w:left w:val="single" w:color="auto" w:sz="4" w:space="0"/>
              <w:bottom w:val="single" w:color="auto" w:sz="4" w:space="0"/>
              <w:right w:val="single" w:color="auto" w:sz="4" w:space="0"/>
            </w:tcBorders>
            <w:noWrap w:val="0"/>
            <w:vAlign w:val="center"/>
          </w:tcPr>
          <w:p w14:paraId="76942F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40" w:type="dxa"/>
            <w:tcBorders>
              <w:top w:val="single" w:color="auto" w:sz="4" w:space="0"/>
              <w:left w:val="single" w:color="auto" w:sz="4" w:space="0"/>
              <w:bottom w:val="single" w:color="auto" w:sz="4" w:space="0"/>
              <w:right w:val="single" w:color="auto" w:sz="4" w:space="0"/>
            </w:tcBorders>
            <w:noWrap w:val="0"/>
            <w:vAlign w:val="center"/>
          </w:tcPr>
          <w:p w14:paraId="627BF66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社会成本指标</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2601B6">
            <w:pPr>
              <w:widowControl/>
              <w:spacing w:line="240" w:lineRule="exact"/>
              <w:jc w:val="center"/>
              <w:rPr>
                <w:rFonts w:hint="eastAsia" w:ascii="仿宋" w:hAnsi="仿宋" w:eastAsia="仿宋_GB2312" w:cs="Times New Roman"/>
                <w:kern w:val="0"/>
                <w:sz w:val="20"/>
                <w:szCs w:val="20"/>
                <w:lang w:val="en-US" w:eastAsia="zh-CN" w:bidi="ar-SA"/>
              </w:rPr>
            </w:pPr>
            <w:r>
              <w:rPr>
                <w:rFonts w:hint="eastAsia" w:eastAsia="仿宋_GB2312" w:cs="Times New Roman"/>
                <w:kern w:val="0"/>
                <w:sz w:val="20"/>
                <w:szCs w:val="20"/>
                <w:lang w:val="en-US" w:eastAsia="zh-CN"/>
              </w:rPr>
              <w:t>对社会发展问题可造成的负面影响</w:t>
            </w:r>
          </w:p>
        </w:tc>
        <w:tc>
          <w:tcPr>
            <w:tcW w:w="11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9A3976">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无负面影响</w:t>
            </w:r>
          </w:p>
        </w:tc>
        <w:tc>
          <w:tcPr>
            <w:tcW w:w="7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B6F9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10</w:t>
            </w:r>
          </w:p>
        </w:tc>
        <w:tc>
          <w:tcPr>
            <w:tcW w:w="8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77337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10</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74E35A4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2562BC78">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428529F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restart"/>
            <w:tcBorders>
              <w:top w:val="single" w:color="auto" w:sz="4" w:space="0"/>
              <w:left w:val="single" w:color="auto" w:sz="4" w:space="0"/>
              <w:bottom w:val="single" w:color="auto" w:sz="4" w:space="0"/>
              <w:right w:val="single" w:color="auto" w:sz="4" w:space="0"/>
            </w:tcBorders>
            <w:noWrap w:val="0"/>
            <w:vAlign w:val="center"/>
          </w:tcPr>
          <w:p w14:paraId="2C32597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6D224BB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p w14:paraId="707CD20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4A2EFC8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53" w:type="dxa"/>
            <w:tcBorders>
              <w:top w:val="single" w:color="auto" w:sz="4" w:space="0"/>
              <w:left w:val="single" w:color="auto" w:sz="4" w:space="0"/>
              <w:bottom w:val="single" w:color="auto" w:sz="4" w:space="0"/>
              <w:right w:val="single" w:color="auto" w:sz="4" w:space="0"/>
            </w:tcBorders>
            <w:noWrap w:val="0"/>
            <w:vAlign w:val="center"/>
          </w:tcPr>
          <w:p w14:paraId="1CA7A03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39A8E7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40" w:type="dxa"/>
            <w:tcBorders>
              <w:top w:val="single" w:color="auto" w:sz="4" w:space="0"/>
              <w:left w:val="single" w:color="auto" w:sz="4" w:space="0"/>
              <w:bottom w:val="single" w:color="auto" w:sz="4" w:space="0"/>
              <w:right w:val="single" w:color="auto" w:sz="4" w:space="0"/>
            </w:tcBorders>
            <w:noWrap w:val="0"/>
            <w:vAlign w:val="center"/>
          </w:tcPr>
          <w:p w14:paraId="4BC2546C">
            <w:pPr>
              <w:widowControl/>
              <w:spacing w:line="240" w:lineRule="exact"/>
              <w:jc w:val="center"/>
              <w:rPr>
                <w:rFonts w:hint="eastAsia" w:ascii="仿宋_GB2312" w:hAnsi="仿宋_GB2312" w:eastAsia="仿宋_GB2312" w:cs="仿宋_GB2312"/>
                <w:color w:val="000000"/>
                <w:kern w:val="0"/>
                <w:sz w:val="18"/>
                <w:szCs w:val="18"/>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促进经济发展</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EA79D70">
            <w:pPr>
              <w:widowControl/>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经济平稳发展</w:t>
            </w:r>
          </w:p>
        </w:tc>
        <w:tc>
          <w:tcPr>
            <w:tcW w:w="1194" w:type="dxa"/>
            <w:tcBorders>
              <w:top w:val="single" w:color="auto" w:sz="4" w:space="0"/>
              <w:left w:val="single" w:color="auto" w:sz="4" w:space="0"/>
              <w:bottom w:val="single" w:color="auto" w:sz="4" w:space="0"/>
              <w:right w:val="single" w:color="auto" w:sz="4" w:space="0"/>
            </w:tcBorders>
            <w:noWrap w:val="0"/>
            <w:vAlign w:val="center"/>
          </w:tcPr>
          <w:p w14:paraId="0C46C236">
            <w:pPr>
              <w:widowControl/>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经济得以保持稳定并有所提高</w:t>
            </w:r>
          </w:p>
        </w:tc>
        <w:tc>
          <w:tcPr>
            <w:tcW w:w="733" w:type="dxa"/>
            <w:tcBorders>
              <w:top w:val="single" w:color="auto" w:sz="4" w:space="0"/>
              <w:left w:val="single" w:color="auto" w:sz="4" w:space="0"/>
              <w:bottom w:val="single" w:color="auto" w:sz="4" w:space="0"/>
              <w:right w:val="single" w:color="auto" w:sz="4" w:space="0"/>
            </w:tcBorders>
            <w:noWrap w:val="0"/>
            <w:vAlign w:val="center"/>
          </w:tcPr>
          <w:p w14:paraId="5542081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629949C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4501F9C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8A8760F">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3C0FB96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continue"/>
            <w:tcBorders>
              <w:top w:val="single" w:color="auto" w:sz="4" w:space="0"/>
              <w:left w:val="single" w:color="auto" w:sz="4" w:space="0"/>
              <w:bottom w:val="single" w:color="auto" w:sz="4" w:space="0"/>
              <w:right w:val="single" w:color="auto" w:sz="4" w:space="0"/>
            </w:tcBorders>
            <w:noWrap w:val="0"/>
            <w:vAlign w:val="center"/>
          </w:tcPr>
          <w:p w14:paraId="29014CA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3" w:type="dxa"/>
            <w:tcBorders>
              <w:top w:val="single" w:color="auto" w:sz="4" w:space="0"/>
              <w:left w:val="single" w:color="auto" w:sz="4" w:space="0"/>
              <w:bottom w:val="single" w:color="auto" w:sz="4" w:space="0"/>
              <w:right w:val="single" w:color="auto" w:sz="4" w:space="0"/>
            </w:tcBorders>
            <w:noWrap w:val="0"/>
            <w:vAlign w:val="center"/>
          </w:tcPr>
          <w:p w14:paraId="67449F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15E9DA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40" w:type="dxa"/>
            <w:tcBorders>
              <w:top w:val="single" w:color="auto" w:sz="4" w:space="0"/>
              <w:left w:val="single" w:color="auto" w:sz="4" w:space="0"/>
              <w:bottom w:val="single" w:color="auto" w:sz="4" w:space="0"/>
              <w:right w:val="single" w:color="auto" w:sz="4" w:space="0"/>
            </w:tcBorders>
            <w:noWrap w:val="0"/>
            <w:vAlign w:val="center"/>
          </w:tcPr>
          <w:p w14:paraId="09621EE1">
            <w:pPr>
              <w:widowControl/>
              <w:spacing w:line="240" w:lineRule="exact"/>
              <w:jc w:val="center"/>
              <w:rPr>
                <w:rFonts w:hint="eastAsia" w:ascii="仿宋_GB2312" w:hAnsi="仿宋_GB2312" w:eastAsia="仿宋_GB2312" w:cs="仿宋_GB2312"/>
                <w:color w:val="000000"/>
                <w:kern w:val="0"/>
                <w:sz w:val="18"/>
                <w:szCs w:val="18"/>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改善居民生产、生活环境</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4AACC4C">
            <w:pPr>
              <w:widowControl/>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有所改善</w:t>
            </w:r>
          </w:p>
        </w:tc>
        <w:tc>
          <w:tcPr>
            <w:tcW w:w="1194" w:type="dxa"/>
            <w:tcBorders>
              <w:top w:val="single" w:color="auto" w:sz="4" w:space="0"/>
              <w:left w:val="single" w:color="auto" w:sz="4" w:space="0"/>
              <w:bottom w:val="single" w:color="auto" w:sz="4" w:space="0"/>
              <w:right w:val="single" w:color="auto" w:sz="4" w:space="0"/>
            </w:tcBorders>
            <w:noWrap w:val="0"/>
            <w:vAlign w:val="center"/>
          </w:tcPr>
          <w:p w14:paraId="36967E1E">
            <w:pPr>
              <w:widowControl/>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有所改善</w:t>
            </w:r>
          </w:p>
        </w:tc>
        <w:tc>
          <w:tcPr>
            <w:tcW w:w="733" w:type="dxa"/>
            <w:tcBorders>
              <w:top w:val="single" w:color="auto" w:sz="4" w:space="0"/>
              <w:left w:val="single" w:color="auto" w:sz="4" w:space="0"/>
              <w:bottom w:val="single" w:color="auto" w:sz="4" w:space="0"/>
              <w:right w:val="single" w:color="auto" w:sz="4" w:space="0"/>
            </w:tcBorders>
            <w:noWrap w:val="0"/>
            <w:vAlign w:val="center"/>
          </w:tcPr>
          <w:p w14:paraId="21A081E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5FC3596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199482B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EA72F56">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5452603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continue"/>
            <w:tcBorders>
              <w:top w:val="single" w:color="auto" w:sz="4" w:space="0"/>
              <w:left w:val="single" w:color="auto" w:sz="4" w:space="0"/>
              <w:bottom w:val="single" w:color="auto" w:sz="4" w:space="0"/>
              <w:right w:val="single" w:color="auto" w:sz="4" w:space="0"/>
            </w:tcBorders>
            <w:noWrap w:val="0"/>
            <w:vAlign w:val="center"/>
          </w:tcPr>
          <w:p w14:paraId="4BDEC8E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3" w:type="dxa"/>
            <w:tcBorders>
              <w:top w:val="single" w:color="auto" w:sz="4" w:space="0"/>
              <w:left w:val="single" w:color="auto" w:sz="4" w:space="0"/>
              <w:right w:val="single" w:color="auto" w:sz="4" w:space="0"/>
            </w:tcBorders>
            <w:noWrap w:val="0"/>
            <w:vAlign w:val="center"/>
          </w:tcPr>
          <w:p w14:paraId="652F8E7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27AA79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40" w:type="dxa"/>
            <w:tcBorders>
              <w:top w:val="single" w:color="auto" w:sz="4" w:space="0"/>
              <w:left w:val="single" w:color="auto" w:sz="4" w:space="0"/>
              <w:bottom w:val="single" w:color="auto" w:sz="4" w:space="0"/>
              <w:right w:val="single" w:color="auto" w:sz="4" w:space="0"/>
            </w:tcBorders>
            <w:noWrap w:val="0"/>
            <w:vAlign w:val="center"/>
          </w:tcPr>
          <w:p w14:paraId="05CFF8E4">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eastAsia="仿宋_GB2312" w:cs="Times New Roman"/>
                <w:kern w:val="0"/>
                <w:sz w:val="20"/>
                <w:szCs w:val="20"/>
                <w:lang w:eastAsia="zh-CN"/>
              </w:rPr>
              <w:t>城区空气质量优良率</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401CF18">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highlight w:val="none"/>
                <w:lang w:val="en-US" w:eastAsia="zh-CN"/>
              </w:rPr>
              <w:t>≥90%</w:t>
            </w:r>
          </w:p>
        </w:tc>
        <w:tc>
          <w:tcPr>
            <w:tcW w:w="1194" w:type="dxa"/>
            <w:tcBorders>
              <w:top w:val="single" w:color="auto" w:sz="4" w:space="0"/>
              <w:left w:val="single" w:color="auto" w:sz="4" w:space="0"/>
              <w:bottom w:val="single" w:color="auto" w:sz="4" w:space="0"/>
              <w:right w:val="single" w:color="auto" w:sz="4" w:space="0"/>
            </w:tcBorders>
            <w:noWrap w:val="0"/>
            <w:vAlign w:val="center"/>
          </w:tcPr>
          <w:p w14:paraId="41833D07">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eastAsia="仿宋_GB2312" w:cs="Times New Roman"/>
                <w:kern w:val="0"/>
                <w:sz w:val="20"/>
                <w:szCs w:val="20"/>
                <w:lang w:val="en-US" w:eastAsia="zh-CN"/>
              </w:rPr>
              <w:t>89.9%</w:t>
            </w:r>
          </w:p>
        </w:tc>
        <w:tc>
          <w:tcPr>
            <w:tcW w:w="733" w:type="dxa"/>
            <w:tcBorders>
              <w:top w:val="single" w:color="auto" w:sz="4" w:space="0"/>
              <w:left w:val="single" w:color="auto" w:sz="4" w:space="0"/>
              <w:bottom w:val="single" w:color="auto" w:sz="4" w:space="0"/>
              <w:right w:val="single" w:color="auto" w:sz="4" w:space="0"/>
            </w:tcBorders>
            <w:noWrap w:val="0"/>
            <w:vAlign w:val="center"/>
          </w:tcPr>
          <w:p w14:paraId="097F170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5281AC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2EEF28F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11CF1F2">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3BEA492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65" w:type="dxa"/>
            <w:vMerge w:val="continue"/>
            <w:tcBorders>
              <w:top w:val="single" w:color="auto" w:sz="4" w:space="0"/>
              <w:left w:val="single" w:color="auto" w:sz="4" w:space="0"/>
              <w:bottom w:val="single" w:color="auto" w:sz="4" w:space="0"/>
              <w:right w:val="single" w:color="auto" w:sz="4" w:space="0"/>
            </w:tcBorders>
            <w:noWrap w:val="0"/>
            <w:vAlign w:val="center"/>
          </w:tcPr>
          <w:p w14:paraId="596D377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3" w:type="dxa"/>
            <w:tcBorders>
              <w:top w:val="single" w:color="auto" w:sz="4" w:space="0"/>
              <w:left w:val="single" w:color="auto" w:sz="4" w:space="0"/>
              <w:bottom w:val="single" w:color="auto" w:sz="4" w:space="0"/>
              <w:right w:val="single" w:color="auto" w:sz="4" w:space="0"/>
            </w:tcBorders>
            <w:noWrap w:val="0"/>
            <w:vAlign w:val="center"/>
          </w:tcPr>
          <w:p w14:paraId="0F34902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40" w:type="dxa"/>
            <w:tcBorders>
              <w:top w:val="single" w:color="auto" w:sz="4" w:space="0"/>
              <w:left w:val="single" w:color="auto" w:sz="4" w:space="0"/>
              <w:bottom w:val="single" w:color="auto" w:sz="4" w:space="0"/>
              <w:right w:val="single" w:color="auto" w:sz="4" w:space="0"/>
            </w:tcBorders>
            <w:noWrap w:val="0"/>
            <w:vAlign w:val="center"/>
          </w:tcPr>
          <w:p w14:paraId="40439E00">
            <w:pPr>
              <w:widowControl/>
              <w:spacing w:line="240" w:lineRule="exact"/>
              <w:jc w:val="center"/>
              <w:rPr>
                <w:rFonts w:hint="eastAsia" w:ascii="仿宋_GB2312" w:hAnsi="仿宋_GB2312" w:eastAsia="仿宋_GB2312" w:cs="仿宋_GB2312"/>
                <w:color w:val="000000"/>
                <w:kern w:val="0"/>
                <w:sz w:val="18"/>
                <w:szCs w:val="18"/>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本区的环境质量得到持续改善</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D21AC64">
            <w:pPr>
              <w:widowControl/>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有可持续影响</w:t>
            </w:r>
          </w:p>
        </w:tc>
        <w:tc>
          <w:tcPr>
            <w:tcW w:w="1194" w:type="dxa"/>
            <w:tcBorders>
              <w:top w:val="single" w:color="auto" w:sz="4" w:space="0"/>
              <w:left w:val="single" w:color="auto" w:sz="4" w:space="0"/>
              <w:bottom w:val="single" w:color="auto" w:sz="4" w:space="0"/>
              <w:right w:val="single" w:color="auto" w:sz="4" w:space="0"/>
            </w:tcBorders>
            <w:noWrap w:val="0"/>
            <w:vAlign w:val="center"/>
          </w:tcPr>
          <w:p w14:paraId="0355A7BC">
            <w:pPr>
              <w:widowControl/>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本区的环境质量得到持续改善</w:t>
            </w:r>
          </w:p>
        </w:tc>
        <w:tc>
          <w:tcPr>
            <w:tcW w:w="733" w:type="dxa"/>
            <w:tcBorders>
              <w:top w:val="single" w:color="auto" w:sz="4" w:space="0"/>
              <w:left w:val="single" w:color="auto" w:sz="4" w:space="0"/>
              <w:bottom w:val="single" w:color="auto" w:sz="4" w:space="0"/>
              <w:right w:val="single" w:color="auto" w:sz="4" w:space="0"/>
            </w:tcBorders>
            <w:noWrap w:val="0"/>
            <w:vAlign w:val="center"/>
          </w:tcPr>
          <w:p w14:paraId="0962A9D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7E618F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3FD567C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0538D73">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18BE1A1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1B3388B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0CC0B9C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15F6D6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53" w:type="dxa"/>
            <w:tcBorders>
              <w:top w:val="single" w:color="auto" w:sz="4" w:space="0"/>
              <w:left w:val="single" w:color="auto" w:sz="4" w:space="0"/>
              <w:bottom w:val="single" w:color="auto" w:sz="4" w:space="0"/>
              <w:right w:val="single" w:color="auto" w:sz="4" w:space="0"/>
            </w:tcBorders>
            <w:noWrap w:val="0"/>
            <w:vAlign w:val="center"/>
          </w:tcPr>
          <w:p w14:paraId="1829689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40" w:type="dxa"/>
            <w:tcBorders>
              <w:top w:val="single" w:color="auto" w:sz="4" w:space="0"/>
              <w:left w:val="single" w:color="auto" w:sz="4" w:space="0"/>
              <w:bottom w:val="single" w:color="auto" w:sz="4" w:space="0"/>
              <w:right w:val="single" w:color="auto" w:sz="4" w:space="0"/>
            </w:tcBorders>
            <w:noWrap w:val="0"/>
            <w:vAlign w:val="center"/>
          </w:tcPr>
          <w:p w14:paraId="2D0EC5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18"/>
                <w:szCs w:val="18"/>
                <w:highlight w:val="none"/>
                <w:lang w:val="en-US" w:eastAsia="zh-CN" w:bidi="ar-SA"/>
              </w:rPr>
            </w:pPr>
            <w:r>
              <w:rPr>
                <w:rFonts w:hint="eastAsia" w:ascii="仿宋_GB2312" w:hAnsi="宋体" w:eastAsia="仿宋_GB2312" w:cs="仿宋_GB2312"/>
                <w:i w:val="0"/>
                <w:iCs w:val="0"/>
                <w:color w:val="000000"/>
                <w:kern w:val="0"/>
                <w:sz w:val="18"/>
                <w:szCs w:val="18"/>
                <w:u w:val="none"/>
                <w:lang w:val="en-US" w:eastAsia="zh-CN" w:bidi="ar"/>
              </w:rPr>
              <w:t>群众满意率</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44C9F78">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≥95%</w:t>
            </w:r>
          </w:p>
        </w:tc>
        <w:tc>
          <w:tcPr>
            <w:tcW w:w="1194" w:type="dxa"/>
            <w:tcBorders>
              <w:top w:val="single" w:color="auto" w:sz="4" w:space="0"/>
              <w:left w:val="single" w:color="auto" w:sz="4" w:space="0"/>
              <w:bottom w:val="single" w:color="auto" w:sz="4" w:space="0"/>
              <w:right w:val="single" w:color="auto" w:sz="4" w:space="0"/>
            </w:tcBorders>
            <w:noWrap w:val="0"/>
            <w:vAlign w:val="center"/>
          </w:tcPr>
          <w:p w14:paraId="051BEC65">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w:t>
            </w:r>
            <w:r>
              <w:rPr>
                <w:rFonts w:hint="eastAsia" w:ascii="仿宋_GB2312" w:hAnsi="仿宋_GB2312" w:eastAsia="仿宋_GB2312" w:cs="仿宋_GB2312"/>
                <w:color w:val="000000"/>
                <w:sz w:val="20"/>
                <w:szCs w:val="20"/>
                <w:lang w:val="en-US" w:eastAsia="zh-CN"/>
              </w:rPr>
              <w:t>9</w:t>
            </w:r>
            <w:r>
              <w:rPr>
                <w:rFonts w:hint="eastAsia" w:ascii="仿宋_GB2312" w:hAnsi="宋体" w:eastAsia="仿宋_GB2312" w:cs="仿宋_GB2312"/>
                <w:i w:val="0"/>
                <w:iCs w:val="0"/>
                <w:color w:val="000000"/>
                <w:kern w:val="0"/>
                <w:sz w:val="20"/>
                <w:szCs w:val="20"/>
                <w:u w:val="none"/>
                <w:lang w:val="en-US" w:eastAsia="zh-CN" w:bidi="ar"/>
              </w:rPr>
              <w:t>5%</w:t>
            </w:r>
          </w:p>
        </w:tc>
        <w:tc>
          <w:tcPr>
            <w:tcW w:w="733" w:type="dxa"/>
            <w:tcBorders>
              <w:top w:val="single" w:color="auto" w:sz="4" w:space="0"/>
              <w:left w:val="single" w:color="auto" w:sz="4" w:space="0"/>
              <w:bottom w:val="single" w:color="auto" w:sz="4" w:space="0"/>
              <w:right w:val="single" w:color="auto" w:sz="4" w:space="0"/>
            </w:tcBorders>
            <w:noWrap w:val="0"/>
            <w:vAlign w:val="center"/>
          </w:tcPr>
          <w:p w14:paraId="7B716F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7D6C891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1119D92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0BDE6F9">
        <w:tblPrEx>
          <w:tblCellMar>
            <w:top w:w="0" w:type="dxa"/>
            <w:left w:w="108" w:type="dxa"/>
            <w:bottom w:w="0" w:type="dxa"/>
            <w:right w:w="108" w:type="dxa"/>
          </w:tblCellMar>
        </w:tblPrEx>
        <w:trPr>
          <w:trHeight w:val="486" w:hRule="atLeast"/>
          <w:jc w:val="center"/>
        </w:trPr>
        <w:tc>
          <w:tcPr>
            <w:tcW w:w="6885" w:type="dxa"/>
            <w:gridSpan w:val="6"/>
            <w:tcBorders>
              <w:top w:val="single" w:color="auto" w:sz="4" w:space="0"/>
              <w:left w:val="single" w:color="auto" w:sz="4" w:space="0"/>
              <w:bottom w:val="single" w:color="auto" w:sz="4" w:space="0"/>
              <w:right w:val="single" w:color="auto" w:sz="4" w:space="0"/>
            </w:tcBorders>
            <w:noWrap w:val="0"/>
            <w:vAlign w:val="center"/>
          </w:tcPr>
          <w:p w14:paraId="276A7C3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733" w:type="dxa"/>
            <w:tcBorders>
              <w:top w:val="single" w:color="auto" w:sz="4" w:space="0"/>
              <w:left w:val="single" w:color="auto" w:sz="4" w:space="0"/>
              <w:bottom w:val="single" w:color="auto" w:sz="4" w:space="0"/>
              <w:right w:val="single" w:color="auto" w:sz="4" w:space="0"/>
            </w:tcBorders>
            <w:noWrap w:val="0"/>
            <w:vAlign w:val="center"/>
          </w:tcPr>
          <w:p w14:paraId="403C71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3465F1A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99</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42CBBDE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2D1E7A19">
      <w:pPr>
        <w:rPr>
          <w:rFonts w:hint="default" w:ascii="Times New Roman" w:hAnsi="Times New Roman" w:eastAsia="仿宋_GB2312" w:cs="Times New Roman"/>
          <w:szCs w:val="21"/>
          <w:highlight w:val="none"/>
        </w:rPr>
      </w:pPr>
      <w:r>
        <w:rPr>
          <w:rFonts w:hint="default" w:ascii="Times New Roman" w:hAnsi="Times New Roman" w:eastAsia="仿宋_GB2312" w:cs="Times New Roman"/>
          <w:sz w:val="18"/>
          <w:szCs w:val="18"/>
          <w:highlight w:val="none"/>
        </w:rPr>
        <w:t>备注：一个一级项目支出一张表。</w:t>
      </w:r>
      <w:r>
        <w:rPr>
          <w:rFonts w:hint="eastAsia" w:ascii="Times New Roman" w:hAnsi="Times New Roman" w:eastAsia="仿宋_GB2312" w:cs="Times New Roman"/>
          <w:sz w:val="18"/>
          <w:szCs w:val="18"/>
          <w:highlight w:val="none"/>
          <w:lang w:eastAsia="zh-CN"/>
        </w:rPr>
        <w:t>如，</w:t>
      </w:r>
      <w:r>
        <w:rPr>
          <w:rFonts w:hint="default" w:ascii="Times New Roman" w:hAnsi="Times New Roman" w:eastAsia="仿宋_GB2312" w:cs="Times New Roman"/>
          <w:sz w:val="18"/>
          <w:szCs w:val="18"/>
          <w:highlight w:val="none"/>
        </w:rPr>
        <w:t>业务工作经费</w:t>
      </w:r>
      <w:r>
        <w:rPr>
          <w:rFonts w:hint="eastAsia" w:ascii="Times New Roman" w:hAnsi="Times New Roman" w:eastAsia="仿宋_GB2312" w:cs="Times New Roman"/>
          <w:sz w:val="18"/>
          <w:szCs w:val="18"/>
          <w:highlight w:val="none"/>
          <w:lang w:eastAsia="zh-CN"/>
        </w:rPr>
        <w:t>，</w:t>
      </w:r>
      <w:r>
        <w:rPr>
          <w:rFonts w:hint="default" w:ascii="Times New Roman" w:hAnsi="Times New Roman" w:eastAsia="仿宋_GB2312" w:cs="Times New Roman"/>
          <w:sz w:val="18"/>
          <w:szCs w:val="18"/>
          <w:highlight w:val="none"/>
        </w:rPr>
        <w:t>运行维护经费</w:t>
      </w:r>
      <w:r>
        <w:rPr>
          <w:rFonts w:hint="eastAsia" w:ascii="Times New Roman" w:hAnsi="Times New Roman" w:eastAsia="仿宋_GB2312" w:cs="Times New Roman"/>
          <w:sz w:val="18"/>
          <w:szCs w:val="18"/>
          <w:highlight w:val="none"/>
          <w:lang w:eastAsia="zh-CN"/>
        </w:rPr>
        <w:t>，其他事业发展类资金…各一张表。</w:t>
      </w:r>
    </w:p>
    <w:p w14:paraId="4C406E4E">
      <w:pPr>
        <w:rPr>
          <w:rFonts w:hint="default" w:ascii="Times New Roman" w:hAnsi="Times New Roman" w:eastAsia="仿宋_GB2312" w:cs="Times New Roman"/>
          <w:sz w:val="22"/>
          <w:szCs w:val="22"/>
          <w:highlight w:val="none"/>
          <w:lang w:val="en-US" w:eastAsia="zh-CN"/>
        </w:rPr>
      </w:pPr>
      <w:r>
        <w:rPr>
          <w:rFonts w:hint="default" w:ascii="Times New Roman" w:hAnsi="Times New Roman" w:eastAsia="仿宋_GB2312" w:cs="Times New Roman"/>
          <w:sz w:val="22"/>
          <w:szCs w:val="22"/>
          <w:highlight w:val="none"/>
        </w:rPr>
        <w:t>填表人</w:t>
      </w:r>
      <w:r>
        <w:rPr>
          <w:rFonts w:hint="eastAsia" w:ascii="Times New Roman" w:hAnsi="Times New Roman" w:eastAsia="仿宋_GB2312" w:cs="Times New Roman"/>
          <w:sz w:val="22"/>
          <w:szCs w:val="22"/>
          <w:highlight w:val="none"/>
          <w:lang w:val="en-US" w:eastAsia="zh-CN"/>
        </w:rPr>
        <w:t>黄娟</w:t>
      </w:r>
      <w:r>
        <w:rPr>
          <w:rFonts w:hint="default" w:ascii="Times New Roman" w:hAnsi="Times New Roman" w:eastAsia="仿宋_GB2312" w:cs="Times New Roman"/>
          <w:sz w:val="22"/>
          <w:szCs w:val="22"/>
          <w:highlight w:val="none"/>
        </w:rPr>
        <w:t xml:space="preserve"> 填报日期：</w:t>
      </w:r>
      <w:r>
        <w:rPr>
          <w:rFonts w:hint="eastAsia" w:ascii="Times New Roman" w:hAnsi="Times New Roman" w:eastAsia="仿宋_GB2312" w:cs="Times New Roman"/>
          <w:sz w:val="22"/>
          <w:szCs w:val="22"/>
          <w:highlight w:val="none"/>
          <w:lang w:val="en-US" w:eastAsia="zh-CN"/>
        </w:rPr>
        <w:t>2026年6月1日</w:t>
      </w:r>
      <w:r>
        <w:rPr>
          <w:rFonts w:hint="default" w:ascii="Times New Roman" w:hAnsi="Times New Roman" w:eastAsia="仿宋_GB2312" w:cs="Times New Roman"/>
          <w:sz w:val="22"/>
          <w:szCs w:val="22"/>
          <w:highlight w:val="none"/>
        </w:rPr>
        <w:t>联系电话：</w:t>
      </w:r>
      <w:r>
        <w:rPr>
          <w:rFonts w:hint="eastAsia" w:ascii="Times New Roman" w:hAnsi="Times New Roman" w:eastAsia="仿宋_GB2312" w:cs="Times New Roman"/>
          <w:sz w:val="22"/>
          <w:szCs w:val="22"/>
          <w:highlight w:val="none"/>
          <w:lang w:val="en-US" w:eastAsia="zh-CN"/>
        </w:rPr>
        <w:t xml:space="preserve">15575068909  </w:t>
      </w:r>
      <w:r>
        <w:rPr>
          <w:rFonts w:hint="default" w:ascii="Times New Roman" w:hAnsi="Times New Roman" w:eastAsia="仿宋_GB2312" w:cs="Times New Roman"/>
          <w:sz w:val="22"/>
          <w:szCs w:val="22"/>
          <w:highlight w:val="none"/>
        </w:rPr>
        <w:t>单位负责人</w:t>
      </w:r>
      <w:r>
        <w:rPr>
          <w:rFonts w:hint="eastAsia" w:ascii="Times New Roman" w:hAnsi="Times New Roman" w:eastAsia="仿宋_GB2312" w:cs="Times New Roman"/>
          <w:sz w:val="22"/>
          <w:szCs w:val="22"/>
          <w:highlight w:val="none"/>
          <w:lang w:val="en-US" w:eastAsia="zh-CN"/>
        </w:rPr>
        <w:t>签字</w:t>
      </w:r>
      <w:r>
        <w:rPr>
          <w:rFonts w:hint="eastAsia" w:ascii="Times New Roman" w:hAnsi="Times New Roman" w:eastAsia="仿宋_GB2312" w:cs="Times New Roman"/>
          <w:sz w:val="22"/>
          <w:szCs w:val="22"/>
          <w:highlight w:val="none"/>
          <w:lang w:eastAsia="zh-CN"/>
        </w:rPr>
        <w:t>：</w:t>
      </w:r>
      <w:r>
        <w:rPr>
          <w:rFonts w:hint="eastAsia" w:ascii="Times New Roman" w:hAnsi="Times New Roman" w:eastAsia="仿宋_GB2312" w:cs="Times New Roman"/>
          <w:sz w:val="22"/>
          <w:szCs w:val="22"/>
          <w:highlight w:val="none"/>
          <w:lang w:val="en-US" w:eastAsia="zh-CN"/>
        </w:rPr>
        <w:t>李雄</w:t>
      </w:r>
    </w:p>
    <w:p w14:paraId="51A51470">
      <w:pPr>
        <w:rPr>
          <w:rFonts w:hint="default" w:ascii="Times New Roman" w:hAnsi="Times New Roman" w:eastAsia="仿宋_GB2312" w:cs="Times New Roman"/>
          <w:sz w:val="22"/>
          <w:szCs w:val="22"/>
          <w:highlight w:val="none"/>
        </w:rPr>
      </w:pPr>
    </w:p>
    <w:p w14:paraId="2FFC638B">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Times New Roman" w:hAnsi="Times New Roman" w:eastAsia="黑体" w:cs="Times New Roman"/>
          <w:sz w:val="32"/>
          <w:szCs w:val="32"/>
          <w:highlight w:val="none"/>
          <w:lang w:eastAsia="zh-CN"/>
        </w:rPr>
      </w:pPr>
      <w:bookmarkStart w:id="0" w:name="OLE_LINK37"/>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14:paraId="6E07EC75">
      <w:pPr>
        <w:keepNext w:val="0"/>
        <w:keepLines w:val="0"/>
        <w:pageBreakBefore w:val="0"/>
        <w:widowControl/>
        <w:kinsoku/>
        <w:wordWrap/>
        <w:overflowPunct/>
        <w:topLinePunct w:val="0"/>
        <w:autoSpaceDE/>
        <w:autoSpaceDN/>
        <w:bidi w:val="0"/>
        <w:adjustRightInd/>
        <w:snapToGrid/>
        <w:spacing w:line="600" w:lineRule="exact"/>
        <w:ind w:firstLine="720" w:firstLineChars="200"/>
        <w:jc w:val="center"/>
        <w:textAlignment w:val="auto"/>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7"/>
        <w:tblW w:w="9851" w:type="dxa"/>
        <w:jc w:val="center"/>
        <w:tblLayout w:type="fixed"/>
        <w:tblCellMar>
          <w:top w:w="0" w:type="dxa"/>
          <w:left w:w="108" w:type="dxa"/>
          <w:bottom w:w="0" w:type="dxa"/>
          <w:right w:w="108" w:type="dxa"/>
        </w:tblCellMar>
      </w:tblPr>
      <w:tblGrid>
        <w:gridCol w:w="1027"/>
        <w:gridCol w:w="834"/>
        <w:gridCol w:w="1084"/>
        <w:gridCol w:w="1193"/>
        <w:gridCol w:w="1420"/>
        <w:gridCol w:w="1348"/>
        <w:gridCol w:w="841"/>
        <w:gridCol w:w="963"/>
        <w:gridCol w:w="1141"/>
      </w:tblGrid>
      <w:tr w14:paraId="6C8AAE58">
        <w:tblPrEx>
          <w:tblCellMar>
            <w:top w:w="0" w:type="dxa"/>
            <w:left w:w="108" w:type="dxa"/>
            <w:bottom w:w="0" w:type="dxa"/>
            <w:right w:w="108" w:type="dxa"/>
          </w:tblCellMar>
        </w:tblPrEx>
        <w:trPr>
          <w:jc w:val="center"/>
        </w:trPr>
        <w:tc>
          <w:tcPr>
            <w:tcW w:w="1027" w:type="dxa"/>
            <w:tcBorders>
              <w:top w:val="single" w:color="auto" w:sz="4" w:space="0"/>
              <w:left w:val="single" w:color="auto" w:sz="4" w:space="0"/>
              <w:bottom w:val="single" w:color="auto" w:sz="4" w:space="0"/>
              <w:right w:val="single" w:color="auto" w:sz="4" w:space="0"/>
            </w:tcBorders>
            <w:noWrap w:val="0"/>
            <w:vAlign w:val="center"/>
          </w:tcPr>
          <w:p w14:paraId="0525CA0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项目支出名称</w:t>
            </w:r>
          </w:p>
        </w:tc>
        <w:tc>
          <w:tcPr>
            <w:tcW w:w="8824" w:type="dxa"/>
            <w:gridSpan w:val="8"/>
            <w:tcBorders>
              <w:top w:val="single" w:color="auto" w:sz="4" w:space="0"/>
              <w:left w:val="nil"/>
              <w:bottom w:val="single" w:color="auto" w:sz="4" w:space="0"/>
              <w:right w:val="single" w:color="auto" w:sz="4" w:space="0"/>
            </w:tcBorders>
            <w:noWrap w:val="0"/>
            <w:vAlign w:val="center"/>
          </w:tcPr>
          <w:p w14:paraId="45F52EBF">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highlight w:val="none"/>
              </w:rPr>
              <w:t>环境监察、监测等运行经费</w:t>
            </w:r>
          </w:p>
        </w:tc>
      </w:tr>
      <w:tr w14:paraId="22DFF0DA">
        <w:tblPrEx>
          <w:tblCellMar>
            <w:top w:w="0" w:type="dxa"/>
            <w:left w:w="108" w:type="dxa"/>
            <w:bottom w:w="0" w:type="dxa"/>
            <w:right w:w="108" w:type="dxa"/>
          </w:tblCellMar>
        </w:tblPrEx>
        <w:trPr>
          <w:jc w:val="center"/>
        </w:trPr>
        <w:tc>
          <w:tcPr>
            <w:tcW w:w="1027" w:type="dxa"/>
            <w:tcBorders>
              <w:top w:val="nil"/>
              <w:left w:val="single" w:color="auto" w:sz="4" w:space="0"/>
              <w:bottom w:val="single" w:color="auto" w:sz="4" w:space="0"/>
              <w:right w:val="single" w:color="auto" w:sz="4" w:space="0"/>
            </w:tcBorders>
            <w:noWrap w:val="0"/>
            <w:vAlign w:val="center"/>
          </w:tcPr>
          <w:p w14:paraId="0C6862D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31" w:type="dxa"/>
            <w:gridSpan w:val="4"/>
            <w:tcBorders>
              <w:top w:val="single" w:color="auto" w:sz="4" w:space="0"/>
              <w:left w:val="nil"/>
              <w:bottom w:val="single" w:color="auto" w:sz="4" w:space="0"/>
              <w:right w:val="single" w:color="auto" w:sz="4" w:space="0"/>
            </w:tcBorders>
            <w:noWrap w:val="0"/>
            <w:vAlign w:val="center"/>
          </w:tcPr>
          <w:p w14:paraId="6FEDDE2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岳阳市生态环境局</w:t>
            </w:r>
          </w:p>
        </w:tc>
        <w:tc>
          <w:tcPr>
            <w:tcW w:w="1348" w:type="dxa"/>
            <w:tcBorders>
              <w:top w:val="single" w:color="auto" w:sz="4" w:space="0"/>
              <w:left w:val="nil"/>
              <w:bottom w:val="single" w:color="auto" w:sz="4" w:space="0"/>
              <w:right w:val="single" w:color="000000" w:sz="4" w:space="0"/>
            </w:tcBorders>
            <w:noWrap w:val="0"/>
            <w:vAlign w:val="center"/>
          </w:tcPr>
          <w:p w14:paraId="31F98CCD">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实施单位</w:t>
            </w:r>
          </w:p>
        </w:tc>
        <w:tc>
          <w:tcPr>
            <w:tcW w:w="2945" w:type="dxa"/>
            <w:gridSpan w:val="3"/>
            <w:tcBorders>
              <w:top w:val="single" w:color="auto" w:sz="4" w:space="0"/>
              <w:left w:val="nil"/>
              <w:bottom w:val="single" w:color="auto" w:sz="4" w:space="0"/>
              <w:right w:val="single" w:color="auto" w:sz="4" w:space="0"/>
            </w:tcBorders>
            <w:noWrap w:val="0"/>
            <w:vAlign w:val="center"/>
          </w:tcPr>
          <w:p w14:paraId="2E52DA1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岳阳市生态环境局湘阴分局</w:t>
            </w:r>
            <w:r>
              <w:rPr>
                <w:rFonts w:hint="eastAsia" w:ascii="仿宋_GB2312" w:hAnsi="仿宋_GB2312" w:eastAsia="仿宋_GB2312" w:cs="仿宋_GB2312"/>
                <w:color w:val="000000"/>
                <w:sz w:val="20"/>
                <w:szCs w:val="20"/>
                <w:highlight w:val="none"/>
              </w:rPr>
              <w:t>　</w:t>
            </w:r>
          </w:p>
        </w:tc>
      </w:tr>
      <w:tr w14:paraId="4674AAAB">
        <w:tblPrEx>
          <w:tblCellMar>
            <w:top w:w="0" w:type="dxa"/>
            <w:left w:w="108" w:type="dxa"/>
            <w:bottom w:w="0" w:type="dxa"/>
            <w:right w:w="108" w:type="dxa"/>
          </w:tblCellMar>
        </w:tblPrEx>
        <w:trPr>
          <w:jc w:val="center"/>
        </w:trPr>
        <w:tc>
          <w:tcPr>
            <w:tcW w:w="1027" w:type="dxa"/>
            <w:vMerge w:val="restart"/>
            <w:tcBorders>
              <w:top w:val="nil"/>
              <w:left w:val="single" w:color="auto" w:sz="4" w:space="0"/>
              <w:bottom w:val="single" w:color="000000" w:sz="4" w:space="0"/>
              <w:right w:val="single" w:color="auto" w:sz="4" w:space="0"/>
            </w:tcBorders>
            <w:noWrap w:val="0"/>
            <w:vAlign w:val="center"/>
          </w:tcPr>
          <w:p w14:paraId="58E8C7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1918" w:type="dxa"/>
            <w:gridSpan w:val="2"/>
            <w:tcBorders>
              <w:top w:val="nil"/>
              <w:left w:val="nil"/>
              <w:bottom w:val="single" w:color="auto" w:sz="4" w:space="0"/>
              <w:right w:val="single" w:color="auto" w:sz="4" w:space="0"/>
            </w:tcBorders>
            <w:noWrap w:val="0"/>
            <w:vAlign w:val="center"/>
          </w:tcPr>
          <w:p w14:paraId="1F80E995">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193" w:type="dxa"/>
            <w:tcBorders>
              <w:top w:val="nil"/>
              <w:left w:val="nil"/>
              <w:bottom w:val="single" w:color="auto" w:sz="4" w:space="0"/>
              <w:right w:val="single" w:color="auto" w:sz="4" w:space="0"/>
            </w:tcBorders>
            <w:noWrap w:val="0"/>
            <w:vAlign w:val="center"/>
          </w:tcPr>
          <w:p w14:paraId="0BA13D8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年初预算数</w:t>
            </w:r>
          </w:p>
        </w:tc>
        <w:tc>
          <w:tcPr>
            <w:tcW w:w="1420" w:type="dxa"/>
            <w:tcBorders>
              <w:top w:val="nil"/>
              <w:left w:val="nil"/>
              <w:bottom w:val="single" w:color="auto" w:sz="4" w:space="0"/>
              <w:right w:val="single" w:color="auto" w:sz="4" w:space="0"/>
            </w:tcBorders>
            <w:noWrap w:val="0"/>
            <w:vAlign w:val="center"/>
          </w:tcPr>
          <w:p w14:paraId="354230F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全年预算数</w:t>
            </w:r>
          </w:p>
        </w:tc>
        <w:tc>
          <w:tcPr>
            <w:tcW w:w="1348" w:type="dxa"/>
            <w:tcBorders>
              <w:top w:val="nil"/>
              <w:left w:val="nil"/>
              <w:bottom w:val="single" w:color="auto" w:sz="4" w:space="0"/>
              <w:right w:val="single" w:color="auto" w:sz="4" w:space="0"/>
            </w:tcBorders>
            <w:noWrap w:val="0"/>
            <w:vAlign w:val="center"/>
          </w:tcPr>
          <w:p w14:paraId="233BC5D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全年执行数</w:t>
            </w:r>
          </w:p>
        </w:tc>
        <w:tc>
          <w:tcPr>
            <w:tcW w:w="841" w:type="dxa"/>
            <w:tcBorders>
              <w:top w:val="nil"/>
              <w:left w:val="nil"/>
              <w:bottom w:val="single" w:color="auto" w:sz="4" w:space="0"/>
              <w:right w:val="single" w:color="auto" w:sz="4" w:space="0"/>
            </w:tcBorders>
            <w:noWrap w:val="0"/>
            <w:vAlign w:val="center"/>
          </w:tcPr>
          <w:p w14:paraId="13F76F4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963" w:type="dxa"/>
            <w:tcBorders>
              <w:top w:val="nil"/>
              <w:left w:val="nil"/>
              <w:bottom w:val="single" w:color="auto" w:sz="4" w:space="0"/>
              <w:right w:val="single" w:color="auto" w:sz="4" w:space="0"/>
            </w:tcBorders>
            <w:noWrap w:val="0"/>
            <w:vAlign w:val="center"/>
          </w:tcPr>
          <w:p w14:paraId="322C4C5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141" w:type="dxa"/>
            <w:tcBorders>
              <w:top w:val="nil"/>
              <w:left w:val="nil"/>
              <w:bottom w:val="single" w:color="auto" w:sz="4" w:space="0"/>
              <w:right w:val="single" w:color="auto" w:sz="4" w:space="0"/>
            </w:tcBorders>
            <w:noWrap w:val="0"/>
            <w:vAlign w:val="center"/>
          </w:tcPr>
          <w:p w14:paraId="0325767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666959A1">
        <w:tblPrEx>
          <w:tblCellMar>
            <w:top w:w="0" w:type="dxa"/>
            <w:left w:w="108" w:type="dxa"/>
            <w:bottom w:w="0" w:type="dxa"/>
            <w:right w:w="108" w:type="dxa"/>
          </w:tblCellMar>
        </w:tblPrEx>
        <w:trPr>
          <w:jc w:val="center"/>
        </w:trPr>
        <w:tc>
          <w:tcPr>
            <w:tcW w:w="1027" w:type="dxa"/>
            <w:vMerge w:val="continue"/>
            <w:tcBorders>
              <w:top w:val="nil"/>
              <w:left w:val="single" w:color="auto" w:sz="4" w:space="0"/>
              <w:bottom w:val="single" w:color="000000" w:sz="4" w:space="0"/>
              <w:right w:val="single" w:color="auto" w:sz="4" w:space="0"/>
            </w:tcBorders>
            <w:noWrap w:val="0"/>
            <w:vAlign w:val="center"/>
          </w:tcPr>
          <w:p w14:paraId="7B768E88">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918" w:type="dxa"/>
            <w:gridSpan w:val="2"/>
            <w:tcBorders>
              <w:top w:val="nil"/>
              <w:left w:val="nil"/>
              <w:bottom w:val="single" w:color="auto" w:sz="4" w:space="0"/>
              <w:right w:val="single" w:color="auto" w:sz="4" w:space="0"/>
            </w:tcBorders>
            <w:noWrap w:val="0"/>
            <w:vAlign w:val="center"/>
          </w:tcPr>
          <w:p w14:paraId="5C78B63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w:t>
            </w:r>
          </w:p>
        </w:tc>
        <w:tc>
          <w:tcPr>
            <w:tcW w:w="1193" w:type="dxa"/>
            <w:tcBorders>
              <w:top w:val="nil"/>
              <w:left w:val="nil"/>
              <w:bottom w:val="single" w:color="auto" w:sz="4" w:space="0"/>
              <w:right w:val="single" w:color="auto" w:sz="4" w:space="0"/>
            </w:tcBorders>
            <w:noWrap w:val="0"/>
            <w:vAlign w:val="center"/>
          </w:tcPr>
          <w:p w14:paraId="251ABFC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sz w:val="20"/>
                <w:szCs w:val="20"/>
                <w:highlight w:val="none"/>
                <w:lang w:val="en-US" w:eastAsia="zh-CN"/>
              </w:rPr>
              <w:t>78.25</w:t>
            </w:r>
          </w:p>
        </w:tc>
        <w:tc>
          <w:tcPr>
            <w:tcW w:w="1420" w:type="dxa"/>
            <w:tcBorders>
              <w:top w:val="nil"/>
              <w:left w:val="nil"/>
              <w:bottom w:val="single" w:color="auto" w:sz="4" w:space="0"/>
              <w:right w:val="single" w:color="auto" w:sz="4" w:space="0"/>
            </w:tcBorders>
            <w:noWrap w:val="0"/>
            <w:vAlign w:val="center"/>
          </w:tcPr>
          <w:p w14:paraId="0593AE4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kern w:val="0"/>
                <w:sz w:val="20"/>
                <w:szCs w:val="20"/>
                <w:lang w:val="en-US" w:eastAsia="zh-CN" w:bidi="ar-SA"/>
              </w:rPr>
              <w:t>78.25</w:t>
            </w:r>
          </w:p>
        </w:tc>
        <w:tc>
          <w:tcPr>
            <w:tcW w:w="1348" w:type="dxa"/>
            <w:tcBorders>
              <w:top w:val="nil"/>
              <w:left w:val="nil"/>
              <w:bottom w:val="single" w:color="auto" w:sz="4" w:space="0"/>
              <w:right w:val="single" w:color="auto" w:sz="4" w:space="0"/>
            </w:tcBorders>
            <w:noWrap w:val="0"/>
            <w:vAlign w:val="center"/>
          </w:tcPr>
          <w:p w14:paraId="7E25250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0"/>
                <w:szCs w:val="20"/>
                <w:highlight w:val="none"/>
              </w:rPr>
            </w:pPr>
            <w:r>
              <w:rPr>
                <w:rFonts w:hint="default" w:ascii="仿宋_GB2312" w:hAnsi="仿宋_GB2312" w:eastAsia="仿宋_GB2312" w:cs="仿宋_GB2312"/>
                <w:color w:val="auto"/>
                <w:kern w:val="0"/>
                <w:sz w:val="20"/>
                <w:szCs w:val="20"/>
                <w:lang w:val="en-US" w:eastAsia="zh-CN" w:bidi="ar-SA"/>
              </w:rPr>
              <w:t>78.25</w:t>
            </w:r>
          </w:p>
        </w:tc>
        <w:tc>
          <w:tcPr>
            <w:tcW w:w="841" w:type="dxa"/>
            <w:tcBorders>
              <w:top w:val="nil"/>
              <w:left w:val="nil"/>
              <w:bottom w:val="single" w:color="auto" w:sz="4" w:space="0"/>
              <w:right w:val="single" w:color="auto" w:sz="4" w:space="0"/>
            </w:tcBorders>
            <w:noWrap w:val="0"/>
            <w:vAlign w:val="center"/>
          </w:tcPr>
          <w:p w14:paraId="2FA443F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w:t>
            </w:r>
          </w:p>
        </w:tc>
        <w:tc>
          <w:tcPr>
            <w:tcW w:w="963" w:type="dxa"/>
            <w:tcBorders>
              <w:top w:val="nil"/>
              <w:left w:val="nil"/>
              <w:bottom w:val="single" w:color="auto" w:sz="4" w:space="0"/>
              <w:right w:val="single" w:color="auto" w:sz="4" w:space="0"/>
            </w:tcBorders>
            <w:noWrap w:val="0"/>
            <w:vAlign w:val="center"/>
          </w:tcPr>
          <w:p w14:paraId="5A57A74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141" w:type="dxa"/>
            <w:tcBorders>
              <w:top w:val="nil"/>
              <w:left w:val="nil"/>
              <w:bottom w:val="single" w:color="auto" w:sz="4" w:space="0"/>
              <w:right w:val="single" w:color="auto" w:sz="4" w:space="0"/>
            </w:tcBorders>
            <w:noWrap w:val="0"/>
            <w:vAlign w:val="center"/>
          </w:tcPr>
          <w:p w14:paraId="5EC8EE7A">
            <w:pPr>
              <w:keepNext w:val="0"/>
              <w:keepLines w:val="0"/>
              <w:pageBreakBefore w:val="0"/>
              <w:widowControl/>
              <w:kinsoku/>
              <w:wordWrap/>
              <w:overflowPunct/>
              <w:topLinePunct w:val="0"/>
              <w:autoSpaceDE/>
              <w:autoSpaceDN/>
              <w:bidi w:val="0"/>
              <w:adjustRightInd/>
              <w:snapToGrid/>
              <w:spacing w:line="260" w:lineRule="exact"/>
              <w:ind w:firstLine="400" w:firstLineChars="200"/>
              <w:jc w:val="both"/>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r>
      <w:tr w14:paraId="51B8AC39">
        <w:tblPrEx>
          <w:tblCellMar>
            <w:top w:w="0" w:type="dxa"/>
            <w:left w:w="108" w:type="dxa"/>
            <w:bottom w:w="0" w:type="dxa"/>
            <w:right w:w="108" w:type="dxa"/>
          </w:tblCellMar>
        </w:tblPrEx>
        <w:trPr>
          <w:jc w:val="center"/>
        </w:trPr>
        <w:tc>
          <w:tcPr>
            <w:tcW w:w="1027" w:type="dxa"/>
            <w:vMerge w:val="continue"/>
            <w:tcBorders>
              <w:top w:val="nil"/>
              <w:left w:val="single" w:color="auto" w:sz="4" w:space="0"/>
              <w:bottom w:val="single" w:color="000000" w:sz="4" w:space="0"/>
              <w:right w:val="single" w:color="auto" w:sz="4" w:space="0"/>
            </w:tcBorders>
            <w:noWrap w:val="0"/>
            <w:vAlign w:val="center"/>
          </w:tcPr>
          <w:p w14:paraId="0FA22A13">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918" w:type="dxa"/>
            <w:gridSpan w:val="2"/>
            <w:tcBorders>
              <w:top w:val="nil"/>
              <w:left w:val="nil"/>
              <w:bottom w:val="single" w:color="auto" w:sz="4" w:space="0"/>
              <w:right w:val="single" w:color="auto" w:sz="4" w:space="0"/>
            </w:tcBorders>
            <w:noWrap w:val="0"/>
            <w:vAlign w:val="center"/>
          </w:tcPr>
          <w:p w14:paraId="554C22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w:t>
            </w:r>
          </w:p>
        </w:tc>
        <w:tc>
          <w:tcPr>
            <w:tcW w:w="1193" w:type="dxa"/>
            <w:tcBorders>
              <w:top w:val="nil"/>
              <w:left w:val="nil"/>
              <w:bottom w:val="single" w:color="auto" w:sz="4" w:space="0"/>
              <w:right w:val="single" w:color="auto" w:sz="4" w:space="0"/>
            </w:tcBorders>
            <w:shd w:val="clear" w:color="auto" w:fill="auto"/>
            <w:noWrap w:val="0"/>
            <w:vAlign w:val="center"/>
          </w:tcPr>
          <w:p w14:paraId="1367C8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78.25</w:t>
            </w:r>
          </w:p>
        </w:tc>
        <w:tc>
          <w:tcPr>
            <w:tcW w:w="1420" w:type="dxa"/>
            <w:tcBorders>
              <w:top w:val="nil"/>
              <w:left w:val="nil"/>
              <w:bottom w:val="single" w:color="auto" w:sz="4" w:space="0"/>
              <w:right w:val="single" w:color="auto" w:sz="4" w:space="0"/>
            </w:tcBorders>
            <w:shd w:val="clear" w:color="auto" w:fill="auto"/>
            <w:noWrap w:val="0"/>
            <w:vAlign w:val="center"/>
          </w:tcPr>
          <w:p w14:paraId="2053FC5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highlight w:val="none"/>
                <w:lang w:val="en-US" w:eastAsia="zh-CN" w:bidi="ar-SA"/>
              </w:rPr>
            </w:pPr>
            <w:r>
              <w:rPr>
                <w:rFonts w:hint="default" w:ascii="仿宋_GB2312" w:hAnsi="仿宋_GB2312" w:eastAsia="仿宋_GB2312" w:cs="仿宋_GB2312"/>
                <w:color w:val="auto"/>
                <w:kern w:val="0"/>
                <w:sz w:val="20"/>
                <w:szCs w:val="20"/>
                <w:lang w:val="en-US" w:eastAsia="zh-CN" w:bidi="ar-SA"/>
              </w:rPr>
              <w:t>78.25</w:t>
            </w:r>
          </w:p>
        </w:tc>
        <w:tc>
          <w:tcPr>
            <w:tcW w:w="1348" w:type="dxa"/>
            <w:tcBorders>
              <w:top w:val="nil"/>
              <w:left w:val="nil"/>
              <w:bottom w:val="single" w:color="auto" w:sz="4" w:space="0"/>
              <w:right w:val="single" w:color="auto" w:sz="4" w:space="0"/>
            </w:tcBorders>
            <w:shd w:val="clear" w:color="auto" w:fill="auto"/>
            <w:noWrap w:val="0"/>
            <w:vAlign w:val="center"/>
          </w:tcPr>
          <w:p w14:paraId="0E58D0E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highlight w:val="none"/>
                <w:lang w:val="en-US" w:eastAsia="zh-CN" w:bidi="ar-SA"/>
              </w:rPr>
            </w:pPr>
            <w:r>
              <w:rPr>
                <w:rFonts w:hint="default" w:ascii="仿宋_GB2312" w:hAnsi="仿宋_GB2312" w:eastAsia="仿宋_GB2312" w:cs="仿宋_GB2312"/>
                <w:color w:val="auto"/>
                <w:kern w:val="0"/>
                <w:sz w:val="20"/>
                <w:szCs w:val="20"/>
                <w:lang w:val="en-US" w:eastAsia="zh-CN" w:bidi="ar-SA"/>
              </w:rPr>
              <w:t>78.25</w:t>
            </w:r>
          </w:p>
        </w:tc>
        <w:tc>
          <w:tcPr>
            <w:tcW w:w="841" w:type="dxa"/>
            <w:tcBorders>
              <w:top w:val="nil"/>
              <w:left w:val="nil"/>
              <w:bottom w:val="single" w:color="auto" w:sz="4" w:space="0"/>
              <w:right w:val="single" w:color="auto" w:sz="4" w:space="0"/>
            </w:tcBorders>
            <w:noWrap w:val="0"/>
            <w:vAlign w:val="center"/>
          </w:tcPr>
          <w:p w14:paraId="09E12A53">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963" w:type="dxa"/>
            <w:tcBorders>
              <w:top w:val="nil"/>
              <w:left w:val="nil"/>
              <w:bottom w:val="single" w:color="auto" w:sz="4" w:space="0"/>
              <w:right w:val="single" w:color="auto" w:sz="4" w:space="0"/>
            </w:tcBorders>
            <w:noWrap w:val="0"/>
            <w:vAlign w:val="center"/>
          </w:tcPr>
          <w:p w14:paraId="590727E3">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141" w:type="dxa"/>
            <w:tcBorders>
              <w:top w:val="nil"/>
              <w:left w:val="nil"/>
              <w:bottom w:val="single" w:color="auto" w:sz="4" w:space="0"/>
              <w:right w:val="single" w:color="auto" w:sz="4" w:space="0"/>
            </w:tcBorders>
            <w:noWrap w:val="0"/>
            <w:vAlign w:val="center"/>
          </w:tcPr>
          <w:p w14:paraId="32ADAC99">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4CA4D447">
        <w:tblPrEx>
          <w:tblCellMar>
            <w:top w:w="0" w:type="dxa"/>
            <w:left w:w="108" w:type="dxa"/>
            <w:bottom w:w="0" w:type="dxa"/>
            <w:right w:w="108" w:type="dxa"/>
          </w:tblCellMar>
        </w:tblPrEx>
        <w:trPr>
          <w:jc w:val="center"/>
        </w:trPr>
        <w:tc>
          <w:tcPr>
            <w:tcW w:w="1027" w:type="dxa"/>
            <w:vMerge w:val="continue"/>
            <w:tcBorders>
              <w:top w:val="nil"/>
              <w:left w:val="single" w:color="auto" w:sz="4" w:space="0"/>
              <w:bottom w:val="single" w:color="000000" w:sz="4" w:space="0"/>
              <w:right w:val="single" w:color="auto" w:sz="4" w:space="0"/>
            </w:tcBorders>
            <w:noWrap w:val="0"/>
            <w:vAlign w:val="center"/>
          </w:tcPr>
          <w:p w14:paraId="0E9713AC">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918" w:type="dxa"/>
            <w:gridSpan w:val="2"/>
            <w:tcBorders>
              <w:top w:val="nil"/>
              <w:left w:val="nil"/>
              <w:bottom w:val="single" w:color="auto" w:sz="4" w:space="0"/>
              <w:right w:val="single" w:color="auto" w:sz="4" w:space="0"/>
            </w:tcBorders>
            <w:noWrap w:val="0"/>
            <w:vAlign w:val="center"/>
          </w:tcPr>
          <w:p w14:paraId="64BFBDF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w:t>
            </w:r>
          </w:p>
        </w:tc>
        <w:tc>
          <w:tcPr>
            <w:tcW w:w="1193" w:type="dxa"/>
            <w:tcBorders>
              <w:top w:val="nil"/>
              <w:left w:val="nil"/>
              <w:bottom w:val="single" w:color="auto" w:sz="4" w:space="0"/>
              <w:right w:val="single" w:color="auto" w:sz="4" w:space="0"/>
            </w:tcBorders>
            <w:noWrap w:val="0"/>
            <w:vAlign w:val="center"/>
          </w:tcPr>
          <w:p w14:paraId="24238299">
            <w:pPr>
              <w:keepNext w:val="0"/>
              <w:keepLines w:val="0"/>
              <w:pageBreakBefore w:val="0"/>
              <w:widowControl/>
              <w:kinsoku/>
              <w:wordWrap/>
              <w:overflowPunct/>
              <w:topLinePunct w:val="0"/>
              <w:autoSpaceDE/>
              <w:autoSpaceDN/>
              <w:bidi w:val="0"/>
              <w:adjustRightInd/>
              <w:snapToGrid/>
              <w:spacing w:line="260" w:lineRule="exact"/>
              <w:ind w:firstLine="400" w:firstLineChars="200"/>
              <w:jc w:val="both"/>
              <w:textAlignment w:val="auto"/>
              <w:rPr>
                <w:rFonts w:hint="eastAsia" w:ascii="仿宋_GB2312" w:hAnsi="仿宋_GB2312" w:eastAsia="仿宋_GB2312" w:cs="仿宋_GB2312"/>
                <w:color w:val="000000"/>
                <w:sz w:val="20"/>
                <w:szCs w:val="20"/>
                <w:highlight w:val="none"/>
              </w:rPr>
            </w:pPr>
          </w:p>
        </w:tc>
        <w:tc>
          <w:tcPr>
            <w:tcW w:w="1420" w:type="dxa"/>
            <w:tcBorders>
              <w:top w:val="nil"/>
              <w:left w:val="nil"/>
              <w:bottom w:val="single" w:color="auto" w:sz="4" w:space="0"/>
              <w:right w:val="single" w:color="auto" w:sz="4" w:space="0"/>
            </w:tcBorders>
            <w:noWrap w:val="0"/>
            <w:vAlign w:val="center"/>
          </w:tcPr>
          <w:p w14:paraId="4A411493">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348" w:type="dxa"/>
            <w:tcBorders>
              <w:top w:val="nil"/>
              <w:left w:val="nil"/>
              <w:bottom w:val="single" w:color="auto" w:sz="4" w:space="0"/>
              <w:right w:val="single" w:color="auto" w:sz="4" w:space="0"/>
            </w:tcBorders>
            <w:noWrap w:val="0"/>
            <w:vAlign w:val="center"/>
          </w:tcPr>
          <w:p w14:paraId="6E302ADC">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841" w:type="dxa"/>
            <w:tcBorders>
              <w:top w:val="nil"/>
              <w:left w:val="nil"/>
              <w:bottom w:val="single" w:color="auto" w:sz="4" w:space="0"/>
              <w:right w:val="single" w:color="auto" w:sz="4" w:space="0"/>
            </w:tcBorders>
            <w:noWrap w:val="0"/>
            <w:vAlign w:val="center"/>
          </w:tcPr>
          <w:p w14:paraId="2CACA487">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963" w:type="dxa"/>
            <w:tcBorders>
              <w:top w:val="nil"/>
              <w:left w:val="nil"/>
              <w:bottom w:val="single" w:color="auto" w:sz="4" w:space="0"/>
              <w:right w:val="single" w:color="auto" w:sz="4" w:space="0"/>
            </w:tcBorders>
            <w:noWrap w:val="0"/>
            <w:vAlign w:val="center"/>
          </w:tcPr>
          <w:p w14:paraId="4704DC00">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141" w:type="dxa"/>
            <w:tcBorders>
              <w:top w:val="nil"/>
              <w:left w:val="nil"/>
              <w:bottom w:val="single" w:color="auto" w:sz="4" w:space="0"/>
              <w:right w:val="single" w:color="auto" w:sz="4" w:space="0"/>
            </w:tcBorders>
            <w:noWrap w:val="0"/>
            <w:vAlign w:val="center"/>
          </w:tcPr>
          <w:p w14:paraId="64DAEC8A">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2351D0EF">
        <w:tblPrEx>
          <w:tblCellMar>
            <w:top w:w="0" w:type="dxa"/>
            <w:left w:w="108" w:type="dxa"/>
            <w:bottom w:w="0" w:type="dxa"/>
            <w:right w:w="108" w:type="dxa"/>
          </w:tblCellMar>
        </w:tblPrEx>
        <w:trPr>
          <w:jc w:val="center"/>
        </w:trPr>
        <w:tc>
          <w:tcPr>
            <w:tcW w:w="1027" w:type="dxa"/>
            <w:vMerge w:val="continue"/>
            <w:tcBorders>
              <w:top w:val="nil"/>
              <w:left w:val="single" w:color="auto" w:sz="4" w:space="0"/>
              <w:bottom w:val="single" w:color="000000" w:sz="4" w:space="0"/>
              <w:right w:val="single" w:color="auto" w:sz="4" w:space="0"/>
            </w:tcBorders>
            <w:noWrap w:val="0"/>
            <w:vAlign w:val="center"/>
          </w:tcPr>
          <w:p w14:paraId="65AAC15C">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918" w:type="dxa"/>
            <w:gridSpan w:val="2"/>
            <w:tcBorders>
              <w:top w:val="nil"/>
              <w:left w:val="nil"/>
              <w:bottom w:val="single" w:color="auto" w:sz="4" w:space="0"/>
              <w:right w:val="single" w:color="auto" w:sz="4" w:space="0"/>
            </w:tcBorders>
            <w:noWrap w:val="0"/>
            <w:vAlign w:val="center"/>
          </w:tcPr>
          <w:p w14:paraId="69C7ED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193" w:type="dxa"/>
            <w:tcBorders>
              <w:top w:val="nil"/>
              <w:left w:val="nil"/>
              <w:bottom w:val="single" w:color="auto" w:sz="4" w:space="0"/>
              <w:right w:val="single" w:color="auto" w:sz="4" w:space="0"/>
            </w:tcBorders>
            <w:noWrap w:val="0"/>
            <w:vAlign w:val="center"/>
          </w:tcPr>
          <w:p w14:paraId="1E3B86DB">
            <w:pPr>
              <w:keepNext w:val="0"/>
              <w:keepLines w:val="0"/>
              <w:pageBreakBefore w:val="0"/>
              <w:widowControl/>
              <w:kinsoku/>
              <w:wordWrap/>
              <w:overflowPunct/>
              <w:topLinePunct w:val="0"/>
              <w:autoSpaceDE/>
              <w:autoSpaceDN/>
              <w:bidi w:val="0"/>
              <w:adjustRightInd/>
              <w:snapToGrid/>
              <w:spacing w:line="260" w:lineRule="exact"/>
              <w:ind w:firstLine="600" w:firstLineChars="300"/>
              <w:jc w:val="both"/>
              <w:textAlignment w:val="auto"/>
              <w:rPr>
                <w:rFonts w:hint="eastAsia" w:ascii="仿宋_GB2312" w:hAnsi="仿宋_GB2312" w:eastAsia="仿宋_GB2312" w:cs="仿宋_GB2312"/>
                <w:color w:val="000000"/>
                <w:sz w:val="20"/>
                <w:szCs w:val="20"/>
                <w:highlight w:val="none"/>
                <w:lang w:val="en-US" w:eastAsia="zh-CN"/>
              </w:rPr>
            </w:pPr>
          </w:p>
        </w:tc>
        <w:tc>
          <w:tcPr>
            <w:tcW w:w="1420" w:type="dxa"/>
            <w:tcBorders>
              <w:top w:val="nil"/>
              <w:left w:val="nil"/>
              <w:bottom w:val="single" w:color="auto" w:sz="4" w:space="0"/>
              <w:right w:val="single" w:color="auto" w:sz="4" w:space="0"/>
            </w:tcBorders>
            <w:shd w:val="clear" w:color="auto" w:fill="auto"/>
            <w:noWrap w:val="0"/>
            <w:vAlign w:val="center"/>
          </w:tcPr>
          <w:p w14:paraId="0CDC0D00">
            <w:pPr>
              <w:keepNext w:val="0"/>
              <w:keepLines w:val="0"/>
              <w:pageBreakBefore w:val="0"/>
              <w:widowControl/>
              <w:kinsoku/>
              <w:wordWrap/>
              <w:overflowPunct/>
              <w:topLinePunct w:val="0"/>
              <w:autoSpaceDE/>
              <w:autoSpaceDN/>
              <w:bidi w:val="0"/>
              <w:adjustRightInd/>
              <w:snapToGrid/>
              <w:spacing w:line="260" w:lineRule="exact"/>
              <w:ind w:firstLine="200" w:firstLineChars="100"/>
              <w:jc w:val="both"/>
              <w:textAlignment w:val="auto"/>
              <w:rPr>
                <w:rFonts w:hint="eastAsia" w:ascii="仿宋_GB2312" w:hAnsi="仿宋_GB2312" w:eastAsia="仿宋_GB2312" w:cs="仿宋_GB2312"/>
                <w:color w:val="000000"/>
                <w:kern w:val="0"/>
                <w:sz w:val="20"/>
                <w:szCs w:val="20"/>
                <w:highlight w:val="none"/>
                <w:lang w:val="en-US" w:eastAsia="zh-CN" w:bidi="ar-SA"/>
              </w:rPr>
            </w:pPr>
          </w:p>
        </w:tc>
        <w:tc>
          <w:tcPr>
            <w:tcW w:w="1348" w:type="dxa"/>
            <w:tcBorders>
              <w:top w:val="nil"/>
              <w:left w:val="nil"/>
              <w:bottom w:val="single" w:color="auto" w:sz="4" w:space="0"/>
              <w:right w:val="single" w:color="auto" w:sz="4" w:space="0"/>
            </w:tcBorders>
            <w:shd w:val="clear" w:color="auto" w:fill="auto"/>
            <w:noWrap w:val="0"/>
            <w:vAlign w:val="center"/>
          </w:tcPr>
          <w:p w14:paraId="2D0B7DC3">
            <w:pPr>
              <w:keepNext w:val="0"/>
              <w:keepLines w:val="0"/>
              <w:pageBreakBefore w:val="0"/>
              <w:widowControl/>
              <w:kinsoku/>
              <w:wordWrap/>
              <w:overflowPunct/>
              <w:topLinePunct w:val="0"/>
              <w:autoSpaceDE/>
              <w:autoSpaceDN/>
              <w:bidi w:val="0"/>
              <w:adjustRightInd/>
              <w:snapToGrid/>
              <w:spacing w:line="260" w:lineRule="exact"/>
              <w:ind w:firstLine="400" w:firstLineChars="200"/>
              <w:jc w:val="both"/>
              <w:textAlignment w:val="auto"/>
              <w:rPr>
                <w:rFonts w:hint="eastAsia" w:ascii="仿宋_GB2312" w:hAnsi="仿宋_GB2312" w:eastAsia="仿宋_GB2312" w:cs="仿宋_GB2312"/>
                <w:color w:val="000000"/>
                <w:kern w:val="0"/>
                <w:sz w:val="20"/>
                <w:szCs w:val="20"/>
                <w:highlight w:val="none"/>
                <w:lang w:val="en-US" w:eastAsia="zh-CN" w:bidi="ar-SA"/>
              </w:rPr>
            </w:pPr>
          </w:p>
        </w:tc>
        <w:tc>
          <w:tcPr>
            <w:tcW w:w="841" w:type="dxa"/>
            <w:tcBorders>
              <w:top w:val="nil"/>
              <w:left w:val="nil"/>
              <w:bottom w:val="single" w:color="auto" w:sz="4" w:space="0"/>
              <w:right w:val="single" w:color="auto" w:sz="4" w:space="0"/>
            </w:tcBorders>
            <w:noWrap w:val="0"/>
            <w:vAlign w:val="center"/>
          </w:tcPr>
          <w:p w14:paraId="2872E923">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963" w:type="dxa"/>
            <w:tcBorders>
              <w:top w:val="nil"/>
              <w:left w:val="nil"/>
              <w:bottom w:val="single" w:color="auto" w:sz="4" w:space="0"/>
              <w:right w:val="single" w:color="auto" w:sz="4" w:space="0"/>
            </w:tcBorders>
            <w:noWrap w:val="0"/>
            <w:vAlign w:val="center"/>
          </w:tcPr>
          <w:p w14:paraId="2D23AC59">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141" w:type="dxa"/>
            <w:tcBorders>
              <w:top w:val="nil"/>
              <w:left w:val="nil"/>
              <w:bottom w:val="single" w:color="auto" w:sz="4" w:space="0"/>
              <w:right w:val="single" w:color="auto" w:sz="4" w:space="0"/>
            </w:tcBorders>
            <w:noWrap w:val="0"/>
            <w:vAlign w:val="center"/>
          </w:tcPr>
          <w:p w14:paraId="6BF3E011">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1DE15E6B">
        <w:tblPrEx>
          <w:tblCellMar>
            <w:top w:w="0" w:type="dxa"/>
            <w:left w:w="108" w:type="dxa"/>
            <w:bottom w:w="0" w:type="dxa"/>
            <w:right w:w="108" w:type="dxa"/>
          </w:tblCellMar>
        </w:tblPrEx>
        <w:trPr>
          <w:jc w:val="center"/>
        </w:trPr>
        <w:tc>
          <w:tcPr>
            <w:tcW w:w="1027" w:type="dxa"/>
            <w:vMerge w:val="restart"/>
            <w:tcBorders>
              <w:top w:val="nil"/>
              <w:left w:val="single" w:color="auto" w:sz="4" w:space="0"/>
              <w:bottom w:val="single" w:color="000000" w:sz="4" w:space="0"/>
              <w:right w:val="single" w:color="auto" w:sz="4" w:space="0"/>
            </w:tcBorders>
            <w:noWrap w:val="0"/>
            <w:vAlign w:val="center"/>
          </w:tcPr>
          <w:p w14:paraId="756D7AB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年度总体目标</w:t>
            </w:r>
          </w:p>
        </w:tc>
        <w:tc>
          <w:tcPr>
            <w:tcW w:w="4531" w:type="dxa"/>
            <w:gridSpan w:val="4"/>
            <w:tcBorders>
              <w:top w:val="single" w:color="auto" w:sz="4" w:space="0"/>
              <w:left w:val="nil"/>
              <w:bottom w:val="single" w:color="auto" w:sz="4" w:space="0"/>
              <w:right w:val="single" w:color="000000" w:sz="4" w:space="0"/>
            </w:tcBorders>
            <w:noWrap w:val="0"/>
            <w:vAlign w:val="center"/>
          </w:tcPr>
          <w:p w14:paraId="2AA6F983">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293" w:type="dxa"/>
            <w:gridSpan w:val="4"/>
            <w:tcBorders>
              <w:top w:val="single" w:color="auto" w:sz="4" w:space="0"/>
              <w:left w:val="nil"/>
              <w:bottom w:val="single" w:color="auto" w:sz="4" w:space="0"/>
              <w:right w:val="single" w:color="auto" w:sz="4" w:space="0"/>
            </w:tcBorders>
            <w:noWrap w:val="0"/>
            <w:vAlign w:val="center"/>
          </w:tcPr>
          <w:p w14:paraId="12B20041">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4100451C">
        <w:tblPrEx>
          <w:tblCellMar>
            <w:top w:w="0" w:type="dxa"/>
            <w:left w:w="108" w:type="dxa"/>
            <w:bottom w:w="0" w:type="dxa"/>
            <w:right w:w="108" w:type="dxa"/>
          </w:tblCellMar>
        </w:tblPrEx>
        <w:trPr>
          <w:jc w:val="center"/>
        </w:trPr>
        <w:tc>
          <w:tcPr>
            <w:tcW w:w="1027" w:type="dxa"/>
            <w:vMerge w:val="continue"/>
            <w:tcBorders>
              <w:top w:val="nil"/>
              <w:left w:val="single" w:color="auto" w:sz="4" w:space="0"/>
              <w:bottom w:val="single" w:color="000000" w:sz="4" w:space="0"/>
              <w:right w:val="single" w:color="auto" w:sz="4" w:space="0"/>
            </w:tcBorders>
            <w:noWrap w:val="0"/>
            <w:vAlign w:val="center"/>
          </w:tcPr>
          <w:p w14:paraId="7B56956E">
            <w:pPr>
              <w:keepNext w:val="0"/>
              <w:keepLines w:val="0"/>
              <w:pageBreakBefore w:val="0"/>
              <w:widowControl/>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4531" w:type="dxa"/>
            <w:gridSpan w:val="4"/>
            <w:tcBorders>
              <w:top w:val="single" w:color="auto" w:sz="4" w:space="0"/>
              <w:left w:val="nil"/>
              <w:bottom w:val="single" w:color="auto" w:sz="4" w:space="0"/>
              <w:right w:val="single" w:color="000000" w:sz="4" w:space="0"/>
            </w:tcBorders>
            <w:noWrap w:val="0"/>
            <w:vAlign w:val="center"/>
          </w:tcPr>
          <w:p w14:paraId="609025B9">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1、日常环境监管、执法工作；</w:t>
            </w:r>
          </w:p>
          <w:p w14:paraId="169CD339">
            <w:pPr>
              <w:keepNext w:val="0"/>
              <w:keepLines w:val="0"/>
              <w:pageBreakBefore w:val="0"/>
              <w:widowControl/>
              <w:numPr>
                <w:ilvl w:val="0"/>
                <w:numId w:val="0"/>
              </w:numPr>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2、</w:t>
            </w:r>
            <w:r>
              <w:rPr>
                <w:rFonts w:hint="eastAsia" w:ascii="仿宋_GB2312" w:hAnsi="仿宋_GB2312" w:eastAsia="仿宋_GB2312" w:cs="仿宋_GB2312"/>
                <w:color w:val="000000"/>
                <w:sz w:val="20"/>
                <w:szCs w:val="20"/>
                <w:highlight w:val="none"/>
                <w:lang w:eastAsia="zh-CN"/>
              </w:rPr>
              <w:t>加强环境执法监管。</w:t>
            </w:r>
          </w:p>
          <w:p w14:paraId="295A220D">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3、</w:t>
            </w:r>
            <w:r>
              <w:rPr>
                <w:rFonts w:hint="eastAsia" w:ascii="仿宋_GB2312" w:hAnsi="仿宋_GB2312" w:eastAsia="仿宋_GB2312" w:cs="仿宋_GB2312"/>
                <w:color w:val="000000"/>
                <w:sz w:val="20"/>
                <w:szCs w:val="20"/>
                <w:highlight w:val="none"/>
              </w:rPr>
              <w:t>节能环保宣传费用。</w:t>
            </w:r>
          </w:p>
        </w:tc>
        <w:tc>
          <w:tcPr>
            <w:tcW w:w="4293" w:type="dxa"/>
            <w:gridSpan w:val="4"/>
            <w:tcBorders>
              <w:top w:val="single" w:color="auto" w:sz="4" w:space="0"/>
              <w:left w:val="nil"/>
              <w:bottom w:val="single" w:color="auto" w:sz="4" w:space="0"/>
              <w:right w:val="single" w:color="auto" w:sz="4" w:space="0"/>
            </w:tcBorders>
            <w:noWrap w:val="0"/>
            <w:vAlign w:val="center"/>
          </w:tcPr>
          <w:p w14:paraId="4240A66F">
            <w:pPr>
              <w:keepNext w:val="0"/>
              <w:keepLines w:val="0"/>
              <w:pageBreakBefore w:val="0"/>
              <w:widowControl/>
              <w:numPr>
                <w:ilvl w:val="0"/>
                <w:numId w:val="0"/>
              </w:numPr>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已完成预期目标。</w:t>
            </w:r>
          </w:p>
        </w:tc>
      </w:tr>
      <w:tr w14:paraId="02701772">
        <w:tblPrEx>
          <w:tblCellMar>
            <w:top w:w="0" w:type="dxa"/>
            <w:left w:w="108" w:type="dxa"/>
            <w:bottom w:w="0" w:type="dxa"/>
            <w:right w:w="108" w:type="dxa"/>
          </w:tblCellMar>
        </w:tblPrEx>
        <w:trPr>
          <w:jc w:val="center"/>
        </w:trPr>
        <w:tc>
          <w:tcPr>
            <w:tcW w:w="1027" w:type="dxa"/>
            <w:vMerge w:val="restart"/>
            <w:tcBorders>
              <w:top w:val="nil"/>
              <w:left w:val="single" w:color="auto" w:sz="4" w:space="0"/>
              <w:right w:val="single" w:color="auto" w:sz="4" w:space="0"/>
            </w:tcBorders>
            <w:noWrap w:val="0"/>
            <w:vAlign w:val="center"/>
          </w:tcPr>
          <w:p w14:paraId="09D06A5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绩</w:t>
            </w:r>
          </w:p>
          <w:p w14:paraId="38359BE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效</w:t>
            </w:r>
          </w:p>
          <w:p w14:paraId="12B0025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指</w:t>
            </w:r>
          </w:p>
          <w:p w14:paraId="118063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标</w:t>
            </w:r>
          </w:p>
        </w:tc>
        <w:tc>
          <w:tcPr>
            <w:tcW w:w="834" w:type="dxa"/>
            <w:tcBorders>
              <w:top w:val="nil"/>
              <w:left w:val="nil"/>
              <w:bottom w:val="single" w:color="auto" w:sz="4" w:space="0"/>
              <w:right w:val="single" w:color="auto" w:sz="4" w:space="0"/>
            </w:tcBorders>
            <w:noWrap w:val="0"/>
            <w:vAlign w:val="center"/>
          </w:tcPr>
          <w:p w14:paraId="6DFD59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84" w:type="dxa"/>
            <w:tcBorders>
              <w:top w:val="nil"/>
              <w:left w:val="nil"/>
              <w:bottom w:val="single" w:color="auto" w:sz="4" w:space="0"/>
              <w:right w:val="single" w:color="auto" w:sz="4" w:space="0"/>
            </w:tcBorders>
            <w:noWrap w:val="0"/>
            <w:vAlign w:val="center"/>
          </w:tcPr>
          <w:p w14:paraId="09D8A4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193" w:type="dxa"/>
            <w:tcBorders>
              <w:top w:val="nil"/>
              <w:left w:val="nil"/>
              <w:bottom w:val="single" w:color="auto" w:sz="4" w:space="0"/>
              <w:right w:val="single" w:color="auto" w:sz="4" w:space="0"/>
            </w:tcBorders>
            <w:noWrap w:val="0"/>
            <w:vAlign w:val="center"/>
          </w:tcPr>
          <w:p w14:paraId="1120B7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420" w:type="dxa"/>
            <w:tcBorders>
              <w:top w:val="nil"/>
              <w:left w:val="nil"/>
              <w:bottom w:val="single" w:color="auto" w:sz="4" w:space="0"/>
              <w:right w:val="single" w:color="auto" w:sz="4" w:space="0"/>
            </w:tcBorders>
            <w:noWrap w:val="0"/>
            <w:vAlign w:val="center"/>
          </w:tcPr>
          <w:p w14:paraId="375A04D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年度指标值</w:t>
            </w:r>
          </w:p>
        </w:tc>
        <w:tc>
          <w:tcPr>
            <w:tcW w:w="1348" w:type="dxa"/>
            <w:tcBorders>
              <w:top w:val="nil"/>
              <w:left w:val="nil"/>
              <w:bottom w:val="single" w:color="auto" w:sz="4" w:space="0"/>
              <w:right w:val="single" w:color="auto" w:sz="4" w:space="0"/>
            </w:tcBorders>
            <w:noWrap w:val="0"/>
            <w:vAlign w:val="center"/>
          </w:tcPr>
          <w:p w14:paraId="2AE19C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实际完成值</w:t>
            </w:r>
          </w:p>
        </w:tc>
        <w:tc>
          <w:tcPr>
            <w:tcW w:w="841" w:type="dxa"/>
            <w:tcBorders>
              <w:top w:val="nil"/>
              <w:left w:val="nil"/>
              <w:bottom w:val="single" w:color="auto" w:sz="4" w:space="0"/>
              <w:right w:val="single" w:color="auto" w:sz="4" w:space="0"/>
            </w:tcBorders>
            <w:noWrap w:val="0"/>
            <w:vAlign w:val="center"/>
          </w:tcPr>
          <w:p w14:paraId="7884AE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963" w:type="dxa"/>
            <w:tcBorders>
              <w:top w:val="nil"/>
              <w:left w:val="nil"/>
              <w:bottom w:val="single" w:color="auto" w:sz="4" w:space="0"/>
              <w:right w:val="single" w:color="auto" w:sz="4" w:space="0"/>
            </w:tcBorders>
            <w:noWrap w:val="0"/>
            <w:vAlign w:val="center"/>
          </w:tcPr>
          <w:p w14:paraId="3F29639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141" w:type="dxa"/>
            <w:tcBorders>
              <w:top w:val="nil"/>
              <w:left w:val="nil"/>
              <w:bottom w:val="single" w:color="auto" w:sz="4" w:space="0"/>
              <w:right w:val="single" w:color="auto" w:sz="4" w:space="0"/>
            </w:tcBorders>
            <w:noWrap w:val="0"/>
            <w:vAlign w:val="center"/>
          </w:tcPr>
          <w:p w14:paraId="73E18DF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68FEDC7F">
        <w:tblPrEx>
          <w:tblCellMar>
            <w:top w:w="0" w:type="dxa"/>
            <w:left w:w="108" w:type="dxa"/>
            <w:bottom w:w="0" w:type="dxa"/>
            <w:right w:w="108" w:type="dxa"/>
          </w:tblCellMar>
        </w:tblPrEx>
        <w:trPr>
          <w:jc w:val="center"/>
        </w:trPr>
        <w:tc>
          <w:tcPr>
            <w:tcW w:w="1027" w:type="dxa"/>
            <w:vMerge w:val="continue"/>
            <w:tcBorders>
              <w:left w:val="single" w:color="auto" w:sz="4" w:space="0"/>
              <w:right w:val="single" w:color="auto" w:sz="4" w:space="0"/>
            </w:tcBorders>
            <w:noWrap w:val="0"/>
            <w:vAlign w:val="center"/>
          </w:tcPr>
          <w:p w14:paraId="57F5A371">
            <w:pPr>
              <w:keepNext w:val="0"/>
              <w:keepLines w:val="0"/>
              <w:pageBreakBefore w:val="0"/>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834" w:type="dxa"/>
            <w:vMerge w:val="restart"/>
            <w:tcBorders>
              <w:top w:val="single" w:color="auto" w:sz="4" w:space="0"/>
              <w:left w:val="single" w:color="auto" w:sz="4" w:space="0"/>
              <w:bottom w:val="single" w:color="auto" w:sz="4" w:space="0"/>
              <w:right w:val="single" w:color="auto" w:sz="4" w:space="0"/>
            </w:tcBorders>
            <w:noWrap w:val="0"/>
            <w:vAlign w:val="center"/>
          </w:tcPr>
          <w:p w14:paraId="4D544ED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3194A140">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p w14:paraId="694D30B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30</w:t>
            </w:r>
            <w:r>
              <w:rPr>
                <w:rFonts w:hint="eastAsia" w:ascii="仿宋_GB2312" w:hAnsi="仿宋_GB2312" w:eastAsia="仿宋_GB2312" w:cs="仿宋_GB2312"/>
                <w:color w:val="000000"/>
                <w:sz w:val="20"/>
                <w:szCs w:val="20"/>
                <w:highlight w:val="none"/>
              </w:rPr>
              <w:t>分)</w:t>
            </w:r>
          </w:p>
        </w:tc>
        <w:tc>
          <w:tcPr>
            <w:tcW w:w="1084" w:type="dxa"/>
            <w:tcBorders>
              <w:top w:val="single" w:color="auto" w:sz="4" w:space="0"/>
              <w:left w:val="single" w:color="auto" w:sz="4" w:space="0"/>
              <w:bottom w:val="single" w:color="auto" w:sz="4" w:space="0"/>
              <w:right w:val="single" w:color="auto" w:sz="4" w:space="0"/>
            </w:tcBorders>
            <w:noWrap w:val="0"/>
            <w:vAlign w:val="center"/>
          </w:tcPr>
          <w:p w14:paraId="68BF3B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数量指标</w:t>
            </w:r>
          </w:p>
        </w:tc>
        <w:tc>
          <w:tcPr>
            <w:tcW w:w="1193" w:type="dxa"/>
            <w:tcBorders>
              <w:top w:val="single" w:color="auto" w:sz="4" w:space="0"/>
              <w:left w:val="single" w:color="auto" w:sz="4" w:space="0"/>
              <w:bottom w:val="single" w:color="auto" w:sz="4" w:space="0"/>
              <w:right w:val="single" w:color="auto" w:sz="4" w:space="0"/>
            </w:tcBorders>
            <w:noWrap w:val="0"/>
            <w:vAlign w:val="center"/>
          </w:tcPr>
          <w:p w14:paraId="2D3B93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监测频次（每月一次）</w:t>
            </w:r>
          </w:p>
        </w:tc>
        <w:tc>
          <w:tcPr>
            <w:tcW w:w="1420" w:type="dxa"/>
            <w:tcBorders>
              <w:top w:val="nil"/>
              <w:left w:val="nil"/>
              <w:bottom w:val="single" w:color="auto" w:sz="4" w:space="0"/>
              <w:right w:val="single" w:color="auto" w:sz="4" w:space="0"/>
            </w:tcBorders>
            <w:noWrap w:val="0"/>
            <w:vAlign w:val="center"/>
          </w:tcPr>
          <w:p w14:paraId="69A1AC9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12次</w:t>
            </w:r>
          </w:p>
        </w:tc>
        <w:tc>
          <w:tcPr>
            <w:tcW w:w="1348" w:type="dxa"/>
            <w:tcBorders>
              <w:top w:val="nil"/>
              <w:left w:val="nil"/>
              <w:bottom w:val="single" w:color="auto" w:sz="4" w:space="0"/>
              <w:right w:val="single" w:color="auto" w:sz="4" w:space="0"/>
            </w:tcBorders>
            <w:noWrap w:val="0"/>
            <w:vAlign w:val="center"/>
          </w:tcPr>
          <w:p w14:paraId="5B99672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12次</w:t>
            </w:r>
          </w:p>
        </w:tc>
        <w:tc>
          <w:tcPr>
            <w:tcW w:w="841" w:type="dxa"/>
            <w:tcBorders>
              <w:top w:val="nil"/>
              <w:left w:val="nil"/>
              <w:bottom w:val="single" w:color="auto" w:sz="4" w:space="0"/>
              <w:right w:val="single" w:color="auto" w:sz="4" w:space="0"/>
            </w:tcBorders>
            <w:noWrap w:val="0"/>
            <w:vAlign w:val="center"/>
          </w:tcPr>
          <w:p w14:paraId="206FBF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63" w:type="dxa"/>
            <w:tcBorders>
              <w:top w:val="nil"/>
              <w:left w:val="nil"/>
              <w:bottom w:val="single" w:color="auto" w:sz="4" w:space="0"/>
              <w:right w:val="single" w:color="auto" w:sz="4" w:space="0"/>
            </w:tcBorders>
            <w:noWrap w:val="0"/>
            <w:vAlign w:val="center"/>
          </w:tcPr>
          <w:p w14:paraId="652300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141" w:type="dxa"/>
            <w:tcBorders>
              <w:top w:val="nil"/>
              <w:left w:val="nil"/>
              <w:bottom w:val="single" w:color="auto" w:sz="4" w:space="0"/>
              <w:right w:val="single" w:color="auto" w:sz="4" w:space="0"/>
            </w:tcBorders>
            <w:noWrap w:val="0"/>
            <w:vAlign w:val="center"/>
          </w:tcPr>
          <w:p w14:paraId="4E5628E3">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5444729">
        <w:tblPrEx>
          <w:tblCellMar>
            <w:top w:w="0" w:type="dxa"/>
            <w:left w:w="108" w:type="dxa"/>
            <w:bottom w:w="0" w:type="dxa"/>
            <w:right w:w="108" w:type="dxa"/>
          </w:tblCellMar>
        </w:tblPrEx>
        <w:trPr>
          <w:jc w:val="center"/>
        </w:trPr>
        <w:tc>
          <w:tcPr>
            <w:tcW w:w="1027" w:type="dxa"/>
            <w:vMerge w:val="continue"/>
            <w:tcBorders>
              <w:left w:val="single" w:color="auto" w:sz="4" w:space="0"/>
              <w:right w:val="single" w:color="auto" w:sz="4" w:space="0"/>
            </w:tcBorders>
            <w:noWrap w:val="0"/>
            <w:vAlign w:val="center"/>
          </w:tcPr>
          <w:p w14:paraId="561636A8">
            <w:pPr>
              <w:keepNext w:val="0"/>
              <w:keepLines w:val="0"/>
              <w:pageBreakBefore w:val="0"/>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834" w:type="dxa"/>
            <w:vMerge w:val="continue"/>
            <w:tcBorders>
              <w:top w:val="single" w:color="auto" w:sz="4" w:space="0"/>
              <w:left w:val="single" w:color="auto" w:sz="4" w:space="0"/>
              <w:bottom w:val="single" w:color="auto" w:sz="4" w:space="0"/>
              <w:right w:val="single" w:color="auto" w:sz="4" w:space="0"/>
            </w:tcBorders>
            <w:noWrap w:val="0"/>
            <w:vAlign w:val="center"/>
          </w:tcPr>
          <w:p w14:paraId="7106ACDE">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84" w:type="dxa"/>
            <w:tcBorders>
              <w:top w:val="single" w:color="auto" w:sz="4" w:space="0"/>
              <w:left w:val="single" w:color="auto" w:sz="4" w:space="0"/>
              <w:bottom w:val="single" w:color="auto" w:sz="4" w:space="0"/>
              <w:right w:val="single" w:color="auto" w:sz="4" w:space="0"/>
            </w:tcBorders>
            <w:noWrap w:val="0"/>
            <w:vAlign w:val="center"/>
          </w:tcPr>
          <w:p w14:paraId="54F68F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质量指标</w:t>
            </w:r>
          </w:p>
        </w:tc>
        <w:tc>
          <w:tcPr>
            <w:tcW w:w="1193" w:type="dxa"/>
            <w:tcBorders>
              <w:top w:val="single" w:color="auto" w:sz="4" w:space="0"/>
              <w:left w:val="single" w:color="auto" w:sz="4" w:space="0"/>
              <w:bottom w:val="single" w:color="auto" w:sz="4" w:space="0"/>
              <w:right w:val="single" w:color="auto" w:sz="4" w:space="0"/>
            </w:tcBorders>
            <w:noWrap w:val="0"/>
            <w:vAlign w:val="center"/>
          </w:tcPr>
          <w:p w14:paraId="05475E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各种整治符合环保标准</w:t>
            </w:r>
          </w:p>
        </w:tc>
        <w:tc>
          <w:tcPr>
            <w:tcW w:w="1420" w:type="dxa"/>
            <w:tcBorders>
              <w:top w:val="nil"/>
              <w:left w:val="nil"/>
              <w:bottom w:val="single" w:color="auto" w:sz="4" w:space="0"/>
              <w:right w:val="single" w:color="auto" w:sz="4" w:space="0"/>
            </w:tcBorders>
            <w:noWrap w:val="0"/>
            <w:vAlign w:val="center"/>
          </w:tcPr>
          <w:p w14:paraId="0F2D45C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完成主要污染物减排目标</w:t>
            </w:r>
          </w:p>
        </w:tc>
        <w:tc>
          <w:tcPr>
            <w:tcW w:w="1348" w:type="dxa"/>
            <w:tcBorders>
              <w:top w:val="nil"/>
              <w:left w:val="nil"/>
              <w:bottom w:val="single" w:color="auto" w:sz="4" w:space="0"/>
              <w:right w:val="single" w:color="auto" w:sz="4" w:space="0"/>
            </w:tcBorders>
            <w:noWrap w:val="0"/>
            <w:vAlign w:val="center"/>
          </w:tcPr>
          <w:p w14:paraId="209730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完成主要污染物减排目标</w:t>
            </w:r>
          </w:p>
        </w:tc>
        <w:tc>
          <w:tcPr>
            <w:tcW w:w="841" w:type="dxa"/>
            <w:tcBorders>
              <w:top w:val="nil"/>
              <w:left w:val="nil"/>
              <w:bottom w:val="single" w:color="auto" w:sz="4" w:space="0"/>
              <w:right w:val="single" w:color="auto" w:sz="4" w:space="0"/>
            </w:tcBorders>
            <w:noWrap w:val="0"/>
            <w:vAlign w:val="center"/>
          </w:tcPr>
          <w:p w14:paraId="00BFF4E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63" w:type="dxa"/>
            <w:tcBorders>
              <w:top w:val="nil"/>
              <w:left w:val="nil"/>
              <w:bottom w:val="single" w:color="auto" w:sz="4" w:space="0"/>
              <w:right w:val="single" w:color="auto" w:sz="4" w:space="0"/>
            </w:tcBorders>
            <w:noWrap w:val="0"/>
            <w:vAlign w:val="center"/>
          </w:tcPr>
          <w:p w14:paraId="2C3252C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141" w:type="dxa"/>
            <w:tcBorders>
              <w:top w:val="nil"/>
              <w:left w:val="nil"/>
              <w:bottom w:val="single" w:color="auto" w:sz="4" w:space="0"/>
              <w:right w:val="single" w:color="auto" w:sz="4" w:space="0"/>
            </w:tcBorders>
            <w:noWrap w:val="0"/>
            <w:vAlign w:val="center"/>
          </w:tcPr>
          <w:p w14:paraId="2D26D6A9">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8F002A9">
        <w:tblPrEx>
          <w:tblCellMar>
            <w:top w:w="0" w:type="dxa"/>
            <w:left w:w="108" w:type="dxa"/>
            <w:bottom w:w="0" w:type="dxa"/>
            <w:right w:w="108" w:type="dxa"/>
          </w:tblCellMar>
        </w:tblPrEx>
        <w:trPr>
          <w:jc w:val="center"/>
        </w:trPr>
        <w:tc>
          <w:tcPr>
            <w:tcW w:w="1027" w:type="dxa"/>
            <w:vMerge w:val="continue"/>
            <w:tcBorders>
              <w:left w:val="single" w:color="auto" w:sz="4" w:space="0"/>
              <w:right w:val="single" w:color="auto" w:sz="4" w:space="0"/>
            </w:tcBorders>
            <w:noWrap w:val="0"/>
            <w:vAlign w:val="center"/>
          </w:tcPr>
          <w:p w14:paraId="566A6863">
            <w:pPr>
              <w:keepNext w:val="0"/>
              <w:keepLines w:val="0"/>
              <w:pageBreakBefore w:val="0"/>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834" w:type="dxa"/>
            <w:vMerge w:val="continue"/>
            <w:tcBorders>
              <w:top w:val="single" w:color="auto" w:sz="4" w:space="0"/>
              <w:left w:val="single" w:color="auto" w:sz="4" w:space="0"/>
              <w:bottom w:val="single" w:color="auto" w:sz="4" w:space="0"/>
              <w:right w:val="single" w:color="auto" w:sz="4" w:space="0"/>
            </w:tcBorders>
            <w:noWrap w:val="0"/>
            <w:vAlign w:val="center"/>
          </w:tcPr>
          <w:p w14:paraId="408C197E">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84" w:type="dxa"/>
            <w:tcBorders>
              <w:top w:val="single" w:color="auto" w:sz="4" w:space="0"/>
              <w:left w:val="single" w:color="auto" w:sz="4" w:space="0"/>
              <w:bottom w:val="single" w:color="auto" w:sz="4" w:space="0"/>
              <w:right w:val="single" w:color="auto" w:sz="4" w:space="0"/>
            </w:tcBorders>
            <w:noWrap w:val="0"/>
            <w:vAlign w:val="center"/>
          </w:tcPr>
          <w:p w14:paraId="006308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时效指标</w:t>
            </w:r>
          </w:p>
        </w:tc>
        <w:tc>
          <w:tcPr>
            <w:tcW w:w="1193" w:type="dxa"/>
            <w:tcBorders>
              <w:top w:val="single" w:color="auto" w:sz="4" w:space="0"/>
              <w:left w:val="single" w:color="auto" w:sz="4" w:space="0"/>
              <w:bottom w:val="single" w:color="auto" w:sz="4" w:space="0"/>
              <w:right w:val="single" w:color="auto" w:sz="4" w:space="0"/>
            </w:tcBorders>
            <w:noWrap w:val="0"/>
            <w:vAlign w:val="center"/>
          </w:tcPr>
          <w:p w14:paraId="7A80999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按时完成各项指标任务</w:t>
            </w:r>
          </w:p>
        </w:tc>
        <w:tc>
          <w:tcPr>
            <w:tcW w:w="1420" w:type="dxa"/>
            <w:tcBorders>
              <w:top w:val="nil"/>
              <w:left w:val="nil"/>
              <w:bottom w:val="single" w:color="auto" w:sz="4" w:space="0"/>
              <w:right w:val="single" w:color="auto" w:sz="4" w:space="0"/>
            </w:tcBorders>
            <w:noWrap w:val="0"/>
            <w:vAlign w:val="center"/>
          </w:tcPr>
          <w:p w14:paraId="6EEE59E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2025/12/31</w:t>
            </w:r>
          </w:p>
        </w:tc>
        <w:tc>
          <w:tcPr>
            <w:tcW w:w="1348" w:type="dxa"/>
            <w:tcBorders>
              <w:top w:val="nil"/>
              <w:left w:val="nil"/>
              <w:bottom w:val="single" w:color="auto" w:sz="4" w:space="0"/>
              <w:right w:val="single" w:color="auto" w:sz="4" w:space="0"/>
            </w:tcBorders>
            <w:noWrap w:val="0"/>
            <w:vAlign w:val="center"/>
          </w:tcPr>
          <w:p w14:paraId="37E5ECC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2025/12/31</w:t>
            </w:r>
          </w:p>
        </w:tc>
        <w:tc>
          <w:tcPr>
            <w:tcW w:w="841" w:type="dxa"/>
            <w:tcBorders>
              <w:top w:val="nil"/>
              <w:left w:val="nil"/>
              <w:bottom w:val="single" w:color="auto" w:sz="4" w:space="0"/>
              <w:right w:val="single" w:color="auto" w:sz="4" w:space="0"/>
            </w:tcBorders>
            <w:noWrap w:val="0"/>
            <w:vAlign w:val="center"/>
          </w:tcPr>
          <w:p w14:paraId="0D8D0A9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63" w:type="dxa"/>
            <w:tcBorders>
              <w:top w:val="nil"/>
              <w:left w:val="nil"/>
              <w:bottom w:val="single" w:color="auto" w:sz="4" w:space="0"/>
              <w:right w:val="single" w:color="auto" w:sz="4" w:space="0"/>
            </w:tcBorders>
            <w:noWrap w:val="0"/>
            <w:vAlign w:val="center"/>
          </w:tcPr>
          <w:p w14:paraId="059E12E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141" w:type="dxa"/>
            <w:tcBorders>
              <w:top w:val="nil"/>
              <w:left w:val="nil"/>
              <w:bottom w:val="single" w:color="auto" w:sz="4" w:space="0"/>
              <w:right w:val="single" w:color="auto" w:sz="4" w:space="0"/>
            </w:tcBorders>
            <w:noWrap w:val="0"/>
            <w:vAlign w:val="center"/>
          </w:tcPr>
          <w:p w14:paraId="530F11A9">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12851150">
        <w:tblPrEx>
          <w:tblCellMar>
            <w:top w:w="0" w:type="dxa"/>
            <w:left w:w="108" w:type="dxa"/>
            <w:bottom w:w="0" w:type="dxa"/>
            <w:right w:w="108" w:type="dxa"/>
          </w:tblCellMar>
        </w:tblPrEx>
        <w:trPr>
          <w:jc w:val="center"/>
        </w:trPr>
        <w:tc>
          <w:tcPr>
            <w:tcW w:w="1027" w:type="dxa"/>
            <w:vMerge w:val="continue"/>
            <w:tcBorders>
              <w:left w:val="single" w:color="auto" w:sz="4" w:space="0"/>
              <w:right w:val="single" w:color="auto" w:sz="4" w:space="0"/>
            </w:tcBorders>
            <w:noWrap w:val="0"/>
            <w:vAlign w:val="center"/>
          </w:tcPr>
          <w:p w14:paraId="435E089A">
            <w:pPr>
              <w:keepNext w:val="0"/>
              <w:keepLines w:val="0"/>
              <w:pageBreakBefore w:val="0"/>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834" w:type="dxa"/>
            <w:vMerge w:val="restart"/>
            <w:tcBorders>
              <w:top w:val="single" w:color="auto" w:sz="4" w:space="0"/>
              <w:left w:val="single" w:color="auto" w:sz="4" w:space="0"/>
              <w:bottom w:val="single" w:color="auto" w:sz="4" w:space="0"/>
              <w:right w:val="single" w:color="auto" w:sz="4" w:space="0"/>
            </w:tcBorders>
            <w:noWrap w:val="0"/>
            <w:vAlign w:val="center"/>
          </w:tcPr>
          <w:p w14:paraId="6EE8B0C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4AFA6A5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14:paraId="5B2B5A2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30</w:t>
            </w:r>
            <w:r>
              <w:rPr>
                <w:rFonts w:hint="eastAsia" w:ascii="仿宋_GB2312" w:hAnsi="仿宋_GB2312" w:eastAsia="仿宋_GB2312" w:cs="仿宋_GB2312"/>
                <w:color w:val="000000"/>
                <w:sz w:val="20"/>
                <w:szCs w:val="20"/>
                <w:highlight w:val="none"/>
              </w:rPr>
              <w:t>分）</w:t>
            </w:r>
          </w:p>
          <w:p w14:paraId="3BD9CD0E">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84" w:type="dxa"/>
            <w:tcBorders>
              <w:top w:val="single" w:color="auto" w:sz="4" w:space="0"/>
              <w:left w:val="single" w:color="auto" w:sz="4" w:space="0"/>
              <w:bottom w:val="single" w:color="auto" w:sz="4" w:space="0"/>
              <w:right w:val="single" w:color="auto" w:sz="4" w:space="0"/>
            </w:tcBorders>
            <w:noWrap w:val="0"/>
            <w:vAlign w:val="center"/>
          </w:tcPr>
          <w:p w14:paraId="4899AE8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经济效益指标</w:t>
            </w:r>
          </w:p>
        </w:tc>
        <w:tc>
          <w:tcPr>
            <w:tcW w:w="1193" w:type="dxa"/>
            <w:tcBorders>
              <w:top w:val="single" w:color="auto" w:sz="4" w:space="0"/>
              <w:left w:val="single" w:color="auto" w:sz="4" w:space="0"/>
              <w:bottom w:val="single" w:color="auto" w:sz="4" w:space="0"/>
              <w:right w:val="single" w:color="auto" w:sz="4" w:space="0"/>
            </w:tcBorders>
            <w:noWrap w:val="0"/>
            <w:vAlign w:val="center"/>
          </w:tcPr>
          <w:p w14:paraId="34421ED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促进经济发展</w:t>
            </w:r>
          </w:p>
        </w:tc>
        <w:tc>
          <w:tcPr>
            <w:tcW w:w="1420" w:type="dxa"/>
            <w:tcBorders>
              <w:top w:val="nil"/>
              <w:left w:val="nil"/>
              <w:bottom w:val="single" w:color="auto" w:sz="4" w:space="0"/>
              <w:right w:val="single" w:color="auto" w:sz="4" w:space="0"/>
            </w:tcBorders>
            <w:noWrap w:val="0"/>
            <w:vAlign w:val="center"/>
          </w:tcPr>
          <w:p w14:paraId="6566746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经济平稳发展</w:t>
            </w:r>
          </w:p>
        </w:tc>
        <w:tc>
          <w:tcPr>
            <w:tcW w:w="1348" w:type="dxa"/>
            <w:tcBorders>
              <w:top w:val="nil"/>
              <w:left w:val="nil"/>
              <w:bottom w:val="single" w:color="auto" w:sz="4" w:space="0"/>
              <w:right w:val="single" w:color="auto" w:sz="4" w:space="0"/>
            </w:tcBorders>
            <w:noWrap w:val="0"/>
            <w:vAlign w:val="center"/>
          </w:tcPr>
          <w:p w14:paraId="21DD3BE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平稳发展</w:t>
            </w:r>
          </w:p>
        </w:tc>
        <w:tc>
          <w:tcPr>
            <w:tcW w:w="841" w:type="dxa"/>
            <w:tcBorders>
              <w:top w:val="nil"/>
              <w:left w:val="nil"/>
              <w:bottom w:val="single" w:color="auto" w:sz="4" w:space="0"/>
              <w:right w:val="single" w:color="auto" w:sz="4" w:space="0"/>
            </w:tcBorders>
            <w:noWrap w:val="0"/>
            <w:vAlign w:val="center"/>
          </w:tcPr>
          <w:p w14:paraId="4B3237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963" w:type="dxa"/>
            <w:tcBorders>
              <w:top w:val="nil"/>
              <w:left w:val="nil"/>
              <w:bottom w:val="single" w:color="auto" w:sz="4" w:space="0"/>
              <w:right w:val="single" w:color="auto" w:sz="4" w:space="0"/>
            </w:tcBorders>
            <w:noWrap w:val="0"/>
            <w:vAlign w:val="center"/>
          </w:tcPr>
          <w:p w14:paraId="26F43B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141" w:type="dxa"/>
            <w:tcBorders>
              <w:top w:val="nil"/>
              <w:left w:val="nil"/>
              <w:bottom w:val="single" w:color="auto" w:sz="4" w:space="0"/>
              <w:right w:val="single" w:color="auto" w:sz="4" w:space="0"/>
            </w:tcBorders>
            <w:noWrap w:val="0"/>
            <w:vAlign w:val="center"/>
          </w:tcPr>
          <w:p w14:paraId="3D2AE7CB">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C5B0538">
        <w:tblPrEx>
          <w:tblCellMar>
            <w:top w:w="0" w:type="dxa"/>
            <w:left w:w="108" w:type="dxa"/>
            <w:bottom w:w="0" w:type="dxa"/>
            <w:right w:w="108" w:type="dxa"/>
          </w:tblCellMar>
        </w:tblPrEx>
        <w:trPr>
          <w:jc w:val="center"/>
        </w:trPr>
        <w:tc>
          <w:tcPr>
            <w:tcW w:w="1027" w:type="dxa"/>
            <w:vMerge w:val="continue"/>
            <w:tcBorders>
              <w:left w:val="single" w:color="auto" w:sz="4" w:space="0"/>
              <w:right w:val="single" w:color="auto" w:sz="4" w:space="0"/>
            </w:tcBorders>
            <w:noWrap w:val="0"/>
            <w:vAlign w:val="center"/>
          </w:tcPr>
          <w:p w14:paraId="5B429DDB">
            <w:pPr>
              <w:keepNext w:val="0"/>
              <w:keepLines w:val="0"/>
              <w:pageBreakBefore w:val="0"/>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bookmarkStart w:id="1" w:name="OLE_LINK36" w:colFirst="6" w:colLast="7"/>
          </w:p>
        </w:tc>
        <w:tc>
          <w:tcPr>
            <w:tcW w:w="834" w:type="dxa"/>
            <w:vMerge w:val="continue"/>
            <w:tcBorders>
              <w:top w:val="single" w:color="auto" w:sz="4" w:space="0"/>
              <w:left w:val="single" w:color="auto" w:sz="4" w:space="0"/>
              <w:bottom w:val="single" w:color="auto" w:sz="4" w:space="0"/>
              <w:right w:val="single" w:color="auto" w:sz="4" w:space="0"/>
            </w:tcBorders>
            <w:noWrap w:val="0"/>
            <w:vAlign w:val="center"/>
          </w:tcPr>
          <w:p w14:paraId="6FBEB47D">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84" w:type="dxa"/>
            <w:tcBorders>
              <w:top w:val="single" w:color="auto" w:sz="4" w:space="0"/>
              <w:left w:val="single" w:color="auto" w:sz="4" w:space="0"/>
              <w:bottom w:val="single" w:color="auto" w:sz="4" w:space="0"/>
              <w:right w:val="single" w:color="auto" w:sz="4" w:space="0"/>
            </w:tcBorders>
            <w:noWrap w:val="0"/>
            <w:vAlign w:val="center"/>
          </w:tcPr>
          <w:p w14:paraId="194B435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社会效益指标</w:t>
            </w:r>
          </w:p>
        </w:tc>
        <w:tc>
          <w:tcPr>
            <w:tcW w:w="1193" w:type="dxa"/>
            <w:tcBorders>
              <w:top w:val="single" w:color="auto" w:sz="4" w:space="0"/>
              <w:left w:val="single" w:color="auto" w:sz="4" w:space="0"/>
              <w:bottom w:val="single" w:color="auto" w:sz="4" w:space="0"/>
              <w:right w:val="single" w:color="auto" w:sz="4" w:space="0"/>
            </w:tcBorders>
            <w:noWrap w:val="0"/>
            <w:vAlign w:val="center"/>
          </w:tcPr>
          <w:p w14:paraId="1EAA9D4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改善居民生产、生活环境，提升幸福生活指数</w:t>
            </w:r>
          </w:p>
        </w:tc>
        <w:tc>
          <w:tcPr>
            <w:tcW w:w="1420" w:type="dxa"/>
            <w:tcBorders>
              <w:top w:val="nil"/>
              <w:left w:val="nil"/>
              <w:bottom w:val="single" w:color="auto" w:sz="4" w:space="0"/>
              <w:right w:val="single" w:color="auto" w:sz="4" w:space="0"/>
            </w:tcBorders>
            <w:noWrap w:val="0"/>
            <w:vAlign w:val="center"/>
          </w:tcPr>
          <w:p w14:paraId="2501706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bookmarkStart w:id="2" w:name="OLE_LINK32"/>
            <w:r>
              <w:rPr>
                <w:rFonts w:hint="eastAsia" w:ascii="仿宋_GB2312" w:hAnsi="仿宋_GB2312" w:eastAsia="仿宋_GB2312" w:cs="仿宋_GB2312"/>
                <w:color w:val="000000"/>
                <w:sz w:val="20"/>
                <w:szCs w:val="20"/>
                <w:highlight w:val="none"/>
                <w:lang w:val="en-US" w:eastAsia="zh-CN"/>
              </w:rPr>
              <w:t>有所改善</w:t>
            </w:r>
            <w:bookmarkEnd w:id="2"/>
          </w:p>
        </w:tc>
        <w:tc>
          <w:tcPr>
            <w:tcW w:w="1348" w:type="dxa"/>
            <w:tcBorders>
              <w:top w:val="nil"/>
              <w:left w:val="nil"/>
              <w:bottom w:val="single" w:color="auto" w:sz="4" w:space="0"/>
              <w:right w:val="single" w:color="auto" w:sz="4" w:space="0"/>
            </w:tcBorders>
            <w:noWrap w:val="0"/>
            <w:vAlign w:val="center"/>
          </w:tcPr>
          <w:p w14:paraId="381639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有所改善</w:t>
            </w:r>
          </w:p>
        </w:tc>
        <w:tc>
          <w:tcPr>
            <w:tcW w:w="841" w:type="dxa"/>
            <w:tcBorders>
              <w:top w:val="nil"/>
              <w:left w:val="nil"/>
              <w:bottom w:val="single" w:color="auto" w:sz="4" w:space="0"/>
              <w:right w:val="single" w:color="auto" w:sz="4" w:space="0"/>
            </w:tcBorders>
            <w:noWrap w:val="0"/>
            <w:vAlign w:val="center"/>
          </w:tcPr>
          <w:p w14:paraId="51E84E5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963" w:type="dxa"/>
            <w:tcBorders>
              <w:top w:val="nil"/>
              <w:left w:val="nil"/>
              <w:bottom w:val="single" w:color="auto" w:sz="4" w:space="0"/>
              <w:right w:val="single" w:color="auto" w:sz="4" w:space="0"/>
            </w:tcBorders>
            <w:noWrap w:val="0"/>
            <w:vAlign w:val="center"/>
          </w:tcPr>
          <w:p w14:paraId="12B0CA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141" w:type="dxa"/>
            <w:tcBorders>
              <w:top w:val="nil"/>
              <w:left w:val="nil"/>
              <w:bottom w:val="single" w:color="auto" w:sz="4" w:space="0"/>
              <w:right w:val="single" w:color="auto" w:sz="4" w:space="0"/>
            </w:tcBorders>
            <w:noWrap w:val="0"/>
            <w:vAlign w:val="center"/>
          </w:tcPr>
          <w:p w14:paraId="37A0C3FB">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E8E4466">
        <w:tblPrEx>
          <w:tblCellMar>
            <w:top w:w="0" w:type="dxa"/>
            <w:left w:w="108" w:type="dxa"/>
            <w:bottom w:w="0" w:type="dxa"/>
            <w:right w:w="108" w:type="dxa"/>
          </w:tblCellMar>
        </w:tblPrEx>
        <w:trPr>
          <w:jc w:val="center"/>
        </w:trPr>
        <w:tc>
          <w:tcPr>
            <w:tcW w:w="1027" w:type="dxa"/>
            <w:vMerge w:val="continue"/>
            <w:tcBorders>
              <w:left w:val="single" w:color="auto" w:sz="4" w:space="0"/>
              <w:right w:val="single" w:color="auto" w:sz="4" w:space="0"/>
            </w:tcBorders>
            <w:noWrap w:val="0"/>
            <w:vAlign w:val="center"/>
          </w:tcPr>
          <w:p w14:paraId="0D0E4123">
            <w:pPr>
              <w:keepNext w:val="0"/>
              <w:keepLines w:val="0"/>
              <w:pageBreakBefore w:val="0"/>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834" w:type="dxa"/>
            <w:vMerge w:val="continue"/>
            <w:tcBorders>
              <w:top w:val="single" w:color="auto" w:sz="4" w:space="0"/>
              <w:left w:val="single" w:color="auto" w:sz="4" w:space="0"/>
              <w:bottom w:val="single" w:color="auto" w:sz="4" w:space="0"/>
              <w:right w:val="single" w:color="auto" w:sz="4" w:space="0"/>
            </w:tcBorders>
            <w:noWrap w:val="0"/>
            <w:vAlign w:val="center"/>
          </w:tcPr>
          <w:p w14:paraId="7B77616F">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84" w:type="dxa"/>
            <w:tcBorders>
              <w:top w:val="single" w:color="auto" w:sz="4" w:space="0"/>
              <w:left w:val="single" w:color="auto" w:sz="4" w:space="0"/>
              <w:bottom w:val="single" w:color="auto" w:sz="4" w:space="0"/>
              <w:right w:val="single" w:color="auto" w:sz="4" w:space="0"/>
            </w:tcBorders>
            <w:noWrap w:val="0"/>
            <w:vAlign w:val="center"/>
          </w:tcPr>
          <w:p w14:paraId="5702F81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生态效益指标</w:t>
            </w:r>
          </w:p>
        </w:tc>
        <w:tc>
          <w:tcPr>
            <w:tcW w:w="1193" w:type="dxa"/>
            <w:tcBorders>
              <w:top w:val="single" w:color="auto" w:sz="4" w:space="0"/>
              <w:left w:val="single" w:color="auto" w:sz="4" w:space="0"/>
              <w:bottom w:val="single" w:color="auto" w:sz="4" w:space="0"/>
              <w:right w:val="single" w:color="auto" w:sz="4" w:space="0"/>
            </w:tcBorders>
            <w:noWrap w:val="0"/>
            <w:vAlign w:val="center"/>
          </w:tcPr>
          <w:p w14:paraId="5E163B9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对生态环境可能造成的影响</w:t>
            </w:r>
          </w:p>
        </w:tc>
        <w:tc>
          <w:tcPr>
            <w:tcW w:w="1420" w:type="dxa"/>
            <w:tcBorders>
              <w:top w:val="nil"/>
              <w:left w:val="nil"/>
              <w:bottom w:val="single" w:color="auto" w:sz="4" w:space="0"/>
              <w:right w:val="single" w:color="auto" w:sz="4" w:space="0"/>
            </w:tcBorders>
            <w:noWrap w:val="0"/>
            <w:vAlign w:val="center"/>
          </w:tcPr>
          <w:p w14:paraId="6CD4C6B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无负面影响</w:t>
            </w:r>
          </w:p>
        </w:tc>
        <w:tc>
          <w:tcPr>
            <w:tcW w:w="1348" w:type="dxa"/>
            <w:tcBorders>
              <w:top w:val="nil"/>
              <w:left w:val="nil"/>
              <w:bottom w:val="single" w:color="auto" w:sz="4" w:space="0"/>
              <w:right w:val="single" w:color="auto" w:sz="4" w:space="0"/>
            </w:tcBorders>
            <w:noWrap w:val="0"/>
            <w:vAlign w:val="center"/>
          </w:tcPr>
          <w:p w14:paraId="3E8785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无负面影响</w:t>
            </w:r>
          </w:p>
        </w:tc>
        <w:tc>
          <w:tcPr>
            <w:tcW w:w="841" w:type="dxa"/>
            <w:tcBorders>
              <w:top w:val="nil"/>
              <w:left w:val="nil"/>
              <w:bottom w:val="single" w:color="auto" w:sz="4" w:space="0"/>
              <w:right w:val="single" w:color="auto" w:sz="4" w:space="0"/>
            </w:tcBorders>
            <w:noWrap w:val="0"/>
            <w:vAlign w:val="center"/>
          </w:tcPr>
          <w:p w14:paraId="4423DCF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63" w:type="dxa"/>
            <w:tcBorders>
              <w:top w:val="nil"/>
              <w:left w:val="nil"/>
              <w:bottom w:val="single" w:color="auto" w:sz="4" w:space="0"/>
              <w:right w:val="single" w:color="auto" w:sz="4" w:space="0"/>
            </w:tcBorders>
            <w:noWrap w:val="0"/>
            <w:vAlign w:val="center"/>
          </w:tcPr>
          <w:p w14:paraId="6022008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141" w:type="dxa"/>
            <w:tcBorders>
              <w:top w:val="nil"/>
              <w:left w:val="nil"/>
              <w:bottom w:val="single" w:color="auto" w:sz="4" w:space="0"/>
              <w:right w:val="single" w:color="auto" w:sz="4" w:space="0"/>
            </w:tcBorders>
            <w:noWrap w:val="0"/>
            <w:vAlign w:val="center"/>
          </w:tcPr>
          <w:p w14:paraId="22C09F5E">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5077E46A">
        <w:tblPrEx>
          <w:tblCellMar>
            <w:top w:w="0" w:type="dxa"/>
            <w:left w:w="108" w:type="dxa"/>
            <w:bottom w:w="0" w:type="dxa"/>
            <w:right w:w="108" w:type="dxa"/>
          </w:tblCellMar>
        </w:tblPrEx>
        <w:trPr>
          <w:jc w:val="center"/>
        </w:trPr>
        <w:tc>
          <w:tcPr>
            <w:tcW w:w="1027" w:type="dxa"/>
            <w:vMerge w:val="continue"/>
            <w:tcBorders>
              <w:left w:val="single" w:color="auto" w:sz="4" w:space="0"/>
              <w:right w:val="single" w:color="auto" w:sz="4" w:space="0"/>
            </w:tcBorders>
            <w:noWrap w:val="0"/>
            <w:vAlign w:val="center"/>
          </w:tcPr>
          <w:p w14:paraId="2C72A0D6">
            <w:pPr>
              <w:keepNext w:val="0"/>
              <w:keepLines w:val="0"/>
              <w:pageBreakBefore w:val="0"/>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834" w:type="dxa"/>
            <w:vMerge w:val="continue"/>
            <w:tcBorders>
              <w:top w:val="single" w:color="auto" w:sz="4" w:space="0"/>
              <w:left w:val="single" w:color="auto" w:sz="4" w:space="0"/>
              <w:bottom w:val="single" w:color="auto" w:sz="4" w:space="0"/>
              <w:right w:val="single" w:color="auto" w:sz="4" w:space="0"/>
            </w:tcBorders>
            <w:noWrap w:val="0"/>
            <w:vAlign w:val="center"/>
          </w:tcPr>
          <w:p w14:paraId="17FF731D">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84" w:type="dxa"/>
            <w:tcBorders>
              <w:top w:val="single" w:color="auto" w:sz="4" w:space="0"/>
              <w:left w:val="single" w:color="auto" w:sz="4" w:space="0"/>
              <w:bottom w:val="single" w:color="auto" w:sz="4" w:space="0"/>
              <w:right w:val="single" w:color="auto" w:sz="4" w:space="0"/>
            </w:tcBorders>
            <w:noWrap w:val="0"/>
            <w:vAlign w:val="center"/>
          </w:tcPr>
          <w:p w14:paraId="074DF37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可持续影响指标</w:t>
            </w:r>
          </w:p>
        </w:tc>
        <w:tc>
          <w:tcPr>
            <w:tcW w:w="1193" w:type="dxa"/>
            <w:tcBorders>
              <w:top w:val="single" w:color="auto" w:sz="4" w:space="0"/>
              <w:left w:val="single" w:color="auto" w:sz="4" w:space="0"/>
              <w:bottom w:val="single" w:color="auto" w:sz="4" w:space="0"/>
              <w:right w:val="single" w:color="auto" w:sz="4" w:space="0"/>
            </w:tcBorders>
            <w:noWrap w:val="0"/>
            <w:vAlign w:val="center"/>
          </w:tcPr>
          <w:p w14:paraId="6601A00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促进经济发展</w:t>
            </w:r>
          </w:p>
        </w:tc>
        <w:tc>
          <w:tcPr>
            <w:tcW w:w="1420" w:type="dxa"/>
            <w:tcBorders>
              <w:top w:val="nil"/>
              <w:left w:val="nil"/>
              <w:bottom w:val="single" w:color="auto" w:sz="4" w:space="0"/>
              <w:right w:val="single" w:color="auto" w:sz="4" w:space="0"/>
            </w:tcBorders>
            <w:noWrap w:val="0"/>
            <w:vAlign w:val="center"/>
          </w:tcPr>
          <w:p w14:paraId="6866DA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经济平稳发展</w:t>
            </w:r>
          </w:p>
        </w:tc>
        <w:tc>
          <w:tcPr>
            <w:tcW w:w="1348" w:type="dxa"/>
            <w:tcBorders>
              <w:top w:val="nil"/>
              <w:left w:val="nil"/>
              <w:bottom w:val="single" w:color="auto" w:sz="4" w:space="0"/>
              <w:right w:val="single" w:color="auto" w:sz="4" w:space="0"/>
            </w:tcBorders>
            <w:noWrap w:val="0"/>
            <w:vAlign w:val="center"/>
          </w:tcPr>
          <w:p w14:paraId="0A20E18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经济平稳发展</w:t>
            </w:r>
          </w:p>
        </w:tc>
        <w:tc>
          <w:tcPr>
            <w:tcW w:w="841" w:type="dxa"/>
            <w:tcBorders>
              <w:top w:val="nil"/>
              <w:left w:val="nil"/>
              <w:bottom w:val="single" w:color="auto" w:sz="4" w:space="0"/>
              <w:right w:val="single" w:color="auto" w:sz="4" w:space="0"/>
            </w:tcBorders>
            <w:noWrap w:val="0"/>
            <w:vAlign w:val="center"/>
          </w:tcPr>
          <w:p w14:paraId="20A46B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63" w:type="dxa"/>
            <w:tcBorders>
              <w:top w:val="nil"/>
              <w:left w:val="nil"/>
              <w:bottom w:val="single" w:color="auto" w:sz="4" w:space="0"/>
              <w:right w:val="single" w:color="auto" w:sz="4" w:space="0"/>
            </w:tcBorders>
            <w:noWrap w:val="0"/>
            <w:vAlign w:val="center"/>
          </w:tcPr>
          <w:p w14:paraId="5A1C714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141" w:type="dxa"/>
            <w:tcBorders>
              <w:top w:val="nil"/>
              <w:left w:val="nil"/>
              <w:bottom w:val="single" w:color="auto" w:sz="4" w:space="0"/>
              <w:right w:val="single" w:color="auto" w:sz="4" w:space="0"/>
            </w:tcBorders>
            <w:noWrap w:val="0"/>
            <w:vAlign w:val="center"/>
          </w:tcPr>
          <w:p w14:paraId="086952CF">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6A086D6A">
        <w:tblPrEx>
          <w:tblCellMar>
            <w:top w:w="0" w:type="dxa"/>
            <w:left w:w="108" w:type="dxa"/>
            <w:bottom w:w="0" w:type="dxa"/>
            <w:right w:w="108" w:type="dxa"/>
          </w:tblCellMar>
        </w:tblPrEx>
        <w:trPr>
          <w:trHeight w:val="1293" w:hRule="atLeast"/>
          <w:jc w:val="center"/>
        </w:trPr>
        <w:tc>
          <w:tcPr>
            <w:tcW w:w="1027" w:type="dxa"/>
            <w:vMerge w:val="continue"/>
            <w:tcBorders>
              <w:left w:val="single" w:color="auto" w:sz="4" w:space="0"/>
              <w:right w:val="single" w:color="auto" w:sz="4" w:space="0"/>
            </w:tcBorders>
            <w:noWrap w:val="0"/>
            <w:vAlign w:val="center"/>
          </w:tcPr>
          <w:p w14:paraId="017AF38A">
            <w:pPr>
              <w:keepNext w:val="0"/>
              <w:keepLines w:val="0"/>
              <w:pageBreakBefore w:val="0"/>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bookmarkStart w:id="3" w:name="OLE_LINK35" w:colFirst="6" w:colLast="7"/>
          </w:p>
        </w:tc>
        <w:tc>
          <w:tcPr>
            <w:tcW w:w="834" w:type="dxa"/>
            <w:tcBorders>
              <w:top w:val="single" w:color="auto" w:sz="4" w:space="0"/>
              <w:left w:val="single" w:color="auto" w:sz="4" w:space="0"/>
              <w:right w:val="single" w:color="auto" w:sz="4" w:space="0"/>
            </w:tcBorders>
            <w:noWrap w:val="0"/>
            <w:vAlign w:val="center"/>
          </w:tcPr>
          <w:p w14:paraId="480AA2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满意度指标</w:t>
            </w:r>
          </w:p>
          <w:p w14:paraId="0DD2F65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（10分）</w:t>
            </w:r>
          </w:p>
        </w:tc>
        <w:tc>
          <w:tcPr>
            <w:tcW w:w="1084" w:type="dxa"/>
            <w:tcBorders>
              <w:top w:val="single" w:color="auto" w:sz="4" w:space="0"/>
              <w:left w:val="single" w:color="auto" w:sz="4" w:space="0"/>
              <w:bottom w:val="single" w:color="auto" w:sz="4" w:space="0"/>
              <w:right w:val="single" w:color="auto" w:sz="4" w:space="0"/>
            </w:tcBorders>
            <w:noWrap w:val="0"/>
            <w:vAlign w:val="center"/>
          </w:tcPr>
          <w:p w14:paraId="3EDCA6D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服务对象满意度指标</w:t>
            </w:r>
          </w:p>
        </w:tc>
        <w:tc>
          <w:tcPr>
            <w:tcW w:w="1193" w:type="dxa"/>
            <w:tcBorders>
              <w:top w:val="single" w:color="auto" w:sz="4" w:space="0"/>
              <w:left w:val="single" w:color="auto" w:sz="4" w:space="0"/>
              <w:bottom w:val="single" w:color="auto" w:sz="4" w:space="0"/>
              <w:right w:val="single" w:color="auto" w:sz="4" w:space="0"/>
            </w:tcBorders>
            <w:noWrap w:val="0"/>
            <w:vAlign w:val="center"/>
          </w:tcPr>
          <w:p w14:paraId="6358B00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受益对象满意度</w:t>
            </w:r>
          </w:p>
        </w:tc>
        <w:tc>
          <w:tcPr>
            <w:tcW w:w="1420" w:type="dxa"/>
            <w:tcBorders>
              <w:top w:val="nil"/>
              <w:left w:val="nil"/>
              <w:bottom w:val="single" w:color="auto" w:sz="4" w:space="0"/>
              <w:right w:val="single" w:color="auto" w:sz="4" w:space="0"/>
            </w:tcBorders>
            <w:noWrap w:val="0"/>
            <w:vAlign w:val="center"/>
          </w:tcPr>
          <w:p w14:paraId="244ED2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≥95%</w:t>
            </w:r>
          </w:p>
        </w:tc>
        <w:tc>
          <w:tcPr>
            <w:tcW w:w="1348" w:type="dxa"/>
            <w:tcBorders>
              <w:top w:val="nil"/>
              <w:left w:val="nil"/>
              <w:bottom w:val="single" w:color="auto" w:sz="4" w:space="0"/>
              <w:right w:val="single" w:color="auto" w:sz="4" w:space="0"/>
            </w:tcBorders>
            <w:noWrap w:val="0"/>
            <w:vAlign w:val="center"/>
          </w:tcPr>
          <w:p w14:paraId="521300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95%</w:t>
            </w:r>
          </w:p>
        </w:tc>
        <w:tc>
          <w:tcPr>
            <w:tcW w:w="841" w:type="dxa"/>
            <w:tcBorders>
              <w:top w:val="nil"/>
              <w:left w:val="nil"/>
              <w:bottom w:val="single" w:color="auto" w:sz="4" w:space="0"/>
              <w:right w:val="single" w:color="auto" w:sz="4" w:space="0"/>
            </w:tcBorders>
            <w:noWrap w:val="0"/>
            <w:vAlign w:val="center"/>
          </w:tcPr>
          <w:p w14:paraId="65B4168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63" w:type="dxa"/>
            <w:tcBorders>
              <w:top w:val="nil"/>
              <w:left w:val="nil"/>
              <w:bottom w:val="single" w:color="auto" w:sz="4" w:space="0"/>
              <w:right w:val="single" w:color="auto" w:sz="4" w:space="0"/>
            </w:tcBorders>
            <w:noWrap w:val="0"/>
            <w:vAlign w:val="center"/>
          </w:tcPr>
          <w:p w14:paraId="01BF71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8</w:t>
            </w:r>
          </w:p>
        </w:tc>
        <w:tc>
          <w:tcPr>
            <w:tcW w:w="1141" w:type="dxa"/>
            <w:tcBorders>
              <w:top w:val="nil"/>
              <w:left w:val="nil"/>
              <w:bottom w:val="single" w:color="auto" w:sz="4" w:space="0"/>
              <w:right w:val="single" w:color="auto" w:sz="4" w:space="0"/>
            </w:tcBorders>
            <w:noWrap w:val="0"/>
            <w:vAlign w:val="center"/>
          </w:tcPr>
          <w:p w14:paraId="7E4F83D1">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bookmarkEnd w:id="1"/>
      <w:tr w14:paraId="545F9E1F">
        <w:tblPrEx>
          <w:tblCellMar>
            <w:top w:w="0" w:type="dxa"/>
            <w:left w:w="108" w:type="dxa"/>
            <w:bottom w:w="0" w:type="dxa"/>
            <w:right w:w="108" w:type="dxa"/>
          </w:tblCellMar>
        </w:tblPrEx>
        <w:trPr>
          <w:jc w:val="center"/>
        </w:trPr>
        <w:tc>
          <w:tcPr>
            <w:tcW w:w="1027" w:type="dxa"/>
            <w:vMerge w:val="continue"/>
            <w:tcBorders>
              <w:left w:val="single" w:color="auto" w:sz="4" w:space="0"/>
              <w:right w:val="single" w:color="auto" w:sz="4" w:space="0"/>
            </w:tcBorders>
            <w:noWrap w:val="0"/>
            <w:vAlign w:val="center"/>
          </w:tcPr>
          <w:p w14:paraId="15CCCAFB">
            <w:pPr>
              <w:keepNext w:val="0"/>
              <w:keepLines w:val="0"/>
              <w:pageBreakBefore w:val="0"/>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834" w:type="dxa"/>
            <w:vMerge w:val="restart"/>
            <w:tcBorders>
              <w:top w:val="single" w:color="auto" w:sz="4" w:space="0"/>
              <w:left w:val="single" w:color="auto" w:sz="4" w:space="0"/>
              <w:right w:val="single" w:color="auto" w:sz="4" w:space="0"/>
            </w:tcBorders>
            <w:noWrap w:val="0"/>
            <w:vAlign w:val="center"/>
          </w:tcPr>
          <w:p w14:paraId="71BFCB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成本指标</w:t>
            </w:r>
          </w:p>
          <w:p w14:paraId="2A8DC3C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lang w:val="en-US" w:eastAsia="zh-CN"/>
              </w:rPr>
              <w:t>20分）</w:t>
            </w:r>
          </w:p>
        </w:tc>
        <w:tc>
          <w:tcPr>
            <w:tcW w:w="1084" w:type="dxa"/>
            <w:tcBorders>
              <w:top w:val="single" w:color="auto" w:sz="4" w:space="0"/>
              <w:left w:val="single" w:color="auto" w:sz="4" w:space="0"/>
              <w:bottom w:val="single" w:color="auto" w:sz="4" w:space="0"/>
              <w:right w:val="single" w:color="auto" w:sz="4" w:space="0"/>
            </w:tcBorders>
            <w:noWrap w:val="0"/>
            <w:vAlign w:val="center"/>
          </w:tcPr>
          <w:p w14:paraId="372AF14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经济成本指标</w:t>
            </w:r>
          </w:p>
        </w:tc>
        <w:tc>
          <w:tcPr>
            <w:tcW w:w="1193" w:type="dxa"/>
            <w:tcBorders>
              <w:top w:val="single" w:color="auto" w:sz="4" w:space="0"/>
              <w:left w:val="single" w:color="auto" w:sz="4" w:space="0"/>
              <w:bottom w:val="single" w:color="auto" w:sz="4" w:space="0"/>
              <w:right w:val="single" w:color="auto" w:sz="4" w:space="0"/>
            </w:tcBorders>
            <w:noWrap w:val="0"/>
            <w:vAlign w:val="center"/>
          </w:tcPr>
          <w:p w14:paraId="4932CC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宋体" w:eastAsia="仿宋_GB2312" w:cs="仿宋_GB2312"/>
                <w:i w:val="0"/>
                <w:iCs w:val="0"/>
                <w:color w:val="000000"/>
                <w:kern w:val="0"/>
                <w:sz w:val="18"/>
                <w:szCs w:val="18"/>
                <w:u w:val="none"/>
                <w:lang w:val="en-US" w:eastAsia="zh-CN" w:bidi="ar"/>
              </w:rPr>
              <w:t>所有支出控制在预算内</w:t>
            </w:r>
          </w:p>
        </w:tc>
        <w:tc>
          <w:tcPr>
            <w:tcW w:w="1420" w:type="dxa"/>
            <w:tcBorders>
              <w:top w:val="nil"/>
              <w:left w:val="nil"/>
              <w:bottom w:val="single" w:color="auto" w:sz="4" w:space="0"/>
              <w:right w:val="single" w:color="auto" w:sz="4" w:space="0"/>
            </w:tcBorders>
            <w:noWrap w:val="0"/>
            <w:vAlign w:val="center"/>
          </w:tcPr>
          <w:p w14:paraId="08A5AD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w:t>
            </w:r>
            <w:r>
              <w:rPr>
                <w:rFonts w:hint="eastAsia" w:ascii="仿宋_GB2312" w:hAnsi="仿宋_GB2312" w:eastAsia="仿宋_GB2312" w:cs="仿宋_GB2312"/>
                <w:color w:val="auto"/>
                <w:kern w:val="0"/>
                <w:sz w:val="20"/>
                <w:szCs w:val="20"/>
                <w:lang w:val="en-US" w:eastAsia="zh-CN" w:bidi="ar-SA"/>
              </w:rPr>
              <w:t>78.25</w:t>
            </w:r>
            <w:r>
              <w:rPr>
                <w:rFonts w:hint="eastAsia" w:ascii="仿宋_GB2312" w:hAnsi="仿宋_GB2312" w:eastAsia="仿宋_GB2312" w:cs="仿宋_GB2312"/>
                <w:color w:val="000000"/>
                <w:sz w:val="20"/>
                <w:szCs w:val="20"/>
                <w:highlight w:val="none"/>
                <w:lang w:val="en-US" w:eastAsia="zh-CN"/>
              </w:rPr>
              <w:t>万元</w:t>
            </w:r>
          </w:p>
        </w:tc>
        <w:tc>
          <w:tcPr>
            <w:tcW w:w="1348" w:type="dxa"/>
            <w:tcBorders>
              <w:top w:val="nil"/>
              <w:left w:val="nil"/>
              <w:bottom w:val="single" w:color="auto" w:sz="4" w:space="0"/>
              <w:right w:val="single" w:color="auto" w:sz="4" w:space="0"/>
            </w:tcBorders>
            <w:noWrap w:val="0"/>
            <w:vAlign w:val="center"/>
          </w:tcPr>
          <w:p w14:paraId="689F842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78.25万元</w:t>
            </w:r>
          </w:p>
        </w:tc>
        <w:tc>
          <w:tcPr>
            <w:tcW w:w="841" w:type="dxa"/>
            <w:tcBorders>
              <w:top w:val="nil"/>
              <w:left w:val="nil"/>
              <w:bottom w:val="single" w:color="auto" w:sz="4" w:space="0"/>
              <w:right w:val="single" w:color="auto" w:sz="4" w:space="0"/>
            </w:tcBorders>
            <w:noWrap w:val="0"/>
            <w:vAlign w:val="center"/>
          </w:tcPr>
          <w:p w14:paraId="38DD02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63" w:type="dxa"/>
            <w:tcBorders>
              <w:top w:val="nil"/>
              <w:left w:val="nil"/>
              <w:bottom w:val="single" w:color="auto" w:sz="4" w:space="0"/>
              <w:right w:val="single" w:color="auto" w:sz="4" w:space="0"/>
            </w:tcBorders>
            <w:noWrap w:val="0"/>
            <w:vAlign w:val="center"/>
          </w:tcPr>
          <w:p w14:paraId="4124EE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141" w:type="dxa"/>
            <w:tcBorders>
              <w:top w:val="nil"/>
              <w:left w:val="nil"/>
              <w:bottom w:val="single" w:color="auto" w:sz="4" w:space="0"/>
              <w:right w:val="single" w:color="auto" w:sz="4" w:space="0"/>
            </w:tcBorders>
            <w:noWrap w:val="0"/>
            <w:vAlign w:val="center"/>
          </w:tcPr>
          <w:p w14:paraId="6DC69B06">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bookmarkEnd w:id="3"/>
      <w:tr w14:paraId="0E4E3218">
        <w:tblPrEx>
          <w:tblCellMar>
            <w:top w:w="0" w:type="dxa"/>
            <w:left w:w="108" w:type="dxa"/>
            <w:bottom w:w="0" w:type="dxa"/>
            <w:right w:w="108" w:type="dxa"/>
          </w:tblCellMar>
        </w:tblPrEx>
        <w:trPr>
          <w:jc w:val="center"/>
        </w:trPr>
        <w:tc>
          <w:tcPr>
            <w:tcW w:w="1027" w:type="dxa"/>
            <w:vMerge w:val="continue"/>
            <w:tcBorders>
              <w:left w:val="single" w:color="auto" w:sz="4" w:space="0"/>
              <w:right w:val="single" w:color="auto" w:sz="4" w:space="0"/>
            </w:tcBorders>
            <w:noWrap w:val="0"/>
            <w:vAlign w:val="center"/>
          </w:tcPr>
          <w:p w14:paraId="25BE56AA">
            <w:pPr>
              <w:keepNext w:val="0"/>
              <w:keepLines w:val="0"/>
              <w:pageBreakBefore w:val="0"/>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834" w:type="dxa"/>
            <w:vMerge w:val="continue"/>
            <w:tcBorders>
              <w:left w:val="single" w:color="auto" w:sz="4" w:space="0"/>
              <w:right w:val="single" w:color="auto" w:sz="4" w:space="0"/>
            </w:tcBorders>
            <w:noWrap w:val="0"/>
            <w:vAlign w:val="center"/>
          </w:tcPr>
          <w:p w14:paraId="3104CEB3">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84" w:type="dxa"/>
            <w:tcBorders>
              <w:top w:val="single" w:color="auto" w:sz="4" w:space="0"/>
              <w:left w:val="single" w:color="auto" w:sz="4" w:space="0"/>
              <w:bottom w:val="single" w:color="auto" w:sz="4" w:space="0"/>
              <w:right w:val="single" w:color="auto" w:sz="4" w:space="0"/>
            </w:tcBorders>
            <w:noWrap w:val="0"/>
            <w:vAlign w:val="center"/>
          </w:tcPr>
          <w:p w14:paraId="61B9D1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生态环境成本指标</w:t>
            </w:r>
          </w:p>
        </w:tc>
        <w:tc>
          <w:tcPr>
            <w:tcW w:w="1193" w:type="dxa"/>
            <w:tcBorders>
              <w:top w:val="single" w:color="auto" w:sz="4" w:space="0"/>
              <w:left w:val="single" w:color="auto" w:sz="4" w:space="0"/>
              <w:bottom w:val="single" w:color="auto" w:sz="4" w:space="0"/>
              <w:right w:val="single" w:color="auto" w:sz="4" w:space="0"/>
            </w:tcBorders>
            <w:noWrap w:val="0"/>
            <w:vAlign w:val="center"/>
          </w:tcPr>
          <w:p w14:paraId="37394E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rPr>
              <w:t>对生态环境可能造成的影响</w:t>
            </w:r>
          </w:p>
        </w:tc>
        <w:tc>
          <w:tcPr>
            <w:tcW w:w="1420" w:type="dxa"/>
            <w:tcBorders>
              <w:top w:val="nil"/>
              <w:left w:val="nil"/>
              <w:bottom w:val="single" w:color="auto" w:sz="4" w:space="0"/>
              <w:right w:val="single" w:color="auto" w:sz="4" w:space="0"/>
            </w:tcBorders>
            <w:noWrap w:val="0"/>
            <w:vAlign w:val="center"/>
          </w:tcPr>
          <w:p w14:paraId="179336C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无负面影响</w:t>
            </w:r>
          </w:p>
        </w:tc>
        <w:tc>
          <w:tcPr>
            <w:tcW w:w="1348" w:type="dxa"/>
            <w:tcBorders>
              <w:top w:val="nil"/>
              <w:left w:val="nil"/>
              <w:bottom w:val="single" w:color="auto" w:sz="4" w:space="0"/>
              <w:right w:val="single" w:color="auto" w:sz="4" w:space="0"/>
            </w:tcBorders>
            <w:noWrap w:val="0"/>
            <w:vAlign w:val="center"/>
          </w:tcPr>
          <w:p w14:paraId="1F325C9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无负面影响</w:t>
            </w:r>
          </w:p>
        </w:tc>
        <w:tc>
          <w:tcPr>
            <w:tcW w:w="841" w:type="dxa"/>
            <w:tcBorders>
              <w:top w:val="nil"/>
              <w:left w:val="nil"/>
              <w:bottom w:val="single" w:color="auto" w:sz="4" w:space="0"/>
              <w:right w:val="single" w:color="auto" w:sz="4" w:space="0"/>
            </w:tcBorders>
            <w:noWrap w:val="0"/>
            <w:vAlign w:val="center"/>
          </w:tcPr>
          <w:p w14:paraId="50EF73B8">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lang w:val="en-US" w:eastAsia="zh-CN"/>
              </w:rPr>
              <w:t>5</w:t>
            </w:r>
          </w:p>
        </w:tc>
        <w:tc>
          <w:tcPr>
            <w:tcW w:w="963" w:type="dxa"/>
            <w:tcBorders>
              <w:top w:val="nil"/>
              <w:left w:val="nil"/>
              <w:bottom w:val="single" w:color="auto" w:sz="4" w:space="0"/>
              <w:right w:val="single" w:color="auto" w:sz="4" w:space="0"/>
            </w:tcBorders>
            <w:noWrap w:val="0"/>
            <w:vAlign w:val="center"/>
          </w:tcPr>
          <w:p w14:paraId="19F12D18">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lang w:val="en-US" w:eastAsia="zh-CN"/>
              </w:rPr>
              <w:t>5</w:t>
            </w:r>
          </w:p>
        </w:tc>
        <w:tc>
          <w:tcPr>
            <w:tcW w:w="1141" w:type="dxa"/>
            <w:tcBorders>
              <w:top w:val="nil"/>
              <w:left w:val="nil"/>
              <w:bottom w:val="single" w:color="auto" w:sz="4" w:space="0"/>
              <w:right w:val="single" w:color="auto" w:sz="4" w:space="0"/>
            </w:tcBorders>
            <w:noWrap w:val="0"/>
            <w:vAlign w:val="center"/>
          </w:tcPr>
          <w:p w14:paraId="4B6917EB">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0840C472">
        <w:tblPrEx>
          <w:tblCellMar>
            <w:top w:w="0" w:type="dxa"/>
            <w:left w:w="108" w:type="dxa"/>
            <w:bottom w:w="0" w:type="dxa"/>
            <w:right w:w="108" w:type="dxa"/>
          </w:tblCellMar>
        </w:tblPrEx>
        <w:trPr>
          <w:jc w:val="center"/>
        </w:trPr>
        <w:tc>
          <w:tcPr>
            <w:tcW w:w="1027" w:type="dxa"/>
            <w:vMerge w:val="continue"/>
            <w:tcBorders>
              <w:left w:val="single" w:color="auto" w:sz="4" w:space="0"/>
              <w:right w:val="single" w:color="auto" w:sz="4" w:space="0"/>
            </w:tcBorders>
            <w:noWrap w:val="0"/>
            <w:vAlign w:val="center"/>
          </w:tcPr>
          <w:p w14:paraId="3DB01AFF">
            <w:pPr>
              <w:keepNext w:val="0"/>
              <w:keepLines w:val="0"/>
              <w:pageBreakBefore w:val="0"/>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834" w:type="dxa"/>
            <w:vMerge w:val="continue"/>
            <w:tcBorders>
              <w:left w:val="single" w:color="auto" w:sz="4" w:space="0"/>
              <w:right w:val="single" w:color="auto" w:sz="4" w:space="0"/>
            </w:tcBorders>
            <w:noWrap w:val="0"/>
            <w:vAlign w:val="center"/>
          </w:tcPr>
          <w:p w14:paraId="44305E22">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84" w:type="dxa"/>
            <w:tcBorders>
              <w:top w:val="single" w:color="auto" w:sz="4" w:space="0"/>
              <w:left w:val="single" w:color="auto" w:sz="4" w:space="0"/>
              <w:bottom w:val="single" w:color="auto" w:sz="4" w:space="0"/>
              <w:right w:val="single" w:color="auto" w:sz="4" w:space="0"/>
            </w:tcBorders>
            <w:noWrap w:val="0"/>
            <w:vAlign w:val="center"/>
          </w:tcPr>
          <w:p w14:paraId="3ED1FC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社会成本指标</w:t>
            </w:r>
          </w:p>
        </w:tc>
        <w:tc>
          <w:tcPr>
            <w:tcW w:w="1193" w:type="dxa"/>
            <w:tcBorders>
              <w:top w:val="single" w:color="auto" w:sz="4" w:space="0"/>
              <w:left w:val="single" w:color="auto" w:sz="4" w:space="0"/>
              <w:bottom w:val="single" w:color="auto" w:sz="4" w:space="0"/>
              <w:right w:val="single" w:color="auto" w:sz="4" w:space="0"/>
            </w:tcBorders>
            <w:noWrap w:val="0"/>
            <w:vAlign w:val="center"/>
          </w:tcPr>
          <w:p w14:paraId="6EFDF03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highlight w:val="none"/>
                <w:lang w:val="en-US" w:eastAsia="zh-CN"/>
              </w:rPr>
              <w:t>对社会发展可能造成的负面影响</w:t>
            </w:r>
          </w:p>
        </w:tc>
        <w:tc>
          <w:tcPr>
            <w:tcW w:w="1420" w:type="dxa"/>
            <w:tcBorders>
              <w:top w:val="single" w:color="auto" w:sz="4" w:space="0"/>
              <w:left w:val="nil"/>
              <w:bottom w:val="single" w:color="auto" w:sz="4" w:space="0"/>
              <w:right w:val="single" w:color="auto" w:sz="4" w:space="0"/>
            </w:tcBorders>
            <w:noWrap w:val="0"/>
            <w:vAlign w:val="center"/>
          </w:tcPr>
          <w:p w14:paraId="35957D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无负面影响</w:t>
            </w:r>
          </w:p>
        </w:tc>
        <w:tc>
          <w:tcPr>
            <w:tcW w:w="1348" w:type="dxa"/>
            <w:tcBorders>
              <w:top w:val="single" w:color="auto" w:sz="4" w:space="0"/>
              <w:left w:val="nil"/>
              <w:bottom w:val="single" w:color="auto" w:sz="4" w:space="0"/>
              <w:right w:val="single" w:color="auto" w:sz="4" w:space="0"/>
            </w:tcBorders>
            <w:noWrap w:val="0"/>
            <w:vAlign w:val="center"/>
          </w:tcPr>
          <w:p w14:paraId="193F60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无负面影响</w:t>
            </w:r>
          </w:p>
        </w:tc>
        <w:tc>
          <w:tcPr>
            <w:tcW w:w="841" w:type="dxa"/>
            <w:tcBorders>
              <w:top w:val="single" w:color="auto" w:sz="4" w:space="0"/>
              <w:left w:val="nil"/>
              <w:bottom w:val="single" w:color="auto" w:sz="4" w:space="0"/>
              <w:right w:val="single" w:color="auto" w:sz="4" w:space="0"/>
            </w:tcBorders>
            <w:noWrap w:val="0"/>
            <w:vAlign w:val="center"/>
          </w:tcPr>
          <w:p w14:paraId="7FAAA6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highlight w:val="none"/>
                <w:lang w:val="en-US" w:eastAsia="zh-CN"/>
              </w:rPr>
              <w:t>5</w:t>
            </w:r>
          </w:p>
        </w:tc>
        <w:tc>
          <w:tcPr>
            <w:tcW w:w="963" w:type="dxa"/>
            <w:tcBorders>
              <w:top w:val="single" w:color="auto" w:sz="4" w:space="0"/>
              <w:left w:val="nil"/>
              <w:bottom w:val="single" w:color="auto" w:sz="4" w:space="0"/>
              <w:right w:val="single" w:color="auto" w:sz="4" w:space="0"/>
            </w:tcBorders>
            <w:noWrap w:val="0"/>
            <w:vAlign w:val="center"/>
          </w:tcPr>
          <w:p w14:paraId="248C3B7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141" w:type="dxa"/>
            <w:tcBorders>
              <w:top w:val="single" w:color="auto" w:sz="4" w:space="0"/>
              <w:left w:val="nil"/>
              <w:bottom w:val="single" w:color="auto" w:sz="4" w:space="0"/>
              <w:right w:val="single" w:color="auto" w:sz="4" w:space="0"/>
            </w:tcBorders>
            <w:noWrap w:val="0"/>
            <w:vAlign w:val="center"/>
          </w:tcPr>
          <w:p w14:paraId="284B56DD">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7F10C4D7">
        <w:tblPrEx>
          <w:tblCellMar>
            <w:top w:w="0" w:type="dxa"/>
            <w:left w:w="108" w:type="dxa"/>
            <w:bottom w:w="0" w:type="dxa"/>
            <w:right w:w="108" w:type="dxa"/>
          </w:tblCellMar>
        </w:tblPrEx>
        <w:trPr>
          <w:trHeight w:val="509" w:hRule="atLeast"/>
          <w:jc w:val="center"/>
        </w:trPr>
        <w:tc>
          <w:tcPr>
            <w:tcW w:w="6906" w:type="dxa"/>
            <w:gridSpan w:val="6"/>
            <w:tcBorders>
              <w:top w:val="single" w:color="auto" w:sz="4" w:space="0"/>
              <w:left w:val="single" w:color="auto" w:sz="4" w:space="0"/>
              <w:bottom w:val="single" w:color="auto" w:sz="4" w:space="0"/>
              <w:right w:val="single" w:color="000000" w:sz="4" w:space="0"/>
            </w:tcBorders>
            <w:noWrap w:val="0"/>
            <w:vAlign w:val="center"/>
          </w:tcPr>
          <w:p w14:paraId="595C84C3">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841" w:type="dxa"/>
            <w:tcBorders>
              <w:top w:val="nil"/>
              <w:left w:val="nil"/>
              <w:bottom w:val="single" w:color="auto" w:sz="4" w:space="0"/>
              <w:right w:val="single" w:color="auto" w:sz="4" w:space="0"/>
            </w:tcBorders>
            <w:noWrap w:val="0"/>
            <w:vAlign w:val="center"/>
          </w:tcPr>
          <w:p w14:paraId="10CB63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963" w:type="dxa"/>
            <w:tcBorders>
              <w:top w:val="nil"/>
              <w:left w:val="nil"/>
              <w:bottom w:val="single" w:color="auto" w:sz="4" w:space="0"/>
              <w:right w:val="single" w:color="auto" w:sz="4" w:space="0"/>
            </w:tcBorders>
            <w:noWrap w:val="0"/>
            <w:vAlign w:val="center"/>
          </w:tcPr>
          <w:p w14:paraId="311873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98</w:t>
            </w:r>
          </w:p>
        </w:tc>
        <w:tc>
          <w:tcPr>
            <w:tcW w:w="1141" w:type="dxa"/>
            <w:tcBorders>
              <w:top w:val="nil"/>
              <w:left w:val="nil"/>
              <w:bottom w:val="single" w:color="auto" w:sz="4" w:space="0"/>
              <w:right w:val="single" w:color="auto" w:sz="4" w:space="0"/>
            </w:tcBorders>
            <w:noWrap w:val="0"/>
            <w:vAlign w:val="center"/>
          </w:tcPr>
          <w:p w14:paraId="3E5B9204">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63E0DD94">
      <w:pPr>
        <w:keepNext w:val="0"/>
        <w:keepLines w:val="0"/>
        <w:pageBreakBefore w:val="0"/>
        <w:kinsoku/>
        <w:wordWrap/>
        <w:overflowPunct/>
        <w:topLinePunct w:val="0"/>
        <w:autoSpaceDE/>
        <w:autoSpaceDN/>
        <w:bidi w:val="0"/>
        <w:adjustRightInd/>
        <w:snapToGrid/>
        <w:ind w:firstLine="360" w:firstLineChars="200"/>
        <w:textAlignment w:val="auto"/>
        <w:rPr>
          <w:rFonts w:hint="default" w:ascii="Times New Roman" w:hAnsi="Times New Roman" w:eastAsia="仿宋_GB2312" w:cs="Times New Roman"/>
          <w:sz w:val="18"/>
          <w:szCs w:val="18"/>
          <w:highlight w:val="none"/>
        </w:rPr>
      </w:pPr>
    </w:p>
    <w:p w14:paraId="272756F2">
      <w:pPr>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仿宋_GB2312" w:cs="Times New Roman"/>
          <w:szCs w:val="21"/>
          <w:highlight w:val="none"/>
        </w:rPr>
      </w:pPr>
      <w:r>
        <w:rPr>
          <w:rFonts w:hint="default" w:ascii="Times New Roman" w:hAnsi="Times New Roman" w:eastAsia="仿宋_GB2312" w:cs="Times New Roman"/>
          <w:sz w:val="18"/>
          <w:szCs w:val="18"/>
          <w:highlight w:val="none"/>
        </w:rPr>
        <w:t>备注：一个一级项目支出一张表。</w:t>
      </w:r>
      <w:r>
        <w:rPr>
          <w:rFonts w:hint="eastAsia" w:ascii="Times New Roman" w:hAnsi="Times New Roman" w:eastAsia="仿宋_GB2312" w:cs="Times New Roman"/>
          <w:sz w:val="18"/>
          <w:szCs w:val="18"/>
          <w:highlight w:val="none"/>
          <w:lang w:eastAsia="zh-CN"/>
        </w:rPr>
        <w:t>如，</w:t>
      </w:r>
      <w:r>
        <w:rPr>
          <w:rFonts w:hint="default" w:ascii="Times New Roman" w:hAnsi="Times New Roman" w:eastAsia="仿宋_GB2312" w:cs="Times New Roman"/>
          <w:sz w:val="18"/>
          <w:szCs w:val="18"/>
          <w:highlight w:val="none"/>
        </w:rPr>
        <w:t>业务工作经费</w:t>
      </w:r>
      <w:r>
        <w:rPr>
          <w:rFonts w:hint="eastAsia" w:ascii="Times New Roman" w:hAnsi="Times New Roman" w:eastAsia="仿宋_GB2312" w:cs="Times New Roman"/>
          <w:sz w:val="18"/>
          <w:szCs w:val="18"/>
          <w:highlight w:val="none"/>
          <w:lang w:eastAsia="zh-CN"/>
        </w:rPr>
        <w:t>，</w:t>
      </w:r>
      <w:r>
        <w:rPr>
          <w:rFonts w:hint="default" w:ascii="Times New Roman" w:hAnsi="Times New Roman" w:eastAsia="仿宋_GB2312" w:cs="Times New Roman"/>
          <w:sz w:val="18"/>
          <w:szCs w:val="18"/>
          <w:highlight w:val="none"/>
        </w:rPr>
        <w:t>运行维护经费</w:t>
      </w:r>
      <w:r>
        <w:rPr>
          <w:rFonts w:hint="eastAsia" w:ascii="Times New Roman" w:hAnsi="Times New Roman" w:eastAsia="仿宋_GB2312" w:cs="Times New Roman"/>
          <w:sz w:val="18"/>
          <w:szCs w:val="18"/>
          <w:highlight w:val="none"/>
          <w:lang w:eastAsia="zh-CN"/>
        </w:rPr>
        <w:t>，其他事业发展类资金…各一张表。</w:t>
      </w:r>
    </w:p>
    <w:p w14:paraId="2D4EE08E">
      <w:pPr>
        <w:pStyle w:val="3"/>
        <w:rPr>
          <w:rFonts w:hint="default" w:ascii="Times New Roman" w:hAnsi="Times New Roman" w:eastAsia="仿宋_GB2312" w:cs="Times New Roman"/>
          <w:sz w:val="22"/>
          <w:szCs w:val="22"/>
          <w:highlight w:val="none"/>
        </w:rPr>
      </w:pPr>
      <w:r>
        <w:rPr>
          <w:rFonts w:hint="default" w:ascii="Times New Roman" w:hAnsi="Times New Roman" w:eastAsia="仿宋_GB2312" w:cs="Times New Roman"/>
          <w:sz w:val="22"/>
          <w:szCs w:val="22"/>
          <w:highlight w:val="none"/>
        </w:rPr>
        <w:t xml:space="preserve">填表人：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填报日期：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 单位负责人签字：</w:t>
      </w:r>
      <w:bookmarkEnd w:id="0"/>
    </w:p>
    <w:p w14:paraId="4023468B">
      <w:pPr>
        <w:rPr>
          <w:rFonts w:hint="default" w:ascii="Times New Roman" w:hAnsi="Times New Roman" w:eastAsia="仿宋_GB2312" w:cs="Times New Roman"/>
          <w:sz w:val="22"/>
          <w:szCs w:val="22"/>
          <w:highlight w:val="none"/>
        </w:rPr>
      </w:pPr>
      <w:r>
        <w:rPr>
          <w:rFonts w:hint="default" w:ascii="Times New Roman" w:hAnsi="Times New Roman" w:eastAsia="仿宋_GB2312" w:cs="Times New Roman"/>
          <w:sz w:val="22"/>
          <w:szCs w:val="22"/>
          <w:highlight w:val="none"/>
        </w:rPr>
        <w:br w:type="page"/>
      </w:r>
    </w:p>
    <w:p w14:paraId="5B006F0E">
      <w:pPr>
        <w:widowControl/>
        <w:spacing w:line="600" w:lineRule="exact"/>
        <w:jc w:val="left"/>
        <w:rPr>
          <w:rFonts w:hint="default" w:ascii="黑体" w:hAnsi="黑体" w:eastAsia="黑体" w:cs="黑体"/>
          <w:kern w:val="2"/>
          <w:sz w:val="32"/>
          <w:szCs w:val="32"/>
          <w:highlight w:val="none"/>
          <w:lang w:val="en-US" w:eastAsia="zh-CN"/>
        </w:rPr>
      </w:pPr>
      <w:r>
        <w:rPr>
          <w:rFonts w:hint="eastAsia" w:ascii="黑体" w:hAnsi="黑体" w:eastAsia="黑体" w:cs="黑体"/>
          <w:kern w:val="2"/>
          <w:sz w:val="32"/>
          <w:szCs w:val="32"/>
          <w:highlight w:val="none"/>
        </w:rPr>
        <w:t>附件</w:t>
      </w:r>
      <w:r>
        <w:rPr>
          <w:rFonts w:hint="eastAsia" w:ascii="黑体" w:hAnsi="黑体" w:eastAsia="黑体" w:cs="黑体"/>
          <w:kern w:val="2"/>
          <w:sz w:val="32"/>
          <w:szCs w:val="32"/>
          <w:highlight w:val="none"/>
          <w:lang w:val="en-US" w:eastAsia="zh-CN"/>
        </w:rPr>
        <w:t>3</w:t>
      </w:r>
    </w:p>
    <w:p w14:paraId="6EA61B4E">
      <w:pPr>
        <w:widowControl/>
        <w:spacing w:line="600" w:lineRule="exact"/>
        <w:jc w:val="center"/>
        <w:rPr>
          <w:rFonts w:hint="eastAsia" w:ascii="方正小标宋简体" w:hAnsi="方正小标宋简体" w:eastAsia="方正小标宋简体" w:cs="方正小标宋简体"/>
          <w:color w:val="000000"/>
          <w:kern w:val="2"/>
          <w:sz w:val="36"/>
          <w:szCs w:val="36"/>
          <w:highlight w:val="none"/>
        </w:rPr>
      </w:pPr>
      <w:r>
        <w:rPr>
          <w:rFonts w:hint="eastAsia" w:ascii="方正小标宋简体" w:hAnsi="方正小标宋简体" w:eastAsia="方正小标宋简体" w:cs="方正小标宋简体"/>
          <w:color w:val="000000"/>
          <w:kern w:val="2"/>
          <w:sz w:val="36"/>
          <w:szCs w:val="36"/>
          <w:highlight w:val="none"/>
        </w:rPr>
        <w:t>202</w:t>
      </w:r>
      <w:r>
        <w:rPr>
          <w:rFonts w:hint="eastAsia" w:ascii="方正小标宋简体" w:hAnsi="方正小标宋简体" w:eastAsia="方正小标宋简体" w:cs="方正小标宋简体"/>
          <w:color w:val="000000"/>
          <w:kern w:val="2"/>
          <w:sz w:val="36"/>
          <w:szCs w:val="36"/>
          <w:highlight w:val="none"/>
          <w:lang w:val="en-US" w:eastAsia="zh-CN"/>
        </w:rPr>
        <w:t>5</w:t>
      </w:r>
      <w:r>
        <w:rPr>
          <w:rFonts w:hint="eastAsia" w:ascii="方正小标宋简体" w:hAnsi="方正小标宋简体" w:eastAsia="方正小标宋简体" w:cs="方正小标宋简体"/>
          <w:color w:val="000000"/>
          <w:kern w:val="2"/>
          <w:sz w:val="36"/>
          <w:szCs w:val="36"/>
          <w:highlight w:val="none"/>
        </w:rPr>
        <w:t>年度项目支出绩效自评表</w:t>
      </w:r>
    </w:p>
    <w:tbl>
      <w:tblPr>
        <w:tblStyle w:val="7"/>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14:paraId="50FDD26C">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3E763AF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项目支</w:t>
            </w:r>
          </w:p>
          <w:p w14:paraId="5B8BD1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14:paraId="55CF8C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kern w:val="2"/>
                <w:sz w:val="20"/>
                <w:szCs w:val="20"/>
                <w:highlight w:val="none"/>
                <w:lang w:val="en-US" w:eastAsia="zh-CN"/>
              </w:rPr>
              <w:t>日常工作经费</w:t>
            </w:r>
          </w:p>
        </w:tc>
      </w:tr>
      <w:tr w14:paraId="76B71DDB">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14:paraId="51DA270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14:paraId="692E269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r>
              <w:rPr>
                <w:rFonts w:hint="eastAsia" w:ascii="仿宋_GB2312" w:hAnsi="仿宋_GB2312" w:eastAsia="仿宋_GB2312" w:cs="仿宋_GB2312"/>
                <w:color w:val="000000"/>
                <w:kern w:val="2"/>
                <w:sz w:val="20"/>
                <w:szCs w:val="20"/>
                <w:highlight w:val="none"/>
                <w:lang w:eastAsia="zh-CN"/>
              </w:rPr>
              <w:t>岳阳市生态环境局</w:t>
            </w:r>
          </w:p>
        </w:tc>
        <w:tc>
          <w:tcPr>
            <w:tcW w:w="1134" w:type="dxa"/>
            <w:tcBorders>
              <w:top w:val="single" w:color="auto" w:sz="4" w:space="0"/>
              <w:left w:val="nil"/>
              <w:bottom w:val="single" w:color="auto" w:sz="4" w:space="0"/>
              <w:right w:val="single" w:color="000000" w:sz="4" w:space="0"/>
            </w:tcBorders>
            <w:noWrap w:val="0"/>
            <w:vAlign w:val="center"/>
          </w:tcPr>
          <w:p w14:paraId="6CDAE3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14:paraId="7050404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r>
              <w:rPr>
                <w:rFonts w:hint="eastAsia" w:ascii="仿宋_GB2312" w:hAnsi="仿宋_GB2312" w:eastAsia="仿宋_GB2312" w:cs="仿宋_GB2312"/>
                <w:color w:val="000000"/>
                <w:kern w:val="2"/>
                <w:sz w:val="20"/>
                <w:szCs w:val="20"/>
                <w:highlight w:val="none"/>
                <w:lang w:eastAsia="zh-CN"/>
              </w:rPr>
              <w:t>岳阳市生态环境局岳阳楼分局</w:t>
            </w:r>
          </w:p>
        </w:tc>
      </w:tr>
      <w:tr w14:paraId="158C71EF">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2898A45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项目资金</w:t>
            </w:r>
            <w:r>
              <w:rPr>
                <w:rFonts w:hint="eastAsia" w:ascii="仿宋_GB2312" w:hAnsi="仿宋_GB2312" w:eastAsia="仿宋_GB2312" w:cs="仿宋_GB2312"/>
                <w:color w:val="000000"/>
                <w:kern w:val="2"/>
                <w:sz w:val="20"/>
                <w:szCs w:val="20"/>
                <w:highlight w:val="none"/>
              </w:rPr>
              <w:br w:type="textWrapping"/>
            </w:r>
            <w:r>
              <w:rPr>
                <w:rFonts w:hint="eastAsia" w:ascii="仿宋_GB2312" w:hAnsi="仿宋_GB2312" w:eastAsia="仿宋_GB2312" w:cs="仿宋_GB2312"/>
                <w:color w:val="000000"/>
                <w:kern w:val="2"/>
                <w:sz w:val="20"/>
                <w:szCs w:val="20"/>
                <w:highlight w:val="none"/>
              </w:rPr>
              <w:t>（万元）</w:t>
            </w:r>
          </w:p>
        </w:tc>
        <w:tc>
          <w:tcPr>
            <w:tcW w:w="2160" w:type="dxa"/>
            <w:gridSpan w:val="2"/>
            <w:tcBorders>
              <w:top w:val="nil"/>
              <w:left w:val="nil"/>
              <w:bottom w:val="single" w:color="auto" w:sz="4" w:space="0"/>
              <w:right w:val="single" w:color="auto" w:sz="4" w:space="0"/>
            </w:tcBorders>
            <w:noWrap w:val="0"/>
            <w:vAlign w:val="center"/>
          </w:tcPr>
          <w:p w14:paraId="16947BA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224" w:type="dxa"/>
            <w:tcBorders>
              <w:top w:val="nil"/>
              <w:left w:val="nil"/>
              <w:bottom w:val="single" w:color="auto" w:sz="4" w:space="0"/>
              <w:right w:val="single" w:color="auto" w:sz="4" w:space="0"/>
            </w:tcBorders>
            <w:noWrap w:val="0"/>
            <w:vAlign w:val="center"/>
          </w:tcPr>
          <w:p w14:paraId="29A0A90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年初</w:t>
            </w:r>
          </w:p>
          <w:p w14:paraId="51CB5A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3D594CB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全年</w:t>
            </w:r>
          </w:p>
          <w:p w14:paraId="3708D0D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38099EA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20"/>
                <w:szCs w:val="20"/>
                <w:highlight w:val="none"/>
              </w:rPr>
            </w:pPr>
            <w:r>
              <w:rPr>
                <w:rFonts w:hint="eastAsia" w:ascii="仿宋_GB2312" w:hAnsi="仿宋_GB2312" w:eastAsia="仿宋_GB2312" w:cs="仿宋_GB2312"/>
                <w:kern w:val="2"/>
                <w:sz w:val="20"/>
                <w:szCs w:val="20"/>
                <w:highlight w:val="none"/>
              </w:rPr>
              <w:t>全年</w:t>
            </w:r>
          </w:p>
          <w:p w14:paraId="045CA6E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20"/>
                <w:szCs w:val="20"/>
                <w:highlight w:val="none"/>
              </w:rPr>
            </w:pPr>
            <w:r>
              <w:rPr>
                <w:rFonts w:hint="eastAsia" w:ascii="仿宋_GB2312" w:hAnsi="仿宋_GB2312" w:eastAsia="仿宋_GB2312" w:cs="仿宋_GB2312"/>
                <w:kern w:val="2"/>
                <w:sz w:val="20"/>
                <w:szCs w:val="20"/>
                <w:highlight w:val="none"/>
              </w:rPr>
              <w:t>执行数</w:t>
            </w:r>
          </w:p>
        </w:tc>
        <w:tc>
          <w:tcPr>
            <w:tcW w:w="828" w:type="dxa"/>
            <w:tcBorders>
              <w:top w:val="nil"/>
              <w:left w:val="nil"/>
              <w:bottom w:val="single" w:color="auto" w:sz="4" w:space="0"/>
              <w:right w:val="single" w:color="auto" w:sz="4" w:space="0"/>
            </w:tcBorders>
            <w:noWrap w:val="0"/>
            <w:vAlign w:val="center"/>
          </w:tcPr>
          <w:p w14:paraId="34D4479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20"/>
                <w:szCs w:val="20"/>
                <w:highlight w:val="none"/>
              </w:rPr>
            </w:pPr>
            <w:r>
              <w:rPr>
                <w:rFonts w:hint="eastAsia" w:ascii="仿宋_GB2312" w:hAnsi="仿宋_GB2312" w:eastAsia="仿宋_GB2312" w:cs="仿宋_GB2312"/>
                <w:kern w:val="2"/>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7BCFB0B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20"/>
                <w:szCs w:val="20"/>
                <w:highlight w:val="none"/>
              </w:rPr>
            </w:pPr>
            <w:r>
              <w:rPr>
                <w:rFonts w:hint="eastAsia" w:ascii="仿宋_GB2312" w:hAnsi="仿宋_GB2312" w:eastAsia="仿宋_GB2312" w:cs="仿宋_GB2312"/>
                <w:kern w:val="2"/>
                <w:sz w:val="20"/>
                <w:szCs w:val="20"/>
                <w:highlight w:val="none"/>
              </w:rPr>
              <w:t>执行率</w:t>
            </w:r>
          </w:p>
        </w:tc>
        <w:tc>
          <w:tcPr>
            <w:tcW w:w="1418" w:type="dxa"/>
            <w:tcBorders>
              <w:top w:val="nil"/>
              <w:left w:val="nil"/>
              <w:bottom w:val="single" w:color="auto" w:sz="4" w:space="0"/>
              <w:right w:val="single" w:color="auto" w:sz="4" w:space="0"/>
            </w:tcBorders>
            <w:noWrap w:val="0"/>
            <w:vAlign w:val="center"/>
          </w:tcPr>
          <w:p w14:paraId="7AD3887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20"/>
                <w:szCs w:val="20"/>
                <w:highlight w:val="none"/>
              </w:rPr>
            </w:pPr>
            <w:r>
              <w:rPr>
                <w:rFonts w:hint="eastAsia" w:ascii="仿宋_GB2312" w:hAnsi="仿宋_GB2312" w:eastAsia="仿宋_GB2312" w:cs="仿宋_GB2312"/>
                <w:kern w:val="2"/>
                <w:sz w:val="20"/>
                <w:szCs w:val="20"/>
                <w:highlight w:val="none"/>
              </w:rPr>
              <w:t>得分</w:t>
            </w:r>
          </w:p>
        </w:tc>
      </w:tr>
      <w:tr w14:paraId="4030B27B">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18E6F08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5CF7DB9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年度资金总额　</w:t>
            </w:r>
          </w:p>
        </w:tc>
        <w:tc>
          <w:tcPr>
            <w:tcW w:w="1224" w:type="dxa"/>
            <w:tcBorders>
              <w:top w:val="nil"/>
              <w:left w:val="nil"/>
              <w:bottom w:val="single" w:color="auto" w:sz="4" w:space="0"/>
              <w:right w:val="single" w:color="auto" w:sz="4" w:space="0"/>
            </w:tcBorders>
            <w:noWrap w:val="0"/>
            <w:vAlign w:val="center"/>
          </w:tcPr>
          <w:p w14:paraId="31712C1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rPr>
              <w:t>37.5</w:t>
            </w:r>
            <w:r>
              <w:rPr>
                <w:rFonts w:hint="eastAsia" w:ascii="仿宋_GB2312" w:hAnsi="仿宋_GB2312" w:eastAsia="仿宋_GB2312" w:cs="仿宋_GB2312"/>
                <w:color w:val="000000"/>
                <w:kern w:val="2"/>
                <w:sz w:val="20"/>
                <w:szCs w:val="20"/>
                <w:highlight w:val="none"/>
                <w:lang w:val="en-US" w:eastAsia="zh-CN"/>
              </w:rPr>
              <w:t>0</w:t>
            </w:r>
          </w:p>
        </w:tc>
        <w:tc>
          <w:tcPr>
            <w:tcW w:w="1134" w:type="dxa"/>
            <w:tcBorders>
              <w:top w:val="nil"/>
              <w:left w:val="nil"/>
              <w:bottom w:val="single" w:color="auto" w:sz="4" w:space="0"/>
              <w:right w:val="single" w:color="auto" w:sz="4" w:space="0"/>
            </w:tcBorders>
            <w:noWrap w:val="0"/>
            <w:vAlign w:val="center"/>
          </w:tcPr>
          <w:p w14:paraId="7AAF544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rPr>
              <w:t>　</w:t>
            </w:r>
            <w:r>
              <w:rPr>
                <w:rFonts w:hint="eastAsia" w:ascii="仿宋_GB2312" w:hAnsi="仿宋_GB2312" w:eastAsia="仿宋_GB2312" w:cs="仿宋_GB2312"/>
                <w:color w:val="000000"/>
                <w:kern w:val="2"/>
                <w:sz w:val="20"/>
                <w:szCs w:val="20"/>
                <w:highlight w:val="none"/>
                <w:lang w:val="en-US" w:eastAsia="zh-CN"/>
              </w:rPr>
              <w:t>37.63</w:t>
            </w:r>
          </w:p>
        </w:tc>
        <w:tc>
          <w:tcPr>
            <w:tcW w:w="1134" w:type="dxa"/>
            <w:tcBorders>
              <w:top w:val="nil"/>
              <w:left w:val="nil"/>
              <w:bottom w:val="single" w:color="auto" w:sz="4" w:space="0"/>
              <w:right w:val="single" w:color="auto" w:sz="4" w:space="0"/>
            </w:tcBorders>
            <w:noWrap w:val="0"/>
            <w:vAlign w:val="center"/>
          </w:tcPr>
          <w:p w14:paraId="2AFF16F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r>
              <w:rPr>
                <w:rFonts w:hint="eastAsia" w:ascii="仿宋_GB2312" w:hAnsi="仿宋_GB2312" w:eastAsia="仿宋_GB2312" w:cs="仿宋_GB2312"/>
                <w:color w:val="000000"/>
                <w:kern w:val="2"/>
                <w:sz w:val="20"/>
                <w:szCs w:val="20"/>
                <w:highlight w:val="none"/>
                <w:lang w:val="en-US" w:eastAsia="zh-CN"/>
              </w:rPr>
              <w:t>37.63</w:t>
            </w:r>
          </w:p>
        </w:tc>
        <w:tc>
          <w:tcPr>
            <w:tcW w:w="828" w:type="dxa"/>
            <w:tcBorders>
              <w:top w:val="nil"/>
              <w:left w:val="nil"/>
              <w:bottom w:val="single" w:color="auto" w:sz="4" w:space="0"/>
              <w:right w:val="single" w:color="auto" w:sz="4" w:space="0"/>
            </w:tcBorders>
            <w:noWrap w:val="0"/>
            <w:vAlign w:val="center"/>
          </w:tcPr>
          <w:p w14:paraId="1FF6952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10</w:t>
            </w:r>
          </w:p>
        </w:tc>
        <w:tc>
          <w:tcPr>
            <w:tcW w:w="873" w:type="dxa"/>
            <w:tcBorders>
              <w:top w:val="nil"/>
              <w:left w:val="nil"/>
              <w:bottom w:val="single" w:color="auto" w:sz="4" w:space="0"/>
              <w:right w:val="single" w:color="auto" w:sz="4" w:space="0"/>
            </w:tcBorders>
            <w:noWrap w:val="0"/>
            <w:vAlign w:val="center"/>
          </w:tcPr>
          <w:p w14:paraId="19E135B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rPr>
              <w:t>　</w:t>
            </w:r>
            <w:r>
              <w:rPr>
                <w:rFonts w:hint="eastAsia" w:ascii="仿宋_GB2312" w:hAnsi="仿宋_GB2312" w:eastAsia="仿宋_GB2312" w:cs="仿宋_GB2312"/>
                <w:color w:val="000000"/>
                <w:kern w:val="2"/>
                <w:sz w:val="20"/>
                <w:szCs w:val="20"/>
                <w:highlight w:val="none"/>
                <w:lang w:val="en-US" w:eastAsia="zh-CN"/>
              </w:rPr>
              <w:t>100%</w:t>
            </w:r>
          </w:p>
        </w:tc>
        <w:tc>
          <w:tcPr>
            <w:tcW w:w="1418" w:type="dxa"/>
            <w:tcBorders>
              <w:top w:val="nil"/>
              <w:left w:val="nil"/>
              <w:bottom w:val="single" w:color="auto" w:sz="4" w:space="0"/>
              <w:right w:val="single" w:color="auto" w:sz="4" w:space="0"/>
            </w:tcBorders>
            <w:noWrap w:val="0"/>
            <w:vAlign w:val="center"/>
          </w:tcPr>
          <w:p w14:paraId="38108AC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rPr>
              <w:t>　</w:t>
            </w:r>
            <w:r>
              <w:rPr>
                <w:rFonts w:hint="eastAsia" w:ascii="仿宋_GB2312" w:hAnsi="仿宋_GB2312" w:eastAsia="仿宋_GB2312" w:cs="仿宋_GB2312"/>
                <w:color w:val="000000"/>
                <w:kern w:val="2"/>
                <w:sz w:val="20"/>
                <w:szCs w:val="20"/>
                <w:highlight w:val="none"/>
                <w:lang w:val="en-US" w:eastAsia="zh-CN"/>
              </w:rPr>
              <w:t>10</w:t>
            </w:r>
          </w:p>
        </w:tc>
      </w:tr>
      <w:tr w14:paraId="292107B0">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2D159D7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02B1438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其中：当年财政拨款　</w:t>
            </w:r>
          </w:p>
        </w:tc>
        <w:tc>
          <w:tcPr>
            <w:tcW w:w="1224" w:type="dxa"/>
            <w:tcBorders>
              <w:top w:val="nil"/>
              <w:left w:val="nil"/>
              <w:bottom w:val="single" w:color="auto" w:sz="4" w:space="0"/>
              <w:right w:val="single" w:color="auto" w:sz="4" w:space="0"/>
            </w:tcBorders>
            <w:noWrap w:val="0"/>
            <w:vAlign w:val="center"/>
          </w:tcPr>
          <w:p w14:paraId="5B6F0A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37.5</w:t>
            </w:r>
            <w:r>
              <w:rPr>
                <w:rFonts w:hint="eastAsia" w:ascii="仿宋_GB2312" w:hAnsi="仿宋_GB2312" w:eastAsia="仿宋_GB2312" w:cs="仿宋_GB2312"/>
                <w:color w:val="000000"/>
                <w:kern w:val="2"/>
                <w:sz w:val="20"/>
                <w:szCs w:val="20"/>
                <w:highlight w:val="none"/>
                <w:lang w:val="en-US" w:eastAsia="zh-CN"/>
              </w:rPr>
              <w:t>0</w:t>
            </w:r>
          </w:p>
        </w:tc>
        <w:tc>
          <w:tcPr>
            <w:tcW w:w="1134" w:type="dxa"/>
            <w:tcBorders>
              <w:top w:val="nil"/>
              <w:left w:val="nil"/>
              <w:bottom w:val="single" w:color="auto" w:sz="4" w:space="0"/>
              <w:right w:val="single" w:color="auto" w:sz="4" w:space="0"/>
            </w:tcBorders>
            <w:noWrap w:val="0"/>
            <w:vAlign w:val="center"/>
          </w:tcPr>
          <w:p w14:paraId="093E4AF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37.5</w:t>
            </w:r>
            <w:r>
              <w:rPr>
                <w:rFonts w:hint="eastAsia" w:ascii="仿宋_GB2312" w:hAnsi="仿宋_GB2312" w:eastAsia="仿宋_GB2312" w:cs="仿宋_GB2312"/>
                <w:color w:val="000000"/>
                <w:kern w:val="2"/>
                <w:sz w:val="20"/>
                <w:szCs w:val="20"/>
                <w:highlight w:val="none"/>
                <w:lang w:val="en-US" w:eastAsia="zh-CN"/>
              </w:rPr>
              <w:t>0</w:t>
            </w:r>
          </w:p>
        </w:tc>
        <w:tc>
          <w:tcPr>
            <w:tcW w:w="1134" w:type="dxa"/>
            <w:tcBorders>
              <w:top w:val="nil"/>
              <w:left w:val="nil"/>
              <w:bottom w:val="single" w:color="auto" w:sz="4" w:space="0"/>
              <w:right w:val="single" w:color="auto" w:sz="4" w:space="0"/>
            </w:tcBorders>
            <w:noWrap w:val="0"/>
            <w:vAlign w:val="center"/>
          </w:tcPr>
          <w:p w14:paraId="5602923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37.5</w:t>
            </w:r>
            <w:r>
              <w:rPr>
                <w:rFonts w:hint="eastAsia" w:ascii="仿宋_GB2312" w:hAnsi="仿宋_GB2312" w:eastAsia="仿宋_GB2312" w:cs="仿宋_GB2312"/>
                <w:color w:val="000000"/>
                <w:kern w:val="2"/>
                <w:sz w:val="20"/>
                <w:szCs w:val="20"/>
                <w:highlight w:val="none"/>
                <w:lang w:val="en-US" w:eastAsia="zh-CN"/>
              </w:rPr>
              <w:t>0</w:t>
            </w:r>
          </w:p>
        </w:tc>
        <w:tc>
          <w:tcPr>
            <w:tcW w:w="828" w:type="dxa"/>
            <w:tcBorders>
              <w:top w:val="nil"/>
              <w:left w:val="nil"/>
              <w:bottom w:val="single" w:color="auto" w:sz="4" w:space="0"/>
              <w:right w:val="single" w:color="auto" w:sz="4" w:space="0"/>
            </w:tcBorders>
            <w:noWrap w:val="0"/>
            <w:vAlign w:val="center"/>
          </w:tcPr>
          <w:p w14:paraId="420CFE9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7C6AFCC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7CD5BD1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11E73879">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433B3E3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1E4CF38C">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上年结转资金　</w:t>
            </w:r>
          </w:p>
        </w:tc>
        <w:tc>
          <w:tcPr>
            <w:tcW w:w="1224" w:type="dxa"/>
            <w:tcBorders>
              <w:top w:val="nil"/>
              <w:left w:val="nil"/>
              <w:bottom w:val="single" w:color="auto" w:sz="4" w:space="0"/>
              <w:right w:val="single" w:color="auto" w:sz="4" w:space="0"/>
            </w:tcBorders>
            <w:noWrap w:val="0"/>
            <w:vAlign w:val="center"/>
          </w:tcPr>
          <w:p w14:paraId="1305064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7B26C79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7F10DD1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10E3F96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7AB42F8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4B57440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1C8954DF">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308E620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01F8ECCF">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其他资金</w:t>
            </w:r>
          </w:p>
        </w:tc>
        <w:tc>
          <w:tcPr>
            <w:tcW w:w="1224" w:type="dxa"/>
            <w:tcBorders>
              <w:top w:val="nil"/>
              <w:left w:val="nil"/>
              <w:bottom w:val="single" w:color="auto" w:sz="4" w:space="0"/>
              <w:right w:val="single" w:color="auto" w:sz="4" w:space="0"/>
            </w:tcBorders>
            <w:noWrap w:val="0"/>
            <w:vAlign w:val="center"/>
          </w:tcPr>
          <w:p w14:paraId="65C79BB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591B259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lang w:val="en-US" w:eastAsia="zh-CN"/>
              </w:rPr>
              <w:t>0.13</w:t>
            </w:r>
          </w:p>
        </w:tc>
        <w:tc>
          <w:tcPr>
            <w:tcW w:w="1134" w:type="dxa"/>
            <w:tcBorders>
              <w:top w:val="nil"/>
              <w:left w:val="nil"/>
              <w:bottom w:val="single" w:color="auto" w:sz="4" w:space="0"/>
              <w:right w:val="single" w:color="auto" w:sz="4" w:space="0"/>
            </w:tcBorders>
            <w:noWrap w:val="0"/>
            <w:vAlign w:val="center"/>
          </w:tcPr>
          <w:p w14:paraId="41432DA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0.13</w:t>
            </w:r>
          </w:p>
        </w:tc>
        <w:tc>
          <w:tcPr>
            <w:tcW w:w="828" w:type="dxa"/>
            <w:tcBorders>
              <w:top w:val="nil"/>
              <w:left w:val="nil"/>
              <w:bottom w:val="single" w:color="auto" w:sz="4" w:space="0"/>
              <w:right w:val="single" w:color="auto" w:sz="4" w:space="0"/>
            </w:tcBorders>
            <w:noWrap w:val="0"/>
            <w:vAlign w:val="center"/>
          </w:tcPr>
          <w:p w14:paraId="1CDE535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3B45A68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622523B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1F5B6074">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67A2638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14:paraId="7EBCA24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14:paraId="25B67F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实际完成情况　</w:t>
            </w:r>
          </w:p>
        </w:tc>
      </w:tr>
      <w:tr w14:paraId="7DDBB3DC">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52E03EE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4518" w:type="dxa"/>
            <w:gridSpan w:val="4"/>
            <w:tcBorders>
              <w:top w:val="single" w:color="auto" w:sz="4" w:space="0"/>
              <w:left w:val="nil"/>
              <w:bottom w:val="single" w:color="auto" w:sz="4" w:space="0"/>
              <w:right w:val="single" w:color="000000" w:sz="4" w:space="0"/>
            </w:tcBorders>
            <w:noWrap w:val="0"/>
            <w:vAlign w:val="center"/>
          </w:tcPr>
          <w:p w14:paraId="2B4BDBE0">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kern w:val="2"/>
                <w:sz w:val="20"/>
                <w:szCs w:val="20"/>
                <w:highlight w:val="none"/>
                <w:lang w:eastAsia="zh-CN"/>
              </w:rPr>
            </w:pPr>
            <w:r>
              <w:rPr>
                <w:rFonts w:hint="eastAsia" w:ascii="仿宋_GB2312" w:hAnsi="仿宋_GB2312" w:eastAsia="仿宋_GB2312" w:cs="仿宋_GB2312"/>
                <w:color w:val="000000"/>
                <w:kern w:val="2"/>
                <w:sz w:val="20"/>
                <w:szCs w:val="20"/>
                <w:highlight w:val="none"/>
                <w:lang w:eastAsia="zh-CN"/>
              </w:rPr>
              <w:t>目标1：日常环境监管、执法工作；</w:t>
            </w:r>
          </w:p>
          <w:p w14:paraId="0731AD20">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kern w:val="2"/>
                <w:sz w:val="20"/>
                <w:szCs w:val="20"/>
                <w:highlight w:val="none"/>
                <w:lang w:eastAsia="zh-CN"/>
              </w:rPr>
            </w:pPr>
            <w:r>
              <w:rPr>
                <w:rFonts w:hint="eastAsia" w:ascii="仿宋_GB2312" w:hAnsi="仿宋_GB2312" w:eastAsia="仿宋_GB2312" w:cs="仿宋_GB2312"/>
                <w:color w:val="000000"/>
                <w:kern w:val="2"/>
                <w:sz w:val="20"/>
                <w:szCs w:val="20"/>
                <w:highlight w:val="none"/>
                <w:lang w:eastAsia="zh-CN"/>
              </w:rPr>
              <w:t>目标2：委托第三方进行执法性监督监测；</w:t>
            </w:r>
          </w:p>
          <w:p w14:paraId="5D9E4072">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kern w:val="2"/>
                <w:sz w:val="20"/>
                <w:szCs w:val="20"/>
                <w:highlight w:val="none"/>
                <w:lang w:eastAsia="zh-CN"/>
              </w:rPr>
            </w:pPr>
            <w:r>
              <w:rPr>
                <w:rFonts w:hint="eastAsia" w:ascii="仿宋_GB2312" w:hAnsi="仿宋_GB2312" w:eastAsia="仿宋_GB2312" w:cs="仿宋_GB2312"/>
                <w:color w:val="000000"/>
                <w:kern w:val="2"/>
                <w:sz w:val="20"/>
                <w:szCs w:val="20"/>
                <w:highlight w:val="none"/>
                <w:lang w:eastAsia="zh-CN"/>
              </w:rPr>
              <w:t>目标3：环保迎检、应急处置经费；</w:t>
            </w:r>
          </w:p>
          <w:p w14:paraId="33526652">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eastAsia="zh-CN"/>
              </w:rPr>
              <w:t>目标4：节能环保宣传费用。</w:t>
            </w:r>
          </w:p>
        </w:tc>
        <w:tc>
          <w:tcPr>
            <w:tcW w:w="4253" w:type="dxa"/>
            <w:gridSpan w:val="4"/>
            <w:tcBorders>
              <w:top w:val="single" w:color="auto" w:sz="4" w:space="0"/>
              <w:left w:val="nil"/>
              <w:bottom w:val="single" w:color="auto" w:sz="4" w:space="0"/>
              <w:right w:val="single" w:color="auto" w:sz="4" w:space="0"/>
            </w:tcBorders>
            <w:noWrap w:val="0"/>
            <w:vAlign w:val="center"/>
          </w:tcPr>
          <w:p w14:paraId="1A811D5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eastAsia="zh-CN"/>
              </w:rPr>
              <w:t>已完成</w:t>
            </w:r>
          </w:p>
        </w:tc>
      </w:tr>
      <w:tr w14:paraId="24B51224">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69C8953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绩</w:t>
            </w:r>
          </w:p>
          <w:p w14:paraId="19B4F9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效</w:t>
            </w:r>
          </w:p>
          <w:p w14:paraId="14CB997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指</w:t>
            </w:r>
          </w:p>
          <w:p w14:paraId="6E37EB5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标</w:t>
            </w:r>
          </w:p>
        </w:tc>
        <w:tc>
          <w:tcPr>
            <w:tcW w:w="1080" w:type="dxa"/>
            <w:tcBorders>
              <w:top w:val="nil"/>
              <w:left w:val="nil"/>
              <w:bottom w:val="single" w:color="auto" w:sz="4" w:space="0"/>
              <w:right w:val="single" w:color="auto" w:sz="4" w:space="0"/>
            </w:tcBorders>
            <w:noWrap w:val="0"/>
            <w:vAlign w:val="center"/>
          </w:tcPr>
          <w:p w14:paraId="44D79E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一级指标</w:t>
            </w:r>
          </w:p>
        </w:tc>
        <w:tc>
          <w:tcPr>
            <w:tcW w:w="1080" w:type="dxa"/>
            <w:tcBorders>
              <w:top w:val="nil"/>
              <w:left w:val="nil"/>
              <w:bottom w:val="single" w:color="auto" w:sz="4" w:space="0"/>
              <w:right w:val="single" w:color="auto" w:sz="4" w:space="0"/>
            </w:tcBorders>
            <w:noWrap w:val="0"/>
            <w:vAlign w:val="center"/>
          </w:tcPr>
          <w:p w14:paraId="0EFFD0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二级指标</w:t>
            </w:r>
          </w:p>
        </w:tc>
        <w:tc>
          <w:tcPr>
            <w:tcW w:w="1224" w:type="dxa"/>
            <w:tcBorders>
              <w:top w:val="nil"/>
              <w:left w:val="nil"/>
              <w:bottom w:val="single" w:color="auto" w:sz="4" w:space="0"/>
              <w:right w:val="single" w:color="auto" w:sz="4" w:space="0"/>
            </w:tcBorders>
            <w:noWrap w:val="0"/>
            <w:vAlign w:val="center"/>
          </w:tcPr>
          <w:p w14:paraId="4FD46D7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三级指标</w:t>
            </w:r>
          </w:p>
        </w:tc>
        <w:tc>
          <w:tcPr>
            <w:tcW w:w="1134" w:type="dxa"/>
            <w:tcBorders>
              <w:top w:val="nil"/>
              <w:left w:val="nil"/>
              <w:bottom w:val="single" w:color="auto" w:sz="4" w:space="0"/>
              <w:right w:val="single" w:color="auto" w:sz="4" w:space="0"/>
            </w:tcBorders>
            <w:noWrap w:val="0"/>
            <w:vAlign w:val="center"/>
          </w:tcPr>
          <w:p w14:paraId="084C31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年度</w:t>
            </w:r>
          </w:p>
          <w:p w14:paraId="6AC8868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指标值</w:t>
            </w:r>
          </w:p>
        </w:tc>
        <w:tc>
          <w:tcPr>
            <w:tcW w:w="1134" w:type="dxa"/>
            <w:tcBorders>
              <w:top w:val="nil"/>
              <w:left w:val="nil"/>
              <w:bottom w:val="single" w:color="auto" w:sz="4" w:space="0"/>
              <w:right w:val="single" w:color="auto" w:sz="4" w:space="0"/>
            </w:tcBorders>
            <w:noWrap w:val="0"/>
            <w:vAlign w:val="center"/>
          </w:tcPr>
          <w:p w14:paraId="1813474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实际</w:t>
            </w:r>
          </w:p>
          <w:p w14:paraId="1FEF42E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完成值</w:t>
            </w:r>
          </w:p>
        </w:tc>
        <w:tc>
          <w:tcPr>
            <w:tcW w:w="828" w:type="dxa"/>
            <w:tcBorders>
              <w:top w:val="nil"/>
              <w:left w:val="nil"/>
              <w:bottom w:val="single" w:color="auto" w:sz="4" w:space="0"/>
              <w:right w:val="single" w:color="auto" w:sz="4" w:space="0"/>
            </w:tcBorders>
            <w:noWrap w:val="0"/>
            <w:vAlign w:val="center"/>
          </w:tcPr>
          <w:p w14:paraId="4F13A4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24B057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得分</w:t>
            </w:r>
          </w:p>
        </w:tc>
        <w:tc>
          <w:tcPr>
            <w:tcW w:w="1418" w:type="dxa"/>
            <w:tcBorders>
              <w:top w:val="nil"/>
              <w:left w:val="nil"/>
              <w:bottom w:val="single" w:color="auto" w:sz="4" w:space="0"/>
              <w:right w:val="single" w:color="auto" w:sz="4" w:space="0"/>
            </w:tcBorders>
            <w:noWrap w:val="0"/>
            <w:vAlign w:val="center"/>
          </w:tcPr>
          <w:p w14:paraId="1C3A7937">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偏差原因分析及改进措施</w:t>
            </w:r>
          </w:p>
        </w:tc>
      </w:tr>
      <w:tr w14:paraId="68654EC5">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65D6EB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2DB8B3C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产出指标</w:t>
            </w:r>
          </w:p>
          <w:p w14:paraId="4F34A1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p>
          <w:p w14:paraId="05D13E3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(50分)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09CACA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数量指标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D47A9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监测频次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6B93D6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每月一次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0469C4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100%</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D02633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rPr>
            </w:pPr>
            <w:r>
              <w:rPr>
                <w:rFonts w:hint="eastAsia" w:ascii="仿宋_GB2312" w:hAnsi="仿宋_GB2312" w:eastAsia="仿宋_GB2312" w:cs="仿宋_GB2312"/>
                <w:color w:val="000000"/>
                <w:kern w:val="2"/>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D793E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rPr>
            </w:pPr>
            <w:r>
              <w:rPr>
                <w:rFonts w:hint="eastAsia" w:ascii="仿宋_GB2312" w:hAnsi="仿宋_GB2312" w:eastAsia="仿宋_GB2312" w:cs="仿宋_GB2312"/>
                <w:color w:val="000000"/>
                <w:kern w:val="2"/>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61590E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32BFC002">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B01226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265E20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86CFBD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质量指标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696283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各种整治符合环保标准</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9DCA48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完成主要污染物减排目标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85A04B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100%</w:t>
            </w:r>
            <w:r>
              <w:rPr>
                <w:rFonts w:hint="eastAsia" w:ascii="仿宋_GB2312" w:hAnsi="仿宋_GB2312" w:eastAsia="仿宋_GB2312" w:cs="仿宋_GB2312"/>
                <w:color w:val="000000"/>
                <w:kern w:val="2"/>
                <w:sz w:val="20"/>
                <w:szCs w:val="20"/>
                <w:highlight w:val="none"/>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495FCD8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rPr>
            </w:pPr>
            <w:r>
              <w:rPr>
                <w:rFonts w:hint="eastAsia" w:ascii="仿宋_GB2312" w:hAnsi="仿宋_GB2312" w:eastAsia="仿宋_GB2312" w:cs="仿宋_GB2312"/>
                <w:color w:val="000000"/>
                <w:kern w:val="2"/>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24DD0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rPr>
            </w:pPr>
            <w:r>
              <w:rPr>
                <w:rFonts w:hint="eastAsia" w:ascii="仿宋_GB2312" w:hAnsi="仿宋_GB2312" w:eastAsia="仿宋_GB2312" w:cs="仿宋_GB2312"/>
                <w:color w:val="000000"/>
                <w:kern w:val="2"/>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8D6A91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1E533CB0">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751814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C22515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restart"/>
            <w:tcBorders>
              <w:top w:val="single" w:color="auto" w:sz="4" w:space="0"/>
              <w:left w:val="single" w:color="auto" w:sz="4" w:space="0"/>
              <w:right w:val="single" w:color="auto" w:sz="4" w:space="0"/>
            </w:tcBorders>
            <w:noWrap w:val="0"/>
            <w:vAlign w:val="center"/>
          </w:tcPr>
          <w:p w14:paraId="2F77BBC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时效指标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0BC272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按时完成各项指标任务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38C5D30">
            <w:pPr>
              <w:widowControl/>
              <w:spacing w:line="240" w:lineRule="exact"/>
              <w:jc w:val="center"/>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2025年度</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F267B1C">
            <w:pPr>
              <w:widowControl/>
              <w:spacing w:line="240" w:lineRule="exact"/>
              <w:jc w:val="center"/>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2025年度</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B2EB7B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76E86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B5C6B3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3446D813">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52EAA6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48CDB7E">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left w:val="single" w:color="auto" w:sz="4" w:space="0"/>
              <w:bottom w:val="single" w:color="auto" w:sz="4" w:space="0"/>
              <w:right w:val="single" w:color="auto" w:sz="4" w:space="0"/>
            </w:tcBorders>
            <w:noWrap w:val="0"/>
            <w:vAlign w:val="center"/>
          </w:tcPr>
          <w:p w14:paraId="2546C8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8084E48">
            <w:pPr>
              <w:widowControl/>
              <w:spacing w:line="240" w:lineRule="exact"/>
              <w:jc w:val="center"/>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kern w:val="2"/>
                <w:sz w:val="20"/>
                <w:szCs w:val="20"/>
                <w:highlight w:val="none"/>
                <w:lang w:eastAsia="zh-CN"/>
              </w:rPr>
              <w:t>突发任务及时完成</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B15EB4">
            <w:pPr>
              <w:widowControl/>
              <w:spacing w:line="240" w:lineRule="exact"/>
              <w:jc w:val="center"/>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kern w:val="2"/>
                <w:sz w:val="20"/>
                <w:szCs w:val="20"/>
                <w:highlight w:val="none"/>
                <w:lang w:val="en-US" w:eastAsia="zh-CN"/>
              </w:rPr>
              <w:t>即时</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80AB69">
            <w:pPr>
              <w:widowControl/>
              <w:spacing w:line="240" w:lineRule="exact"/>
              <w:jc w:val="center"/>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kern w:val="2"/>
                <w:sz w:val="20"/>
                <w:szCs w:val="20"/>
                <w:highlight w:val="none"/>
                <w:lang w:val="en-US" w:eastAsia="zh-CN"/>
              </w:rPr>
              <w:t>即时</w:t>
            </w:r>
          </w:p>
        </w:tc>
        <w:tc>
          <w:tcPr>
            <w:tcW w:w="82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BA0A58">
            <w:pPr>
              <w:widowControl/>
              <w:spacing w:line="240" w:lineRule="exact"/>
              <w:jc w:val="center"/>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kern w:val="2"/>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CBFD6E">
            <w:pPr>
              <w:widowControl/>
              <w:spacing w:line="240" w:lineRule="exact"/>
              <w:jc w:val="center"/>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kern w:val="2"/>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5519B6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r>
      <w:tr w14:paraId="0E588E87">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43432A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667FE6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A8AE29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成本指标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BF08E34">
            <w:pPr>
              <w:spacing w:line="360" w:lineRule="exact"/>
              <w:jc w:val="center"/>
              <w:rPr>
                <w:rFonts w:hint="default" w:ascii="仿宋_GB2312" w:hAnsi="仿宋_GB2312" w:eastAsia="仿宋_GB2312" w:cs="仿宋_GB2312"/>
                <w:color w:val="000000"/>
                <w:kern w:val="2"/>
                <w:sz w:val="20"/>
                <w:szCs w:val="20"/>
                <w:highlight w:val="none"/>
                <w:lang w:val="en-US"/>
              </w:rPr>
            </w:pPr>
            <w:r>
              <w:rPr>
                <w:rFonts w:hint="eastAsia" w:ascii="仿宋_GB2312" w:hAnsi="仿宋_GB2312" w:eastAsia="仿宋_GB2312" w:cs="仿宋_GB2312"/>
                <w:color w:val="000000"/>
                <w:kern w:val="2"/>
                <w:sz w:val="20"/>
                <w:szCs w:val="20"/>
                <w:highlight w:val="none"/>
                <w:lang w:val="en-US" w:eastAsia="zh-CN"/>
              </w:rPr>
              <w:t>预算内开支</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9E731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lang w:val="en-US" w:eastAsia="zh-CN"/>
              </w:rPr>
              <w:t>≤37.63</w:t>
            </w:r>
          </w:p>
          <w:p w14:paraId="72ACC81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rPr>
            </w:pPr>
            <w:r>
              <w:rPr>
                <w:rFonts w:hint="eastAsia" w:ascii="仿宋_GB2312" w:hAnsi="仿宋_GB2312" w:eastAsia="仿宋_GB2312" w:cs="仿宋_GB2312"/>
                <w:color w:val="000000"/>
                <w:kern w:val="2"/>
                <w:sz w:val="20"/>
                <w:szCs w:val="20"/>
                <w:highlight w:val="none"/>
                <w:lang w:val="en-US" w:eastAsia="zh-CN"/>
              </w:rPr>
              <w:t>万元</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630A5C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lang w:val="en-US" w:eastAsia="zh-CN"/>
              </w:rPr>
              <w:t>37.63</w:t>
            </w:r>
          </w:p>
          <w:p w14:paraId="7F8BF6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万元</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1EC8D33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lang w:val="en-US" w:eastAsia="zh-CN"/>
              </w:rPr>
              <w:t>20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6C56F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lang w:val="en-US" w:eastAsia="zh-CN"/>
              </w:rPr>
              <w:t>20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52F88D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69B6F7C8">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334D24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056EF9B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效益指标</w:t>
            </w:r>
          </w:p>
          <w:p w14:paraId="4A60B23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p w14:paraId="2556C80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（30分）</w:t>
            </w:r>
          </w:p>
          <w:p w14:paraId="6853541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8AF162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经济效</w:t>
            </w:r>
          </w:p>
          <w:p w14:paraId="42E90F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益指标</w:t>
            </w:r>
          </w:p>
        </w:tc>
        <w:tc>
          <w:tcPr>
            <w:tcW w:w="1224" w:type="dxa"/>
            <w:tcBorders>
              <w:top w:val="single" w:color="auto" w:sz="4" w:space="0"/>
              <w:left w:val="nil"/>
              <w:bottom w:val="single" w:color="auto" w:sz="4" w:space="0"/>
              <w:right w:val="single" w:color="auto" w:sz="4" w:space="0"/>
            </w:tcBorders>
            <w:noWrap w:val="0"/>
            <w:vAlign w:val="center"/>
          </w:tcPr>
          <w:p w14:paraId="26FF153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实现节能减排，减少环保治理经费</w:t>
            </w:r>
          </w:p>
        </w:tc>
        <w:tc>
          <w:tcPr>
            <w:tcW w:w="1134" w:type="dxa"/>
            <w:tcBorders>
              <w:top w:val="single" w:color="auto" w:sz="4" w:space="0"/>
              <w:left w:val="nil"/>
              <w:bottom w:val="single" w:color="auto" w:sz="4" w:space="0"/>
              <w:right w:val="single" w:color="auto" w:sz="4" w:space="0"/>
            </w:tcBorders>
            <w:noWrap w:val="0"/>
            <w:vAlign w:val="center"/>
          </w:tcPr>
          <w:p w14:paraId="284B86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经济平稳发展</w:t>
            </w:r>
          </w:p>
        </w:tc>
        <w:tc>
          <w:tcPr>
            <w:tcW w:w="1134" w:type="dxa"/>
            <w:tcBorders>
              <w:top w:val="single" w:color="auto" w:sz="4" w:space="0"/>
              <w:left w:val="nil"/>
              <w:bottom w:val="single" w:color="auto" w:sz="4" w:space="0"/>
              <w:right w:val="single" w:color="auto" w:sz="4" w:space="0"/>
            </w:tcBorders>
            <w:noWrap w:val="0"/>
            <w:vAlign w:val="center"/>
          </w:tcPr>
          <w:p w14:paraId="4AB50B7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经济平稳发展</w:t>
            </w:r>
            <w:r>
              <w:rPr>
                <w:rFonts w:hint="eastAsia" w:ascii="仿宋_GB2312" w:hAnsi="仿宋_GB2312" w:eastAsia="仿宋_GB2312" w:cs="仿宋_GB2312"/>
                <w:color w:val="000000"/>
                <w:kern w:val="2"/>
                <w:sz w:val="20"/>
                <w:szCs w:val="20"/>
                <w:highlight w:val="none"/>
              </w:rPr>
              <w:t>　</w:t>
            </w:r>
          </w:p>
        </w:tc>
        <w:tc>
          <w:tcPr>
            <w:tcW w:w="828" w:type="dxa"/>
            <w:tcBorders>
              <w:top w:val="single" w:color="auto" w:sz="4" w:space="0"/>
              <w:left w:val="nil"/>
              <w:bottom w:val="single" w:color="auto" w:sz="4" w:space="0"/>
              <w:right w:val="single" w:color="auto" w:sz="4" w:space="0"/>
            </w:tcBorders>
            <w:noWrap w:val="0"/>
            <w:vAlign w:val="center"/>
          </w:tcPr>
          <w:p w14:paraId="62EDF7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873" w:type="dxa"/>
            <w:tcBorders>
              <w:top w:val="single" w:color="auto" w:sz="4" w:space="0"/>
              <w:left w:val="nil"/>
              <w:bottom w:val="single" w:color="auto" w:sz="4" w:space="0"/>
              <w:right w:val="single" w:color="auto" w:sz="4" w:space="0"/>
            </w:tcBorders>
            <w:noWrap w:val="0"/>
            <w:vAlign w:val="center"/>
          </w:tcPr>
          <w:p w14:paraId="32A4831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1418" w:type="dxa"/>
            <w:tcBorders>
              <w:top w:val="single" w:color="auto" w:sz="4" w:space="0"/>
              <w:left w:val="nil"/>
              <w:bottom w:val="single" w:color="auto" w:sz="4" w:space="0"/>
              <w:right w:val="single" w:color="auto" w:sz="4" w:space="0"/>
            </w:tcBorders>
            <w:noWrap w:val="0"/>
            <w:vAlign w:val="center"/>
          </w:tcPr>
          <w:p w14:paraId="4D75C37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1F6C77D2">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9D9CD7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A2F87C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0CAE2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社会效</w:t>
            </w:r>
          </w:p>
          <w:p w14:paraId="3D25A26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2EB5520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宋体" w:eastAsia="仿宋_GB2312" w:cs="仿宋_GB2312"/>
                <w:i w:val="0"/>
                <w:iCs w:val="0"/>
                <w:color w:val="000000"/>
                <w:kern w:val="0"/>
                <w:sz w:val="20"/>
                <w:szCs w:val="20"/>
                <w:u w:val="none"/>
                <w:lang w:val="en-US" w:eastAsia="zh-CN" w:bidi="ar"/>
              </w:rPr>
              <w:t>对社会造成的负面影响</w:t>
            </w:r>
          </w:p>
        </w:tc>
        <w:tc>
          <w:tcPr>
            <w:tcW w:w="1134" w:type="dxa"/>
            <w:tcBorders>
              <w:top w:val="nil"/>
              <w:left w:val="nil"/>
              <w:bottom w:val="single" w:color="auto" w:sz="4" w:space="0"/>
              <w:right w:val="single" w:color="auto" w:sz="4" w:space="0"/>
            </w:tcBorders>
            <w:noWrap w:val="0"/>
            <w:vAlign w:val="center"/>
          </w:tcPr>
          <w:p w14:paraId="2B72611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eastAsia="zh-CN"/>
              </w:rPr>
              <w:t>无负面影响</w:t>
            </w:r>
          </w:p>
        </w:tc>
        <w:tc>
          <w:tcPr>
            <w:tcW w:w="1134" w:type="dxa"/>
            <w:tcBorders>
              <w:top w:val="nil"/>
              <w:left w:val="nil"/>
              <w:bottom w:val="single" w:color="auto" w:sz="4" w:space="0"/>
              <w:right w:val="single" w:color="auto" w:sz="4" w:space="0"/>
            </w:tcBorders>
            <w:noWrap w:val="0"/>
            <w:vAlign w:val="center"/>
          </w:tcPr>
          <w:p w14:paraId="02F0E68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eastAsia="zh-CN"/>
              </w:rPr>
              <w:t>无负面影响</w:t>
            </w:r>
          </w:p>
        </w:tc>
        <w:tc>
          <w:tcPr>
            <w:tcW w:w="828" w:type="dxa"/>
            <w:tcBorders>
              <w:top w:val="nil"/>
              <w:left w:val="nil"/>
              <w:bottom w:val="single" w:color="auto" w:sz="4" w:space="0"/>
              <w:right w:val="single" w:color="auto" w:sz="4" w:space="0"/>
            </w:tcBorders>
            <w:noWrap w:val="0"/>
            <w:vAlign w:val="center"/>
          </w:tcPr>
          <w:p w14:paraId="0580B77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685974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0A14EE5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16DCE64D">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0FDC89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1690FC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B2D78D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生态效</w:t>
            </w:r>
          </w:p>
          <w:p w14:paraId="3F05BA7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787B1D57">
            <w:pPr>
              <w:widowControl/>
              <w:spacing w:line="240" w:lineRule="exact"/>
              <w:jc w:val="center"/>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城区空气质量优良率达标</w:t>
            </w:r>
          </w:p>
        </w:tc>
        <w:tc>
          <w:tcPr>
            <w:tcW w:w="1134" w:type="dxa"/>
            <w:tcBorders>
              <w:top w:val="nil"/>
              <w:left w:val="nil"/>
              <w:bottom w:val="single" w:color="auto" w:sz="4" w:space="0"/>
              <w:right w:val="single" w:color="auto" w:sz="4" w:space="0"/>
            </w:tcBorders>
            <w:noWrap w:val="0"/>
            <w:vAlign w:val="center"/>
          </w:tcPr>
          <w:p w14:paraId="55F6DC64">
            <w:pPr>
              <w:widowControl/>
              <w:spacing w:line="240" w:lineRule="exact"/>
              <w:jc w:val="center"/>
              <w:rPr>
                <w:rFonts w:hint="eastAsia" w:ascii="仿宋_GB2312" w:hAnsi="仿宋_GB2312" w:eastAsia="仿宋_GB2312" w:cs="仿宋_GB2312"/>
                <w:color w:val="000000"/>
                <w:kern w:val="2"/>
                <w:sz w:val="20"/>
                <w:szCs w:val="20"/>
                <w:highlight w:val="none"/>
              </w:rPr>
            </w:pPr>
            <w:r>
              <w:rPr>
                <w:rFonts w:hint="default" w:ascii="仿宋_GB2312" w:hAnsi="仿宋_GB2312" w:eastAsia="仿宋_GB2312" w:cs="仿宋_GB2312"/>
                <w:color w:val="000000"/>
                <w:kern w:val="2"/>
                <w:sz w:val="20"/>
                <w:szCs w:val="20"/>
                <w:highlight w:val="none"/>
              </w:rPr>
              <w:t>≥</w:t>
            </w:r>
            <w:r>
              <w:rPr>
                <w:rFonts w:hint="eastAsia" w:ascii="仿宋_GB2312" w:hAnsi="仿宋_GB2312" w:eastAsia="仿宋_GB2312" w:cs="仿宋_GB2312"/>
                <w:color w:val="000000"/>
                <w:kern w:val="2"/>
                <w:sz w:val="20"/>
                <w:szCs w:val="20"/>
                <w:highlight w:val="none"/>
                <w:lang w:val="en-US" w:eastAsia="zh-CN"/>
              </w:rPr>
              <w:t>90%</w:t>
            </w:r>
          </w:p>
        </w:tc>
        <w:tc>
          <w:tcPr>
            <w:tcW w:w="1134" w:type="dxa"/>
            <w:tcBorders>
              <w:top w:val="nil"/>
              <w:left w:val="nil"/>
              <w:bottom w:val="single" w:color="auto" w:sz="4" w:space="0"/>
              <w:right w:val="single" w:color="auto" w:sz="4" w:space="0"/>
            </w:tcBorders>
            <w:noWrap w:val="0"/>
            <w:vAlign w:val="center"/>
          </w:tcPr>
          <w:p w14:paraId="60CE1F11">
            <w:pPr>
              <w:widowControl/>
              <w:spacing w:line="240" w:lineRule="exact"/>
              <w:jc w:val="center"/>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87.4%</w:t>
            </w:r>
          </w:p>
        </w:tc>
        <w:tc>
          <w:tcPr>
            <w:tcW w:w="828" w:type="dxa"/>
            <w:tcBorders>
              <w:top w:val="nil"/>
              <w:left w:val="nil"/>
              <w:bottom w:val="single" w:color="auto" w:sz="4" w:space="0"/>
              <w:right w:val="single" w:color="auto" w:sz="4" w:space="0"/>
            </w:tcBorders>
            <w:noWrap w:val="0"/>
            <w:vAlign w:val="center"/>
          </w:tcPr>
          <w:p w14:paraId="5D8A19FC">
            <w:pPr>
              <w:widowControl/>
              <w:spacing w:line="240" w:lineRule="exact"/>
              <w:jc w:val="center"/>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14:paraId="7936E314">
            <w:pPr>
              <w:widowControl/>
              <w:spacing w:line="240" w:lineRule="exact"/>
              <w:jc w:val="center"/>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4</w:t>
            </w:r>
          </w:p>
        </w:tc>
        <w:tc>
          <w:tcPr>
            <w:tcW w:w="1418" w:type="dxa"/>
            <w:tcBorders>
              <w:top w:val="nil"/>
              <w:left w:val="nil"/>
              <w:bottom w:val="single" w:color="auto" w:sz="4" w:space="0"/>
              <w:right w:val="single" w:color="auto" w:sz="4" w:space="0"/>
            </w:tcBorders>
            <w:noWrap w:val="0"/>
            <w:vAlign w:val="center"/>
          </w:tcPr>
          <w:p w14:paraId="23EBAE0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3DC027CA">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DAADDEE">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F37963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2D44A8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可持续影响指标</w:t>
            </w:r>
          </w:p>
        </w:tc>
        <w:tc>
          <w:tcPr>
            <w:tcW w:w="1224" w:type="dxa"/>
            <w:tcBorders>
              <w:top w:val="nil"/>
              <w:left w:val="nil"/>
              <w:bottom w:val="single" w:color="auto" w:sz="4" w:space="0"/>
              <w:right w:val="single" w:color="auto" w:sz="4" w:space="0"/>
            </w:tcBorders>
            <w:noWrap w:val="0"/>
            <w:vAlign w:val="center"/>
          </w:tcPr>
          <w:p w14:paraId="7472356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推动辖区生态环境质量持续改善</w:t>
            </w:r>
          </w:p>
        </w:tc>
        <w:tc>
          <w:tcPr>
            <w:tcW w:w="1134" w:type="dxa"/>
            <w:tcBorders>
              <w:top w:val="nil"/>
              <w:left w:val="nil"/>
              <w:bottom w:val="single" w:color="auto" w:sz="4" w:space="0"/>
              <w:right w:val="single" w:color="auto" w:sz="4" w:space="0"/>
            </w:tcBorders>
            <w:noWrap w:val="0"/>
            <w:vAlign w:val="center"/>
          </w:tcPr>
          <w:p w14:paraId="14DD38FE">
            <w:pPr>
              <w:widowControl/>
              <w:spacing w:line="240" w:lineRule="exact"/>
              <w:jc w:val="center"/>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环境质量稳步提升</w:t>
            </w:r>
          </w:p>
        </w:tc>
        <w:tc>
          <w:tcPr>
            <w:tcW w:w="1134" w:type="dxa"/>
            <w:tcBorders>
              <w:top w:val="nil"/>
              <w:left w:val="nil"/>
              <w:bottom w:val="single" w:color="auto" w:sz="4" w:space="0"/>
              <w:right w:val="single" w:color="auto" w:sz="4" w:space="0"/>
            </w:tcBorders>
            <w:noWrap w:val="0"/>
            <w:vAlign w:val="center"/>
          </w:tcPr>
          <w:p w14:paraId="55557C2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稳步提升</w:t>
            </w:r>
          </w:p>
        </w:tc>
        <w:tc>
          <w:tcPr>
            <w:tcW w:w="828" w:type="dxa"/>
            <w:tcBorders>
              <w:top w:val="nil"/>
              <w:left w:val="nil"/>
              <w:bottom w:val="single" w:color="auto" w:sz="4" w:space="0"/>
              <w:right w:val="single" w:color="auto" w:sz="4" w:space="0"/>
            </w:tcBorders>
            <w:noWrap w:val="0"/>
            <w:vAlign w:val="center"/>
          </w:tcPr>
          <w:p w14:paraId="3FEB225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14:paraId="2EB5C3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5</w:t>
            </w:r>
          </w:p>
        </w:tc>
        <w:tc>
          <w:tcPr>
            <w:tcW w:w="1418" w:type="dxa"/>
            <w:tcBorders>
              <w:top w:val="nil"/>
              <w:left w:val="nil"/>
              <w:bottom w:val="single" w:color="auto" w:sz="4" w:space="0"/>
              <w:right w:val="single" w:color="auto" w:sz="4" w:space="0"/>
            </w:tcBorders>
            <w:noWrap w:val="0"/>
            <w:vAlign w:val="center"/>
          </w:tcPr>
          <w:p w14:paraId="5D8BA3B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6D07D264">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ED8FC8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EEF8E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满意度</w:t>
            </w:r>
          </w:p>
          <w:p w14:paraId="75BA07A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指标</w:t>
            </w:r>
          </w:p>
          <w:p w14:paraId="2ABCC0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（10分）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D9E47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服务对象满意度指标</w:t>
            </w:r>
          </w:p>
        </w:tc>
        <w:tc>
          <w:tcPr>
            <w:tcW w:w="1224" w:type="dxa"/>
            <w:tcBorders>
              <w:top w:val="nil"/>
              <w:left w:val="nil"/>
              <w:bottom w:val="single" w:color="auto" w:sz="4" w:space="0"/>
              <w:right w:val="single" w:color="auto" w:sz="4" w:space="0"/>
            </w:tcBorders>
            <w:noWrap w:val="0"/>
            <w:vAlign w:val="center"/>
          </w:tcPr>
          <w:p w14:paraId="0576C3B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全体人民群众</w:t>
            </w:r>
          </w:p>
        </w:tc>
        <w:tc>
          <w:tcPr>
            <w:tcW w:w="1134" w:type="dxa"/>
            <w:tcBorders>
              <w:top w:val="nil"/>
              <w:left w:val="nil"/>
              <w:bottom w:val="single" w:color="auto" w:sz="4" w:space="0"/>
              <w:right w:val="single" w:color="auto" w:sz="4" w:space="0"/>
            </w:tcBorders>
            <w:noWrap w:val="0"/>
            <w:vAlign w:val="center"/>
          </w:tcPr>
          <w:p w14:paraId="026B51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≥95%</w:t>
            </w:r>
          </w:p>
        </w:tc>
        <w:tc>
          <w:tcPr>
            <w:tcW w:w="1134" w:type="dxa"/>
            <w:tcBorders>
              <w:top w:val="nil"/>
              <w:left w:val="nil"/>
              <w:bottom w:val="single" w:color="auto" w:sz="4" w:space="0"/>
              <w:right w:val="single" w:color="auto" w:sz="4" w:space="0"/>
            </w:tcBorders>
            <w:noWrap w:val="0"/>
            <w:vAlign w:val="center"/>
          </w:tcPr>
          <w:p w14:paraId="0983B6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95%</w:t>
            </w:r>
            <w:r>
              <w:rPr>
                <w:rFonts w:hint="eastAsia" w:ascii="仿宋_GB2312" w:hAnsi="仿宋_GB2312" w:eastAsia="仿宋_GB2312" w:cs="仿宋_GB2312"/>
                <w:color w:val="000000"/>
                <w:kern w:val="2"/>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1BFDDD5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405A6A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3B8BEB8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39B8EA39">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14:paraId="2706103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总分</w:t>
            </w:r>
          </w:p>
        </w:tc>
        <w:tc>
          <w:tcPr>
            <w:tcW w:w="828" w:type="dxa"/>
            <w:tcBorders>
              <w:top w:val="nil"/>
              <w:left w:val="nil"/>
              <w:bottom w:val="single" w:color="auto" w:sz="4" w:space="0"/>
              <w:right w:val="single" w:color="auto" w:sz="4" w:space="0"/>
            </w:tcBorders>
            <w:noWrap w:val="0"/>
            <w:vAlign w:val="center"/>
          </w:tcPr>
          <w:p w14:paraId="5D66158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100</w:t>
            </w:r>
          </w:p>
        </w:tc>
        <w:tc>
          <w:tcPr>
            <w:tcW w:w="873" w:type="dxa"/>
            <w:tcBorders>
              <w:top w:val="nil"/>
              <w:left w:val="nil"/>
              <w:bottom w:val="single" w:color="auto" w:sz="4" w:space="0"/>
              <w:right w:val="single" w:color="auto" w:sz="4" w:space="0"/>
            </w:tcBorders>
            <w:noWrap w:val="0"/>
            <w:vAlign w:val="center"/>
          </w:tcPr>
          <w:p w14:paraId="42535C0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rPr>
              <w:t>　</w:t>
            </w:r>
            <w:r>
              <w:rPr>
                <w:rFonts w:hint="eastAsia" w:ascii="仿宋_GB2312" w:hAnsi="仿宋_GB2312" w:eastAsia="仿宋_GB2312" w:cs="仿宋_GB2312"/>
                <w:color w:val="000000"/>
                <w:kern w:val="2"/>
                <w:sz w:val="20"/>
                <w:szCs w:val="20"/>
                <w:highlight w:val="none"/>
                <w:lang w:val="en-US" w:eastAsia="zh-CN"/>
              </w:rPr>
              <w:t>99</w:t>
            </w:r>
          </w:p>
        </w:tc>
        <w:tc>
          <w:tcPr>
            <w:tcW w:w="1418" w:type="dxa"/>
            <w:tcBorders>
              <w:top w:val="nil"/>
              <w:left w:val="nil"/>
              <w:bottom w:val="single" w:color="auto" w:sz="4" w:space="0"/>
              <w:right w:val="single" w:color="auto" w:sz="4" w:space="0"/>
            </w:tcBorders>
            <w:noWrap w:val="0"/>
            <w:vAlign w:val="center"/>
          </w:tcPr>
          <w:p w14:paraId="73D5CCB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bl>
    <w:p w14:paraId="7EAF25AD">
      <w:pPr>
        <w:rPr>
          <w:rFonts w:hint="eastAsia" w:ascii="Times New Roman" w:hAnsi="Times New Roman" w:eastAsia="仿宋_GB2312" w:cs="Times New Roman"/>
          <w:kern w:val="2"/>
          <w:sz w:val="18"/>
          <w:szCs w:val="18"/>
          <w:highlight w:val="none"/>
          <w:lang w:eastAsia="zh-CN"/>
        </w:rPr>
      </w:pPr>
      <w:r>
        <w:rPr>
          <w:rFonts w:hint="default" w:ascii="Times New Roman" w:hAnsi="Times New Roman" w:eastAsia="仿宋_GB2312" w:cs="Times New Roman"/>
          <w:kern w:val="2"/>
          <w:sz w:val="18"/>
          <w:szCs w:val="18"/>
          <w:highlight w:val="none"/>
        </w:rPr>
        <w:t>备注：一个一级项目支出一张表。</w:t>
      </w:r>
      <w:r>
        <w:rPr>
          <w:rFonts w:hint="eastAsia" w:ascii="Times New Roman" w:hAnsi="Times New Roman" w:eastAsia="仿宋_GB2312" w:cs="Times New Roman"/>
          <w:kern w:val="2"/>
          <w:sz w:val="18"/>
          <w:szCs w:val="18"/>
          <w:highlight w:val="none"/>
          <w:lang w:eastAsia="zh-CN"/>
        </w:rPr>
        <w:t>如，</w:t>
      </w:r>
      <w:r>
        <w:rPr>
          <w:rFonts w:hint="default" w:ascii="Times New Roman" w:hAnsi="Times New Roman" w:eastAsia="仿宋_GB2312" w:cs="Times New Roman"/>
          <w:kern w:val="2"/>
          <w:sz w:val="18"/>
          <w:szCs w:val="18"/>
          <w:highlight w:val="none"/>
        </w:rPr>
        <w:t>业务工作经费</w:t>
      </w:r>
      <w:r>
        <w:rPr>
          <w:rFonts w:hint="eastAsia" w:ascii="Times New Roman" w:hAnsi="Times New Roman" w:eastAsia="仿宋_GB2312" w:cs="Times New Roman"/>
          <w:kern w:val="2"/>
          <w:sz w:val="18"/>
          <w:szCs w:val="18"/>
          <w:highlight w:val="none"/>
          <w:lang w:eastAsia="zh-CN"/>
        </w:rPr>
        <w:t>，</w:t>
      </w:r>
      <w:r>
        <w:rPr>
          <w:rFonts w:hint="default" w:ascii="Times New Roman" w:hAnsi="Times New Roman" w:eastAsia="仿宋_GB2312" w:cs="Times New Roman"/>
          <w:kern w:val="2"/>
          <w:sz w:val="18"/>
          <w:szCs w:val="18"/>
          <w:highlight w:val="none"/>
        </w:rPr>
        <w:t>运行维护经费</w:t>
      </w:r>
      <w:r>
        <w:rPr>
          <w:rFonts w:hint="eastAsia" w:ascii="Times New Roman" w:hAnsi="Times New Roman" w:eastAsia="仿宋_GB2312" w:cs="Times New Roman"/>
          <w:kern w:val="2"/>
          <w:sz w:val="18"/>
          <w:szCs w:val="18"/>
          <w:highlight w:val="none"/>
          <w:lang w:eastAsia="zh-CN"/>
        </w:rPr>
        <w:t>，其他事业发展类资金…各一张表。</w:t>
      </w:r>
    </w:p>
    <w:p w14:paraId="3BF0CD51">
      <w:pPr>
        <w:rPr>
          <w:rFonts w:hint="default" w:ascii="Times New Roman" w:hAnsi="Times New Roman" w:eastAsia="仿宋_GB2312" w:cs="Times New Roman"/>
          <w:kern w:val="2"/>
          <w:sz w:val="18"/>
          <w:szCs w:val="18"/>
          <w:highlight w:val="none"/>
          <w:lang w:eastAsia="zh-CN"/>
        </w:rPr>
      </w:pPr>
    </w:p>
    <w:p w14:paraId="562F0FA7">
      <w:pPr>
        <w:rPr>
          <w:rFonts w:hint="default" w:ascii="Times New Roman" w:hAnsi="Times New Roman" w:eastAsia="仿宋_GB2312" w:cs="Times New Roman"/>
          <w:kern w:val="2"/>
          <w:sz w:val="22"/>
          <w:szCs w:val="22"/>
          <w:highlight w:val="none"/>
        </w:rPr>
      </w:pPr>
      <w:r>
        <w:rPr>
          <w:rFonts w:hint="default" w:ascii="Times New Roman" w:hAnsi="Times New Roman" w:eastAsia="仿宋_GB2312" w:cs="Times New Roman"/>
          <w:kern w:val="2"/>
          <w:sz w:val="22"/>
          <w:szCs w:val="22"/>
          <w:highlight w:val="none"/>
        </w:rPr>
        <w:t xml:space="preserve">填表人：       </w:t>
      </w:r>
      <w:r>
        <w:rPr>
          <w:rFonts w:hint="eastAsia" w:ascii="Times New Roman" w:hAnsi="Times New Roman" w:eastAsia="仿宋_GB2312" w:cs="Times New Roman"/>
          <w:kern w:val="2"/>
          <w:sz w:val="22"/>
          <w:szCs w:val="22"/>
          <w:highlight w:val="none"/>
          <w:lang w:val="en-US" w:eastAsia="zh-CN"/>
        </w:rPr>
        <w:t xml:space="preserve"> </w:t>
      </w:r>
      <w:r>
        <w:rPr>
          <w:rFonts w:hint="default" w:ascii="Times New Roman" w:hAnsi="Times New Roman" w:eastAsia="仿宋_GB2312" w:cs="Times New Roman"/>
          <w:kern w:val="2"/>
          <w:sz w:val="22"/>
          <w:szCs w:val="22"/>
          <w:highlight w:val="none"/>
        </w:rPr>
        <w:t xml:space="preserve">填报日期：     </w:t>
      </w:r>
      <w:r>
        <w:rPr>
          <w:rFonts w:hint="eastAsia" w:ascii="Times New Roman" w:hAnsi="Times New Roman" w:eastAsia="仿宋_GB2312" w:cs="Times New Roman"/>
          <w:kern w:val="2"/>
          <w:sz w:val="22"/>
          <w:szCs w:val="22"/>
          <w:highlight w:val="none"/>
          <w:lang w:val="en-US" w:eastAsia="zh-CN"/>
        </w:rPr>
        <w:t xml:space="preserve">      </w:t>
      </w:r>
      <w:r>
        <w:rPr>
          <w:rFonts w:hint="default" w:ascii="Times New Roman" w:hAnsi="Times New Roman" w:eastAsia="仿宋_GB2312" w:cs="Times New Roman"/>
          <w:kern w:val="2"/>
          <w:sz w:val="22"/>
          <w:szCs w:val="22"/>
          <w:highlight w:val="none"/>
        </w:rPr>
        <w:t xml:space="preserve">联系电话：   </w:t>
      </w:r>
      <w:r>
        <w:rPr>
          <w:rFonts w:hint="eastAsia" w:ascii="Times New Roman" w:hAnsi="Times New Roman" w:eastAsia="仿宋_GB2312" w:cs="Times New Roman"/>
          <w:kern w:val="2"/>
          <w:sz w:val="22"/>
          <w:szCs w:val="22"/>
          <w:highlight w:val="none"/>
          <w:lang w:val="en-US" w:eastAsia="zh-CN"/>
        </w:rPr>
        <w:t xml:space="preserve">         </w:t>
      </w:r>
      <w:r>
        <w:rPr>
          <w:rFonts w:hint="default" w:ascii="Times New Roman" w:hAnsi="Times New Roman" w:eastAsia="仿宋_GB2312" w:cs="Times New Roman"/>
          <w:kern w:val="2"/>
          <w:sz w:val="22"/>
          <w:szCs w:val="22"/>
          <w:highlight w:val="none"/>
        </w:rPr>
        <w:t xml:space="preserve"> 单位负责人签字：</w:t>
      </w:r>
    </w:p>
    <w:p w14:paraId="739A19D1">
      <w:pPr>
        <w:rPr>
          <w:rFonts w:hint="eastAsia" w:ascii="Times New Roman" w:hAnsi="Times New Roman" w:eastAsia="仿宋_GB2312" w:cs="Times New Roman"/>
          <w:sz w:val="22"/>
          <w:szCs w:val="22"/>
          <w:highlight w:val="none"/>
          <w:lang w:eastAsia="zh-CN"/>
        </w:rPr>
      </w:pPr>
      <w:r>
        <w:rPr>
          <w:rFonts w:hint="eastAsia" w:ascii="Times New Roman" w:hAnsi="Times New Roman" w:eastAsia="仿宋_GB2312" w:cs="Times New Roman"/>
          <w:sz w:val="22"/>
          <w:szCs w:val="22"/>
          <w:highlight w:val="none"/>
          <w:lang w:eastAsia="zh-CN"/>
        </w:rPr>
        <w:br w:type="page"/>
      </w:r>
    </w:p>
    <w:p w14:paraId="7D2C6EBF">
      <w:pPr>
        <w:widowControl/>
        <w:spacing w:line="600" w:lineRule="exact"/>
        <w:jc w:val="left"/>
        <w:rPr>
          <w:rFonts w:hint="eastAsia" w:ascii="Times New Roman" w:hAnsi="Times New Roman" w:eastAsia="黑体" w:cs="Times New Roman"/>
          <w:sz w:val="32"/>
          <w:szCs w:val="32"/>
          <w:highlight w:val="none"/>
          <w:lang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14:paraId="4724C2D4">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lang w:eastAsia="zh-CN"/>
        </w:rPr>
        <w:t>2025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7"/>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14:paraId="30E157E4">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2ED424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496B41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14:paraId="251FA7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highlight w:val="none"/>
              </w:rPr>
              <w:t>环境监测、监控及监察能力建设</w:t>
            </w:r>
          </w:p>
        </w:tc>
      </w:tr>
      <w:tr w14:paraId="4E2C1AB7">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14:paraId="32A76B3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14:paraId="652DFBC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rPr>
              <w:t>岳阳市生态环境局</w:t>
            </w:r>
          </w:p>
        </w:tc>
        <w:tc>
          <w:tcPr>
            <w:tcW w:w="1134" w:type="dxa"/>
            <w:tcBorders>
              <w:top w:val="single" w:color="auto" w:sz="4" w:space="0"/>
              <w:left w:val="nil"/>
              <w:bottom w:val="single" w:color="auto" w:sz="4" w:space="0"/>
              <w:right w:val="single" w:color="000000" w:sz="4" w:space="0"/>
            </w:tcBorders>
            <w:noWrap w:val="0"/>
            <w:vAlign w:val="center"/>
          </w:tcPr>
          <w:p w14:paraId="411AE0E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14:paraId="6196F0E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rPr>
              <w:t>岳阳市生态环境局岳阳县分局</w:t>
            </w:r>
            <w:r>
              <w:rPr>
                <w:rFonts w:hint="eastAsia" w:ascii="仿宋_GB2312" w:hAnsi="仿宋_GB2312" w:eastAsia="仿宋_GB2312" w:cs="仿宋_GB2312"/>
                <w:color w:val="000000"/>
                <w:sz w:val="20"/>
                <w:szCs w:val="20"/>
                <w:highlight w:val="none"/>
              </w:rPr>
              <w:t>　</w:t>
            </w:r>
          </w:p>
        </w:tc>
      </w:tr>
      <w:tr w14:paraId="2E56DBE3">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4F8B22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60" w:type="dxa"/>
            <w:gridSpan w:val="2"/>
            <w:tcBorders>
              <w:top w:val="nil"/>
              <w:left w:val="nil"/>
              <w:bottom w:val="single" w:color="auto" w:sz="4" w:space="0"/>
              <w:right w:val="single" w:color="auto" w:sz="4" w:space="0"/>
            </w:tcBorders>
            <w:noWrap w:val="0"/>
            <w:vAlign w:val="center"/>
          </w:tcPr>
          <w:p w14:paraId="7F67A2B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4" w:type="dxa"/>
            <w:tcBorders>
              <w:top w:val="nil"/>
              <w:left w:val="nil"/>
              <w:bottom w:val="single" w:color="auto" w:sz="4" w:space="0"/>
              <w:right w:val="single" w:color="auto" w:sz="4" w:space="0"/>
            </w:tcBorders>
            <w:noWrap w:val="0"/>
            <w:vAlign w:val="center"/>
          </w:tcPr>
          <w:p w14:paraId="7C7C1D9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0E15B52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1E5E46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0EB489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1D98F79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3B6375D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828" w:type="dxa"/>
            <w:tcBorders>
              <w:top w:val="nil"/>
              <w:left w:val="nil"/>
              <w:bottom w:val="single" w:color="auto" w:sz="4" w:space="0"/>
              <w:right w:val="single" w:color="auto" w:sz="4" w:space="0"/>
            </w:tcBorders>
            <w:noWrap w:val="0"/>
            <w:vAlign w:val="center"/>
          </w:tcPr>
          <w:p w14:paraId="2C88E2F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297638C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18" w:type="dxa"/>
            <w:tcBorders>
              <w:top w:val="nil"/>
              <w:left w:val="nil"/>
              <w:bottom w:val="single" w:color="auto" w:sz="4" w:space="0"/>
              <w:right w:val="single" w:color="auto" w:sz="4" w:space="0"/>
            </w:tcBorders>
            <w:noWrap w:val="0"/>
            <w:vAlign w:val="center"/>
          </w:tcPr>
          <w:p w14:paraId="05C96C4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3CDB6272">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7BAEDC6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1038F4E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224" w:type="dxa"/>
            <w:tcBorders>
              <w:top w:val="nil"/>
              <w:left w:val="nil"/>
              <w:bottom w:val="single" w:color="auto" w:sz="4" w:space="0"/>
              <w:right w:val="single" w:color="auto" w:sz="4" w:space="0"/>
            </w:tcBorders>
            <w:noWrap w:val="0"/>
            <w:vAlign w:val="center"/>
          </w:tcPr>
          <w:p w14:paraId="4E75FF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0</w:t>
            </w:r>
          </w:p>
        </w:tc>
        <w:tc>
          <w:tcPr>
            <w:tcW w:w="1134" w:type="dxa"/>
            <w:tcBorders>
              <w:top w:val="nil"/>
              <w:left w:val="nil"/>
              <w:bottom w:val="single" w:color="auto" w:sz="4" w:space="0"/>
              <w:right w:val="single" w:color="auto" w:sz="4" w:space="0"/>
            </w:tcBorders>
            <w:noWrap w:val="0"/>
            <w:vAlign w:val="center"/>
          </w:tcPr>
          <w:p w14:paraId="6A60D9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auto"/>
                <w:sz w:val="20"/>
                <w:szCs w:val="20"/>
                <w:highlight w:val="none"/>
                <w:lang w:val="en-US" w:eastAsia="zh-CN"/>
              </w:rPr>
              <w:t>288.00</w:t>
            </w:r>
          </w:p>
        </w:tc>
        <w:tc>
          <w:tcPr>
            <w:tcW w:w="1134" w:type="dxa"/>
            <w:tcBorders>
              <w:top w:val="nil"/>
              <w:left w:val="nil"/>
              <w:bottom w:val="single" w:color="auto" w:sz="4" w:space="0"/>
              <w:right w:val="single" w:color="auto" w:sz="4" w:space="0"/>
            </w:tcBorders>
            <w:noWrap w:val="0"/>
            <w:vAlign w:val="center"/>
          </w:tcPr>
          <w:p w14:paraId="3F2D21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highlight w:val="none"/>
                <w:lang w:val="en-US" w:eastAsia="zh-CN"/>
              </w:rPr>
              <w:t>263.00</w:t>
            </w:r>
          </w:p>
        </w:tc>
        <w:tc>
          <w:tcPr>
            <w:tcW w:w="828" w:type="dxa"/>
            <w:tcBorders>
              <w:top w:val="nil"/>
              <w:left w:val="nil"/>
              <w:bottom w:val="single" w:color="auto" w:sz="4" w:space="0"/>
              <w:right w:val="single" w:color="auto" w:sz="4" w:space="0"/>
            </w:tcBorders>
            <w:noWrap w:val="0"/>
            <w:vAlign w:val="center"/>
          </w:tcPr>
          <w:p w14:paraId="315DF8D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w:t>
            </w:r>
          </w:p>
        </w:tc>
        <w:tc>
          <w:tcPr>
            <w:tcW w:w="873" w:type="dxa"/>
            <w:tcBorders>
              <w:top w:val="nil"/>
              <w:left w:val="nil"/>
              <w:bottom w:val="single" w:color="auto" w:sz="4" w:space="0"/>
              <w:right w:val="single" w:color="auto" w:sz="4" w:space="0"/>
            </w:tcBorders>
            <w:noWrap w:val="0"/>
            <w:vAlign w:val="center"/>
          </w:tcPr>
          <w:p w14:paraId="5CE1E56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91.32%</w:t>
            </w:r>
          </w:p>
        </w:tc>
        <w:tc>
          <w:tcPr>
            <w:tcW w:w="1418" w:type="dxa"/>
            <w:tcBorders>
              <w:top w:val="nil"/>
              <w:left w:val="nil"/>
              <w:bottom w:val="single" w:color="auto" w:sz="4" w:space="0"/>
              <w:right w:val="single" w:color="auto" w:sz="4" w:space="0"/>
            </w:tcBorders>
            <w:noWrap w:val="0"/>
            <w:vAlign w:val="center"/>
          </w:tcPr>
          <w:p w14:paraId="5651A8C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9.13</w:t>
            </w:r>
          </w:p>
        </w:tc>
      </w:tr>
      <w:tr w14:paraId="6C5DD522">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2817E66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4F238BD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24" w:type="dxa"/>
            <w:tcBorders>
              <w:top w:val="nil"/>
              <w:left w:val="nil"/>
              <w:bottom w:val="single" w:color="auto" w:sz="4" w:space="0"/>
              <w:right w:val="single" w:color="auto" w:sz="4" w:space="0"/>
            </w:tcBorders>
            <w:noWrap w:val="0"/>
            <w:vAlign w:val="center"/>
          </w:tcPr>
          <w:p w14:paraId="2F375DF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0</w:t>
            </w:r>
          </w:p>
        </w:tc>
        <w:tc>
          <w:tcPr>
            <w:tcW w:w="1134" w:type="dxa"/>
            <w:tcBorders>
              <w:top w:val="nil"/>
              <w:left w:val="nil"/>
              <w:bottom w:val="single" w:color="auto" w:sz="4" w:space="0"/>
              <w:right w:val="single" w:color="auto" w:sz="4" w:space="0"/>
            </w:tcBorders>
            <w:noWrap w:val="0"/>
            <w:vAlign w:val="center"/>
          </w:tcPr>
          <w:p w14:paraId="13D8E6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288.00</w:t>
            </w:r>
          </w:p>
        </w:tc>
        <w:tc>
          <w:tcPr>
            <w:tcW w:w="1134" w:type="dxa"/>
            <w:tcBorders>
              <w:top w:val="nil"/>
              <w:left w:val="nil"/>
              <w:bottom w:val="single" w:color="auto" w:sz="4" w:space="0"/>
              <w:right w:val="single" w:color="auto" w:sz="4" w:space="0"/>
            </w:tcBorders>
            <w:noWrap w:val="0"/>
            <w:vAlign w:val="center"/>
          </w:tcPr>
          <w:p w14:paraId="570DA8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263.00</w:t>
            </w:r>
          </w:p>
        </w:tc>
        <w:tc>
          <w:tcPr>
            <w:tcW w:w="828" w:type="dxa"/>
            <w:tcBorders>
              <w:top w:val="nil"/>
              <w:left w:val="nil"/>
              <w:bottom w:val="single" w:color="auto" w:sz="4" w:space="0"/>
              <w:right w:val="single" w:color="auto" w:sz="4" w:space="0"/>
            </w:tcBorders>
            <w:noWrap w:val="0"/>
            <w:vAlign w:val="center"/>
          </w:tcPr>
          <w:p w14:paraId="6F7FABF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1B04103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31DE15A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C1050E3">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0B137B7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5AF50815">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24" w:type="dxa"/>
            <w:tcBorders>
              <w:top w:val="nil"/>
              <w:left w:val="nil"/>
              <w:bottom w:val="single" w:color="auto" w:sz="4" w:space="0"/>
              <w:right w:val="single" w:color="auto" w:sz="4" w:space="0"/>
            </w:tcBorders>
            <w:noWrap w:val="0"/>
            <w:vAlign w:val="center"/>
          </w:tcPr>
          <w:p w14:paraId="0D403CD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17E061A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64ACE44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11F2CE5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252D5FF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6E6A7D9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743949B">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4D5F9A1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16FF17A9">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24" w:type="dxa"/>
            <w:tcBorders>
              <w:top w:val="nil"/>
              <w:left w:val="nil"/>
              <w:bottom w:val="single" w:color="auto" w:sz="4" w:space="0"/>
              <w:right w:val="single" w:color="auto" w:sz="4" w:space="0"/>
            </w:tcBorders>
            <w:noWrap w:val="0"/>
            <w:vAlign w:val="center"/>
          </w:tcPr>
          <w:p w14:paraId="36BB05B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2B8C2D0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7164BDA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3B2AFAF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339A178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4645C0A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F057AA4">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3D5B96E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14:paraId="6B5D9C7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14:paraId="36A07F3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56EBC154">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7CB70E9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4518" w:type="dxa"/>
            <w:gridSpan w:val="4"/>
            <w:tcBorders>
              <w:top w:val="single" w:color="auto" w:sz="4" w:space="0"/>
              <w:left w:val="nil"/>
              <w:bottom w:val="single" w:color="auto" w:sz="4" w:space="0"/>
              <w:right w:val="single" w:color="000000" w:sz="4" w:space="0"/>
            </w:tcBorders>
            <w:noWrap w:val="0"/>
            <w:vAlign w:val="center"/>
          </w:tcPr>
          <w:p w14:paraId="7FC14B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承担落实全县减排目标责任，对全县环境保护工作实施统一监管，开展环境监测、环境监察、污染防治、核与辐射监管，以及生态保护和建设等工作。</w:t>
            </w:r>
          </w:p>
        </w:tc>
        <w:tc>
          <w:tcPr>
            <w:tcW w:w="4253" w:type="dxa"/>
            <w:gridSpan w:val="4"/>
            <w:tcBorders>
              <w:top w:val="single" w:color="auto" w:sz="4" w:space="0"/>
              <w:left w:val="nil"/>
              <w:bottom w:val="single" w:color="auto" w:sz="4" w:space="0"/>
              <w:right w:val="single" w:color="auto" w:sz="4" w:space="0"/>
            </w:tcBorders>
            <w:noWrap w:val="0"/>
            <w:vAlign w:val="center"/>
          </w:tcPr>
          <w:p w14:paraId="55866BF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已完成预期目标</w:t>
            </w:r>
          </w:p>
        </w:tc>
      </w:tr>
      <w:tr w14:paraId="61D68FC3">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0B8E51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6E2AE9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557CA75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73B222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80" w:type="dxa"/>
            <w:tcBorders>
              <w:top w:val="nil"/>
              <w:left w:val="nil"/>
              <w:bottom w:val="single" w:color="auto" w:sz="4" w:space="0"/>
              <w:right w:val="single" w:color="auto" w:sz="4" w:space="0"/>
            </w:tcBorders>
            <w:noWrap w:val="0"/>
            <w:vAlign w:val="center"/>
          </w:tcPr>
          <w:p w14:paraId="128BBC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80" w:type="dxa"/>
            <w:tcBorders>
              <w:top w:val="nil"/>
              <w:left w:val="nil"/>
              <w:bottom w:val="single" w:color="auto" w:sz="4" w:space="0"/>
              <w:right w:val="single" w:color="auto" w:sz="4" w:space="0"/>
            </w:tcBorders>
            <w:noWrap w:val="0"/>
            <w:vAlign w:val="center"/>
          </w:tcPr>
          <w:p w14:paraId="57946DB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24" w:type="dxa"/>
            <w:tcBorders>
              <w:top w:val="nil"/>
              <w:left w:val="nil"/>
              <w:bottom w:val="single" w:color="auto" w:sz="4" w:space="0"/>
              <w:right w:val="single" w:color="auto" w:sz="4" w:space="0"/>
            </w:tcBorders>
            <w:noWrap w:val="0"/>
            <w:vAlign w:val="center"/>
          </w:tcPr>
          <w:p w14:paraId="31D8A548">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14:paraId="7A85A3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018F61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34" w:type="dxa"/>
            <w:tcBorders>
              <w:top w:val="nil"/>
              <w:left w:val="nil"/>
              <w:bottom w:val="single" w:color="auto" w:sz="4" w:space="0"/>
              <w:right w:val="single" w:color="auto" w:sz="4" w:space="0"/>
            </w:tcBorders>
            <w:noWrap w:val="0"/>
            <w:vAlign w:val="center"/>
          </w:tcPr>
          <w:p w14:paraId="61819FC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1917965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828" w:type="dxa"/>
            <w:tcBorders>
              <w:top w:val="nil"/>
              <w:left w:val="nil"/>
              <w:bottom w:val="single" w:color="auto" w:sz="4" w:space="0"/>
              <w:right w:val="single" w:color="auto" w:sz="4" w:space="0"/>
            </w:tcBorders>
            <w:noWrap w:val="0"/>
            <w:vAlign w:val="center"/>
          </w:tcPr>
          <w:p w14:paraId="272328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0E3D1E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18" w:type="dxa"/>
            <w:tcBorders>
              <w:top w:val="nil"/>
              <w:left w:val="nil"/>
              <w:bottom w:val="single" w:color="auto" w:sz="4" w:space="0"/>
              <w:right w:val="single" w:color="auto" w:sz="4" w:space="0"/>
            </w:tcBorders>
            <w:noWrap w:val="0"/>
            <w:vAlign w:val="center"/>
          </w:tcPr>
          <w:p w14:paraId="23155951">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4A449422">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6022D3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nil"/>
              <w:left w:val="single" w:color="auto" w:sz="4" w:space="0"/>
              <w:right w:val="single" w:color="auto" w:sz="4" w:space="0"/>
            </w:tcBorders>
            <w:noWrap w:val="0"/>
            <w:vAlign w:val="center"/>
          </w:tcPr>
          <w:p w14:paraId="5C658C6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197F8A7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14:paraId="0D07579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80" w:type="dxa"/>
            <w:tcBorders>
              <w:top w:val="nil"/>
              <w:left w:val="nil"/>
              <w:right w:val="single" w:color="auto" w:sz="4" w:space="0"/>
            </w:tcBorders>
            <w:noWrap w:val="0"/>
            <w:vAlign w:val="center"/>
          </w:tcPr>
          <w:p w14:paraId="678283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24" w:type="dxa"/>
            <w:tcBorders>
              <w:top w:val="nil"/>
              <w:left w:val="nil"/>
              <w:bottom w:val="single" w:color="auto" w:sz="4" w:space="0"/>
              <w:right w:val="single" w:color="auto" w:sz="4" w:space="0"/>
            </w:tcBorders>
            <w:noWrap w:val="0"/>
            <w:vAlign w:val="center"/>
          </w:tcPr>
          <w:p w14:paraId="506CF3F7">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立案查处环境违法行为</w:t>
            </w:r>
          </w:p>
        </w:tc>
        <w:tc>
          <w:tcPr>
            <w:tcW w:w="1134" w:type="dxa"/>
            <w:tcBorders>
              <w:top w:val="nil"/>
              <w:left w:val="nil"/>
              <w:bottom w:val="single" w:color="auto" w:sz="4" w:space="0"/>
              <w:right w:val="single" w:color="auto" w:sz="4" w:space="0"/>
            </w:tcBorders>
            <w:noWrap w:val="0"/>
            <w:vAlign w:val="center"/>
          </w:tcPr>
          <w:p w14:paraId="377134BB">
            <w:pPr>
              <w:widowControl/>
              <w:spacing w:line="240" w:lineRule="exact"/>
              <w:jc w:val="center"/>
              <w:rPr>
                <w:rFonts w:hint="eastAsia" w:ascii="仿宋_GB2312" w:hAnsi="仿宋_GB2312" w:eastAsia="微软雅黑" w:cs="仿宋_GB2312"/>
                <w:color w:val="000000"/>
                <w:sz w:val="20"/>
                <w:szCs w:val="20"/>
                <w:lang w:val="en-US" w:eastAsia="zh-CN"/>
              </w:rPr>
            </w:pPr>
            <w:r>
              <w:rPr>
                <w:rFonts w:hint="eastAsia" w:ascii="仿宋_GB2312" w:hAnsi="仿宋_GB2312" w:eastAsia="仿宋_GB2312" w:cs="仿宋_GB2312"/>
                <w:color w:val="000000"/>
                <w:sz w:val="20"/>
                <w:szCs w:val="20"/>
              </w:rPr>
              <w:t>≥</w:t>
            </w:r>
            <w:r>
              <w:rPr>
                <w:rFonts w:hint="eastAsia" w:ascii="仿宋_GB2312" w:hAnsi="仿宋_GB2312" w:eastAsia="仿宋_GB2312" w:cs="仿宋_GB2312"/>
                <w:color w:val="000000"/>
                <w:sz w:val="20"/>
                <w:szCs w:val="20"/>
                <w:lang w:val="en-US" w:eastAsia="zh-CN"/>
              </w:rPr>
              <w:t>35起</w:t>
            </w:r>
          </w:p>
        </w:tc>
        <w:tc>
          <w:tcPr>
            <w:tcW w:w="1134" w:type="dxa"/>
            <w:tcBorders>
              <w:top w:val="nil"/>
              <w:left w:val="nil"/>
              <w:bottom w:val="single" w:color="auto" w:sz="4" w:space="0"/>
              <w:right w:val="single" w:color="auto" w:sz="4" w:space="0"/>
            </w:tcBorders>
            <w:noWrap w:val="0"/>
            <w:vAlign w:val="center"/>
          </w:tcPr>
          <w:p w14:paraId="159CB59B">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39起</w:t>
            </w:r>
          </w:p>
        </w:tc>
        <w:tc>
          <w:tcPr>
            <w:tcW w:w="828" w:type="dxa"/>
            <w:tcBorders>
              <w:top w:val="nil"/>
              <w:left w:val="nil"/>
              <w:bottom w:val="single" w:color="auto" w:sz="4" w:space="0"/>
              <w:right w:val="single" w:color="auto" w:sz="4" w:space="0"/>
            </w:tcBorders>
            <w:noWrap w:val="0"/>
            <w:vAlign w:val="center"/>
          </w:tcPr>
          <w:p w14:paraId="004F931D">
            <w:pPr>
              <w:widowControl/>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highlight w:val="none"/>
                <w:lang w:val="en-US" w:eastAsia="zh-CN"/>
              </w:rPr>
              <w:t>20</w:t>
            </w:r>
          </w:p>
        </w:tc>
        <w:tc>
          <w:tcPr>
            <w:tcW w:w="873" w:type="dxa"/>
            <w:tcBorders>
              <w:top w:val="nil"/>
              <w:left w:val="nil"/>
              <w:bottom w:val="single" w:color="auto" w:sz="4" w:space="0"/>
              <w:right w:val="single" w:color="auto" w:sz="4" w:space="0"/>
            </w:tcBorders>
            <w:noWrap w:val="0"/>
            <w:vAlign w:val="center"/>
          </w:tcPr>
          <w:p w14:paraId="7FBB98CF">
            <w:pPr>
              <w:widowControl/>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highlight w:val="none"/>
                <w:lang w:val="en-US" w:eastAsia="zh-CN"/>
              </w:rPr>
              <w:t>20</w:t>
            </w:r>
          </w:p>
        </w:tc>
        <w:tc>
          <w:tcPr>
            <w:tcW w:w="1418" w:type="dxa"/>
            <w:tcBorders>
              <w:top w:val="nil"/>
              <w:left w:val="nil"/>
              <w:bottom w:val="single" w:color="auto" w:sz="4" w:space="0"/>
              <w:right w:val="single" w:color="auto" w:sz="4" w:space="0"/>
            </w:tcBorders>
            <w:noWrap w:val="0"/>
            <w:vAlign w:val="center"/>
          </w:tcPr>
          <w:p w14:paraId="127F2880">
            <w:pPr>
              <w:widowControl/>
              <w:spacing w:line="240" w:lineRule="exact"/>
              <w:jc w:val="center"/>
              <w:rPr>
                <w:rFonts w:hint="eastAsia" w:ascii="仿宋_GB2312" w:hAnsi="仿宋_GB2312" w:eastAsia="仿宋_GB2312" w:cs="仿宋_GB2312"/>
                <w:color w:val="000000"/>
                <w:sz w:val="20"/>
                <w:szCs w:val="20"/>
                <w:highlight w:val="none"/>
              </w:rPr>
            </w:pPr>
          </w:p>
        </w:tc>
      </w:tr>
      <w:tr w14:paraId="4B208999">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ECCE66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CC11CA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B62009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24" w:type="dxa"/>
            <w:tcBorders>
              <w:top w:val="nil"/>
              <w:left w:val="nil"/>
              <w:bottom w:val="single" w:color="auto" w:sz="4" w:space="0"/>
              <w:right w:val="single" w:color="auto" w:sz="4" w:space="0"/>
            </w:tcBorders>
            <w:noWrap w:val="0"/>
            <w:vAlign w:val="center"/>
          </w:tcPr>
          <w:p w14:paraId="2D272C02">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全县环境质量达标</w:t>
            </w:r>
          </w:p>
        </w:tc>
        <w:tc>
          <w:tcPr>
            <w:tcW w:w="1134" w:type="dxa"/>
            <w:tcBorders>
              <w:top w:val="nil"/>
              <w:left w:val="nil"/>
              <w:bottom w:val="single" w:color="auto" w:sz="4" w:space="0"/>
              <w:right w:val="single" w:color="auto" w:sz="4" w:space="0"/>
            </w:tcBorders>
            <w:noWrap w:val="0"/>
            <w:vAlign w:val="center"/>
          </w:tcPr>
          <w:p w14:paraId="52731251">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≥90%</w:t>
            </w:r>
          </w:p>
        </w:tc>
        <w:tc>
          <w:tcPr>
            <w:tcW w:w="1134" w:type="dxa"/>
            <w:tcBorders>
              <w:top w:val="nil"/>
              <w:left w:val="nil"/>
              <w:bottom w:val="single" w:color="auto" w:sz="4" w:space="0"/>
              <w:right w:val="single" w:color="auto" w:sz="4" w:space="0"/>
            </w:tcBorders>
            <w:noWrap w:val="0"/>
            <w:vAlign w:val="center"/>
          </w:tcPr>
          <w:p w14:paraId="503ACEDA">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≥90%</w:t>
            </w:r>
          </w:p>
        </w:tc>
        <w:tc>
          <w:tcPr>
            <w:tcW w:w="828" w:type="dxa"/>
            <w:tcBorders>
              <w:top w:val="nil"/>
              <w:left w:val="nil"/>
              <w:bottom w:val="single" w:color="auto" w:sz="4" w:space="0"/>
              <w:right w:val="single" w:color="auto" w:sz="4" w:space="0"/>
            </w:tcBorders>
            <w:noWrap w:val="0"/>
            <w:vAlign w:val="center"/>
          </w:tcPr>
          <w:p w14:paraId="509ABCD6">
            <w:pPr>
              <w:widowControl/>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10</w:t>
            </w:r>
          </w:p>
        </w:tc>
        <w:tc>
          <w:tcPr>
            <w:tcW w:w="873" w:type="dxa"/>
            <w:tcBorders>
              <w:top w:val="nil"/>
              <w:left w:val="nil"/>
              <w:bottom w:val="single" w:color="auto" w:sz="4" w:space="0"/>
              <w:right w:val="single" w:color="auto" w:sz="4" w:space="0"/>
            </w:tcBorders>
            <w:noWrap w:val="0"/>
            <w:vAlign w:val="center"/>
          </w:tcPr>
          <w:p w14:paraId="1E13599D">
            <w:pPr>
              <w:widowControl/>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10</w:t>
            </w:r>
          </w:p>
        </w:tc>
        <w:tc>
          <w:tcPr>
            <w:tcW w:w="1418" w:type="dxa"/>
            <w:tcBorders>
              <w:top w:val="nil"/>
              <w:left w:val="nil"/>
              <w:bottom w:val="single" w:color="auto" w:sz="4" w:space="0"/>
              <w:right w:val="single" w:color="auto" w:sz="4" w:space="0"/>
            </w:tcBorders>
            <w:noWrap w:val="0"/>
            <w:vAlign w:val="center"/>
          </w:tcPr>
          <w:p w14:paraId="5F6C262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2475B8A">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BEEE6A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8220F7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69A7C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24" w:type="dxa"/>
            <w:tcBorders>
              <w:top w:val="nil"/>
              <w:left w:val="nil"/>
              <w:bottom w:val="single" w:color="auto" w:sz="4" w:space="0"/>
              <w:right w:val="single" w:color="auto" w:sz="4" w:space="0"/>
            </w:tcBorders>
            <w:noWrap w:val="0"/>
            <w:vAlign w:val="center"/>
          </w:tcPr>
          <w:p w14:paraId="101109C1">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按时完成各项指标任务</w:t>
            </w:r>
          </w:p>
        </w:tc>
        <w:tc>
          <w:tcPr>
            <w:tcW w:w="1134" w:type="dxa"/>
            <w:tcBorders>
              <w:top w:val="nil"/>
              <w:left w:val="nil"/>
              <w:bottom w:val="single" w:color="auto" w:sz="4" w:space="0"/>
              <w:right w:val="single" w:color="auto" w:sz="4" w:space="0"/>
            </w:tcBorders>
            <w:noWrap w:val="0"/>
            <w:vAlign w:val="center"/>
          </w:tcPr>
          <w:p w14:paraId="283FB33C">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eastAsia="zh-CN"/>
              </w:rPr>
              <w:t>2025</w:t>
            </w:r>
            <w:r>
              <w:rPr>
                <w:rFonts w:hint="eastAsia" w:ascii="仿宋_GB2312" w:hAnsi="仿宋_GB2312" w:eastAsia="仿宋_GB2312" w:cs="仿宋_GB2312"/>
                <w:color w:val="000000"/>
                <w:sz w:val="20"/>
                <w:szCs w:val="20"/>
              </w:rPr>
              <w:t>年年底</w:t>
            </w:r>
          </w:p>
        </w:tc>
        <w:tc>
          <w:tcPr>
            <w:tcW w:w="1134" w:type="dxa"/>
            <w:tcBorders>
              <w:top w:val="nil"/>
              <w:left w:val="nil"/>
              <w:bottom w:val="single" w:color="auto" w:sz="4" w:space="0"/>
              <w:right w:val="single" w:color="auto" w:sz="4" w:space="0"/>
            </w:tcBorders>
            <w:noWrap w:val="0"/>
            <w:vAlign w:val="center"/>
          </w:tcPr>
          <w:p w14:paraId="6E8A2D3F">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eastAsia="zh-CN"/>
              </w:rPr>
              <w:t>2025</w:t>
            </w:r>
            <w:r>
              <w:rPr>
                <w:rFonts w:hint="eastAsia" w:ascii="仿宋_GB2312" w:hAnsi="仿宋_GB2312" w:eastAsia="仿宋_GB2312" w:cs="仿宋_GB2312"/>
                <w:color w:val="000000"/>
                <w:sz w:val="20"/>
                <w:szCs w:val="20"/>
              </w:rPr>
              <w:t>年年底</w:t>
            </w:r>
          </w:p>
        </w:tc>
        <w:tc>
          <w:tcPr>
            <w:tcW w:w="828" w:type="dxa"/>
            <w:tcBorders>
              <w:top w:val="nil"/>
              <w:left w:val="nil"/>
              <w:bottom w:val="single" w:color="auto" w:sz="4" w:space="0"/>
              <w:right w:val="single" w:color="auto" w:sz="4" w:space="0"/>
            </w:tcBorders>
            <w:noWrap w:val="0"/>
            <w:vAlign w:val="center"/>
          </w:tcPr>
          <w:p w14:paraId="7149BC20">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1</w:t>
            </w:r>
            <w:r>
              <w:rPr>
                <w:rFonts w:hint="eastAsia" w:ascii="仿宋_GB2312" w:hAnsi="仿宋_GB2312" w:eastAsia="仿宋_GB2312" w:cs="仿宋_GB2312"/>
                <w:color w:val="000000"/>
                <w:sz w:val="20"/>
                <w:szCs w:val="20"/>
                <w:lang w:val="en-US" w:eastAsia="zh-CN"/>
              </w:rPr>
              <w:t>0</w:t>
            </w:r>
          </w:p>
        </w:tc>
        <w:tc>
          <w:tcPr>
            <w:tcW w:w="873" w:type="dxa"/>
            <w:tcBorders>
              <w:top w:val="nil"/>
              <w:left w:val="nil"/>
              <w:bottom w:val="single" w:color="auto" w:sz="4" w:space="0"/>
              <w:right w:val="single" w:color="auto" w:sz="4" w:space="0"/>
            </w:tcBorders>
            <w:noWrap w:val="0"/>
            <w:vAlign w:val="center"/>
          </w:tcPr>
          <w:p w14:paraId="0A224CEB">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1</w:t>
            </w:r>
            <w:r>
              <w:rPr>
                <w:rFonts w:hint="eastAsia" w:ascii="仿宋_GB2312" w:hAnsi="仿宋_GB2312" w:eastAsia="仿宋_GB2312" w:cs="仿宋_GB2312"/>
                <w:color w:val="000000"/>
                <w:sz w:val="20"/>
                <w:szCs w:val="20"/>
                <w:lang w:val="en-US" w:eastAsia="zh-CN"/>
              </w:rPr>
              <w:t>0</w:t>
            </w:r>
          </w:p>
        </w:tc>
        <w:tc>
          <w:tcPr>
            <w:tcW w:w="1418" w:type="dxa"/>
            <w:tcBorders>
              <w:top w:val="nil"/>
              <w:left w:val="nil"/>
              <w:bottom w:val="single" w:color="auto" w:sz="4" w:space="0"/>
              <w:right w:val="single" w:color="auto" w:sz="4" w:space="0"/>
            </w:tcBorders>
            <w:noWrap w:val="0"/>
            <w:vAlign w:val="center"/>
          </w:tcPr>
          <w:p w14:paraId="05D43C3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CFEBBDB">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D43653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BC12DD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F3EB5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24" w:type="dxa"/>
            <w:tcBorders>
              <w:top w:val="nil"/>
              <w:left w:val="nil"/>
              <w:bottom w:val="single" w:color="auto" w:sz="4" w:space="0"/>
              <w:right w:val="single" w:color="auto" w:sz="4" w:space="0"/>
            </w:tcBorders>
            <w:noWrap w:val="0"/>
            <w:vAlign w:val="center"/>
          </w:tcPr>
          <w:p w14:paraId="7A7DE17E">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支出控制在预算内</w:t>
            </w:r>
          </w:p>
        </w:tc>
        <w:tc>
          <w:tcPr>
            <w:tcW w:w="1134" w:type="dxa"/>
            <w:tcBorders>
              <w:top w:val="nil"/>
              <w:left w:val="nil"/>
              <w:bottom w:val="single" w:color="auto" w:sz="4" w:space="0"/>
              <w:right w:val="single" w:color="auto" w:sz="4" w:space="0"/>
            </w:tcBorders>
            <w:noWrap w:val="0"/>
            <w:vAlign w:val="center"/>
          </w:tcPr>
          <w:p w14:paraId="05AAC3F7">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sz w:val="20"/>
                <w:szCs w:val="20"/>
                <w:highlight w:val="none"/>
                <w:lang w:val="en-US" w:eastAsia="zh-CN"/>
              </w:rPr>
              <w:t>288.00</w:t>
            </w:r>
            <w:r>
              <w:rPr>
                <w:rFonts w:hint="eastAsia" w:ascii="仿宋_GB2312" w:hAnsi="仿宋_GB2312" w:eastAsia="仿宋_GB2312" w:cs="仿宋_GB2312"/>
                <w:color w:val="000000"/>
                <w:sz w:val="20"/>
                <w:szCs w:val="20"/>
              </w:rPr>
              <w:t>万</w:t>
            </w:r>
          </w:p>
        </w:tc>
        <w:tc>
          <w:tcPr>
            <w:tcW w:w="1134" w:type="dxa"/>
            <w:tcBorders>
              <w:top w:val="nil"/>
              <w:left w:val="nil"/>
              <w:bottom w:val="single" w:color="auto" w:sz="4" w:space="0"/>
              <w:right w:val="single" w:color="auto" w:sz="4" w:space="0"/>
            </w:tcBorders>
            <w:noWrap w:val="0"/>
            <w:vAlign w:val="center"/>
          </w:tcPr>
          <w:p w14:paraId="46AA33CA">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sz w:val="20"/>
                <w:szCs w:val="20"/>
                <w:highlight w:val="none"/>
                <w:lang w:val="en-US" w:eastAsia="zh-CN"/>
              </w:rPr>
              <w:t>263.00</w:t>
            </w:r>
            <w:r>
              <w:rPr>
                <w:rFonts w:hint="eastAsia" w:ascii="仿宋_GB2312" w:hAnsi="仿宋_GB2312" w:eastAsia="仿宋_GB2312" w:cs="仿宋_GB2312"/>
                <w:color w:val="000000"/>
                <w:sz w:val="20"/>
                <w:szCs w:val="20"/>
              </w:rPr>
              <w:t>万</w:t>
            </w:r>
          </w:p>
        </w:tc>
        <w:tc>
          <w:tcPr>
            <w:tcW w:w="828" w:type="dxa"/>
            <w:tcBorders>
              <w:top w:val="nil"/>
              <w:left w:val="nil"/>
              <w:bottom w:val="single" w:color="auto" w:sz="4" w:space="0"/>
              <w:right w:val="single" w:color="auto" w:sz="4" w:space="0"/>
            </w:tcBorders>
            <w:noWrap w:val="0"/>
            <w:vAlign w:val="center"/>
          </w:tcPr>
          <w:p w14:paraId="27A313C0">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10</w:t>
            </w:r>
          </w:p>
        </w:tc>
        <w:tc>
          <w:tcPr>
            <w:tcW w:w="873" w:type="dxa"/>
            <w:tcBorders>
              <w:top w:val="nil"/>
              <w:left w:val="nil"/>
              <w:bottom w:val="single" w:color="auto" w:sz="4" w:space="0"/>
              <w:right w:val="single" w:color="auto" w:sz="4" w:space="0"/>
            </w:tcBorders>
            <w:noWrap w:val="0"/>
            <w:vAlign w:val="center"/>
          </w:tcPr>
          <w:p w14:paraId="5ECA8C97">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10</w:t>
            </w:r>
          </w:p>
        </w:tc>
        <w:tc>
          <w:tcPr>
            <w:tcW w:w="1418" w:type="dxa"/>
            <w:tcBorders>
              <w:top w:val="nil"/>
              <w:left w:val="nil"/>
              <w:bottom w:val="single" w:color="auto" w:sz="4" w:space="0"/>
              <w:right w:val="single" w:color="auto" w:sz="4" w:space="0"/>
            </w:tcBorders>
            <w:noWrap w:val="0"/>
            <w:vAlign w:val="center"/>
          </w:tcPr>
          <w:p w14:paraId="0B0D652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D78CED3">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133159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7487F56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6294C42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p w14:paraId="0235FC7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58245B3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400DE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6C88CB7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1BA5C567">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企业减排增效，实现经济可持续发展</w:t>
            </w:r>
          </w:p>
        </w:tc>
        <w:tc>
          <w:tcPr>
            <w:tcW w:w="1134" w:type="dxa"/>
            <w:tcBorders>
              <w:top w:val="nil"/>
              <w:left w:val="nil"/>
              <w:bottom w:val="single" w:color="auto" w:sz="4" w:space="0"/>
              <w:right w:val="single" w:color="auto" w:sz="4" w:space="0"/>
            </w:tcBorders>
            <w:noWrap w:val="0"/>
            <w:vAlign w:val="center"/>
          </w:tcPr>
          <w:p w14:paraId="560477A1">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经济平稳发展</w:t>
            </w:r>
          </w:p>
        </w:tc>
        <w:tc>
          <w:tcPr>
            <w:tcW w:w="1134" w:type="dxa"/>
            <w:tcBorders>
              <w:top w:val="nil"/>
              <w:left w:val="nil"/>
              <w:bottom w:val="single" w:color="auto" w:sz="4" w:space="0"/>
              <w:right w:val="single" w:color="auto" w:sz="4" w:space="0"/>
            </w:tcBorders>
            <w:noWrap w:val="0"/>
            <w:vAlign w:val="center"/>
          </w:tcPr>
          <w:p w14:paraId="39EABE96">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平稳发展</w:t>
            </w:r>
          </w:p>
        </w:tc>
        <w:tc>
          <w:tcPr>
            <w:tcW w:w="828" w:type="dxa"/>
            <w:tcBorders>
              <w:top w:val="nil"/>
              <w:left w:val="nil"/>
              <w:bottom w:val="single" w:color="auto" w:sz="4" w:space="0"/>
              <w:right w:val="single" w:color="auto" w:sz="4" w:space="0"/>
            </w:tcBorders>
            <w:noWrap w:val="0"/>
            <w:vAlign w:val="center"/>
          </w:tcPr>
          <w:p w14:paraId="038C0D5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6BBE8A9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57BFC15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4ADB0FB">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B9F766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right w:val="single" w:color="auto" w:sz="4" w:space="0"/>
            </w:tcBorders>
            <w:noWrap w:val="0"/>
            <w:vAlign w:val="center"/>
          </w:tcPr>
          <w:p w14:paraId="697CF00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7BA9B1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6DF9ABF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0F2C245D">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群众生活状况改善情况</w:t>
            </w:r>
          </w:p>
        </w:tc>
        <w:tc>
          <w:tcPr>
            <w:tcW w:w="1134" w:type="dxa"/>
            <w:tcBorders>
              <w:top w:val="nil"/>
              <w:left w:val="nil"/>
              <w:bottom w:val="single" w:color="auto" w:sz="4" w:space="0"/>
              <w:right w:val="single" w:color="auto" w:sz="4" w:space="0"/>
            </w:tcBorders>
            <w:noWrap w:val="0"/>
            <w:vAlign w:val="center"/>
          </w:tcPr>
          <w:p w14:paraId="1406C023">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有所提升</w:t>
            </w:r>
          </w:p>
        </w:tc>
        <w:tc>
          <w:tcPr>
            <w:tcW w:w="1134" w:type="dxa"/>
            <w:tcBorders>
              <w:top w:val="nil"/>
              <w:left w:val="nil"/>
              <w:bottom w:val="single" w:color="auto" w:sz="4" w:space="0"/>
              <w:right w:val="single" w:color="auto" w:sz="4" w:space="0"/>
            </w:tcBorders>
            <w:noWrap w:val="0"/>
            <w:vAlign w:val="center"/>
          </w:tcPr>
          <w:p w14:paraId="682E409B">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有所提升</w:t>
            </w:r>
          </w:p>
        </w:tc>
        <w:tc>
          <w:tcPr>
            <w:tcW w:w="828" w:type="dxa"/>
            <w:tcBorders>
              <w:top w:val="nil"/>
              <w:left w:val="nil"/>
              <w:bottom w:val="single" w:color="auto" w:sz="4" w:space="0"/>
              <w:right w:val="single" w:color="auto" w:sz="4" w:space="0"/>
            </w:tcBorders>
            <w:noWrap w:val="0"/>
            <w:vAlign w:val="center"/>
          </w:tcPr>
          <w:p w14:paraId="4174EC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5EFE691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68565BC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EC86A84">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53A641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single" w:color="auto" w:sz="4" w:space="0"/>
              <w:bottom w:val="single" w:color="auto" w:sz="4" w:space="0"/>
              <w:right w:val="single" w:color="auto" w:sz="4" w:space="0"/>
            </w:tcBorders>
            <w:noWrap w:val="0"/>
            <w:vAlign w:val="center"/>
          </w:tcPr>
          <w:p w14:paraId="4BF8C6F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CDE57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28988AF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5D5E98E0">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空气质量得以改善</w:t>
            </w:r>
          </w:p>
        </w:tc>
        <w:tc>
          <w:tcPr>
            <w:tcW w:w="1134" w:type="dxa"/>
            <w:tcBorders>
              <w:top w:val="nil"/>
              <w:left w:val="nil"/>
              <w:bottom w:val="single" w:color="auto" w:sz="4" w:space="0"/>
              <w:right w:val="single" w:color="auto" w:sz="4" w:space="0"/>
            </w:tcBorders>
            <w:noWrap w:val="0"/>
            <w:vAlign w:val="center"/>
          </w:tcPr>
          <w:p w14:paraId="6446664D">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有所改善</w:t>
            </w:r>
          </w:p>
        </w:tc>
        <w:tc>
          <w:tcPr>
            <w:tcW w:w="1134" w:type="dxa"/>
            <w:tcBorders>
              <w:top w:val="nil"/>
              <w:left w:val="nil"/>
              <w:bottom w:val="single" w:color="auto" w:sz="4" w:space="0"/>
              <w:right w:val="single" w:color="auto" w:sz="4" w:space="0"/>
            </w:tcBorders>
            <w:noWrap w:val="0"/>
            <w:vAlign w:val="center"/>
          </w:tcPr>
          <w:p w14:paraId="0278C059">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有所改善</w:t>
            </w:r>
          </w:p>
        </w:tc>
        <w:tc>
          <w:tcPr>
            <w:tcW w:w="828" w:type="dxa"/>
            <w:tcBorders>
              <w:top w:val="nil"/>
              <w:left w:val="nil"/>
              <w:bottom w:val="single" w:color="auto" w:sz="4" w:space="0"/>
              <w:right w:val="single" w:color="auto" w:sz="4" w:space="0"/>
            </w:tcBorders>
            <w:noWrap w:val="0"/>
            <w:vAlign w:val="center"/>
          </w:tcPr>
          <w:p w14:paraId="2304C57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14:paraId="5155BB8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nil"/>
              <w:left w:val="nil"/>
              <w:bottom w:val="single" w:color="auto" w:sz="4" w:space="0"/>
              <w:right w:val="single" w:color="auto" w:sz="4" w:space="0"/>
            </w:tcBorders>
            <w:noWrap w:val="0"/>
            <w:vAlign w:val="center"/>
          </w:tcPr>
          <w:p w14:paraId="088BF38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81BC218">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20D40A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D4533E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09763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E63E986">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可持续发展情况</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C7BABEC">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社会可持续发展良好</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B5DFC25">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效益明显</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D13A5C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F21A3F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986DC2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C7C115A">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6656C1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AF932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4BD6CF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6B6917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6FEA00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24" w:type="dxa"/>
            <w:tcBorders>
              <w:top w:val="nil"/>
              <w:left w:val="nil"/>
              <w:bottom w:val="single" w:color="auto" w:sz="4" w:space="0"/>
              <w:right w:val="single" w:color="auto" w:sz="4" w:space="0"/>
            </w:tcBorders>
            <w:noWrap w:val="0"/>
            <w:vAlign w:val="center"/>
          </w:tcPr>
          <w:p w14:paraId="729058C6">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岳阳县全体人民群众</w:t>
            </w:r>
          </w:p>
        </w:tc>
        <w:tc>
          <w:tcPr>
            <w:tcW w:w="1134" w:type="dxa"/>
            <w:tcBorders>
              <w:top w:val="nil"/>
              <w:left w:val="nil"/>
              <w:bottom w:val="single" w:color="auto" w:sz="4" w:space="0"/>
              <w:right w:val="single" w:color="auto" w:sz="4" w:space="0"/>
            </w:tcBorders>
            <w:noWrap w:val="0"/>
            <w:vAlign w:val="center"/>
          </w:tcPr>
          <w:p w14:paraId="06FC81E3">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≥95%</w:t>
            </w:r>
          </w:p>
        </w:tc>
        <w:tc>
          <w:tcPr>
            <w:tcW w:w="1134" w:type="dxa"/>
            <w:tcBorders>
              <w:top w:val="nil"/>
              <w:left w:val="nil"/>
              <w:bottom w:val="single" w:color="auto" w:sz="4" w:space="0"/>
              <w:right w:val="single" w:color="auto" w:sz="4" w:space="0"/>
            </w:tcBorders>
            <w:noWrap w:val="0"/>
            <w:vAlign w:val="center"/>
          </w:tcPr>
          <w:p w14:paraId="61BA27FF">
            <w:pPr>
              <w:widowControl/>
              <w:spacing w:line="24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95%</w:t>
            </w:r>
          </w:p>
        </w:tc>
        <w:tc>
          <w:tcPr>
            <w:tcW w:w="828" w:type="dxa"/>
            <w:tcBorders>
              <w:top w:val="nil"/>
              <w:left w:val="nil"/>
              <w:bottom w:val="single" w:color="auto" w:sz="4" w:space="0"/>
              <w:right w:val="single" w:color="auto" w:sz="4" w:space="0"/>
            </w:tcBorders>
            <w:noWrap w:val="0"/>
            <w:vAlign w:val="center"/>
          </w:tcPr>
          <w:p w14:paraId="07D93131">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10</w:t>
            </w:r>
          </w:p>
        </w:tc>
        <w:tc>
          <w:tcPr>
            <w:tcW w:w="873" w:type="dxa"/>
            <w:tcBorders>
              <w:top w:val="nil"/>
              <w:left w:val="nil"/>
              <w:bottom w:val="single" w:color="auto" w:sz="4" w:space="0"/>
              <w:right w:val="single" w:color="auto" w:sz="4" w:space="0"/>
            </w:tcBorders>
            <w:noWrap w:val="0"/>
            <w:vAlign w:val="center"/>
          </w:tcPr>
          <w:p w14:paraId="49EEC6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4C1E142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C1C32F1">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14:paraId="02CED35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828" w:type="dxa"/>
            <w:tcBorders>
              <w:top w:val="nil"/>
              <w:left w:val="nil"/>
              <w:bottom w:val="single" w:color="auto" w:sz="4" w:space="0"/>
              <w:right w:val="single" w:color="auto" w:sz="4" w:space="0"/>
            </w:tcBorders>
            <w:noWrap w:val="0"/>
            <w:vAlign w:val="center"/>
          </w:tcPr>
          <w:p w14:paraId="6944EDA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73" w:type="dxa"/>
            <w:tcBorders>
              <w:top w:val="nil"/>
              <w:left w:val="nil"/>
              <w:bottom w:val="single" w:color="auto" w:sz="4" w:space="0"/>
              <w:right w:val="single" w:color="auto" w:sz="4" w:space="0"/>
            </w:tcBorders>
            <w:noWrap w:val="0"/>
            <w:vAlign w:val="center"/>
          </w:tcPr>
          <w:p w14:paraId="1758DD1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99.13</w:t>
            </w:r>
          </w:p>
        </w:tc>
        <w:tc>
          <w:tcPr>
            <w:tcW w:w="1418" w:type="dxa"/>
            <w:tcBorders>
              <w:top w:val="nil"/>
              <w:left w:val="nil"/>
              <w:bottom w:val="single" w:color="auto" w:sz="4" w:space="0"/>
              <w:right w:val="single" w:color="auto" w:sz="4" w:space="0"/>
            </w:tcBorders>
            <w:noWrap w:val="0"/>
            <w:vAlign w:val="center"/>
          </w:tcPr>
          <w:p w14:paraId="270A16C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07035917">
      <w:pPr>
        <w:rPr>
          <w:rFonts w:hint="default" w:ascii="Times New Roman" w:hAnsi="Times New Roman" w:eastAsia="仿宋_GB2312" w:cs="Times New Roman"/>
          <w:sz w:val="18"/>
          <w:szCs w:val="18"/>
          <w:highlight w:val="none"/>
        </w:rPr>
      </w:pPr>
    </w:p>
    <w:p w14:paraId="1454D4A2">
      <w:pPr>
        <w:rPr>
          <w:rFonts w:hint="default" w:ascii="Times New Roman" w:hAnsi="Times New Roman" w:eastAsia="仿宋_GB2312" w:cs="Times New Roman"/>
          <w:szCs w:val="21"/>
          <w:highlight w:val="none"/>
        </w:rPr>
      </w:pPr>
      <w:r>
        <w:rPr>
          <w:rFonts w:hint="default" w:ascii="Times New Roman" w:hAnsi="Times New Roman" w:eastAsia="仿宋_GB2312" w:cs="Times New Roman"/>
          <w:sz w:val="18"/>
          <w:szCs w:val="18"/>
          <w:highlight w:val="none"/>
        </w:rPr>
        <w:t>备注：一个一级项目支出一张表。</w:t>
      </w:r>
      <w:r>
        <w:rPr>
          <w:rFonts w:hint="eastAsia" w:ascii="Times New Roman" w:hAnsi="Times New Roman" w:eastAsia="仿宋_GB2312" w:cs="Times New Roman"/>
          <w:sz w:val="18"/>
          <w:szCs w:val="18"/>
          <w:highlight w:val="none"/>
          <w:lang w:eastAsia="zh-CN"/>
        </w:rPr>
        <w:t>如，</w:t>
      </w:r>
      <w:r>
        <w:rPr>
          <w:rFonts w:hint="default" w:ascii="Times New Roman" w:hAnsi="Times New Roman" w:eastAsia="仿宋_GB2312" w:cs="Times New Roman"/>
          <w:sz w:val="18"/>
          <w:szCs w:val="18"/>
          <w:highlight w:val="none"/>
        </w:rPr>
        <w:t>业务工作经费</w:t>
      </w:r>
      <w:r>
        <w:rPr>
          <w:rFonts w:hint="eastAsia" w:ascii="Times New Roman" w:hAnsi="Times New Roman" w:eastAsia="仿宋_GB2312" w:cs="Times New Roman"/>
          <w:sz w:val="18"/>
          <w:szCs w:val="18"/>
          <w:highlight w:val="none"/>
          <w:lang w:eastAsia="zh-CN"/>
        </w:rPr>
        <w:t>，</w:t>
      </w:r>
      <w:r>
        <w:rPr>
          <w:rFonts w:hint="default" w:ascii="Times New Roman" w:hAnsi="Times New Roman" w:eastAsia="仿宋_GB2312" w:cs="Times New Roman"/>
          <w:sz w:val="18"/>
          <w:szCs w:val="18"/>
          <w:highlight w:val="none"/>
        </w:rPr>
        <w:t>运行维护经费</w:t>
      </w:r>
      <w:r>
        <w:rPr>
          <w:rFonts w:hint="eastAsia" w:ascii="Times New Roman" w:hAnsi="Times New Roman" w:eastAsia="仿宋_GB2312" w:cs="Times New Roman"/>
          <w:sz w:val="18"/>
          <w:szCs w:val="18"/>
          <w:highlight w:val="none"/>
          <w:lang w:eastAsia="zh-CN"/>
        </w:rPr>
        <w:t>，其他事业发展类资金…各一张表。</w:t>
      </w:r>
    </w:p>
    <w:p w14:paraId="29C111B1">
      <w:pPr>
        <w:widowControl/>
        <w:spacing w:line="600" w:lineRule="exact"/>
        <w:jc w:val="left"/>
        <w:rPr>
          <w:rFonts w:hint="eastAsia" w:ascii="黑体" w:hAnsi="黑体" w:eastAsia="黑体" w:cs="黑体"/>
          <w:kern w:val="2"/>
          <w:sz w:val="32"/>
          <w:szCs w:val="32"/>
          <w:highlight w:val="none"/>
          <w:lang w:val="en-US" w:eastAsia="zh-CN"/>
        </w:rPr>
      </w:pPr>
      <w:r>
        <w:rPr>
          <w:rFonts w:hint="default" w:ascii="Times New Roman" w:hAnsi="Times New Roman" w:eastAsia="仿宋_GB2312" w:cs="Times New Roman"/>
          <w:sz w:val="22"/>
          <w:szCs w:val="22"/>
          <w:highlight w:val="none"/>
        </w:rPr>
        <w:t xml:space="preserve">填表人：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填报日期：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 单位负责人签字：</w:t>
      </w:r>
      <w:r>
        <w:rPr>
          <w:rFonts w:hint="default" w:ascii="Times New Roman" w:hAnsi="Times New Roman" w:eastAsia="仿宋_GB2312" w:cs="Times New Roman"/>
          <w:sz w:val="22"/>
          <w:szCs w:val="22"/>
          <w:highlight w:val="none"/>
        </w:rPr>
        <w:br w:type="page"/>
      </w:r>
      <w:r>
        <w:rPr>
          <w:rFonts w:hint="eastAsia" w:ascii="黑体" w:hAnsi="黑体" w:eastAsia="黑体" w:cs="黑体"/>
          <w:kern w:val="2"/>
          <w:sz w:val="32"/>
          <w:szCs w:val="32"/>
          <w:highlight w:val="none"/>
        </w:rPr>
        <w:t>附件</w:t>
      </w:r>
      <w:r>
        <w:rPr>
          <w:rFonts w:hint="eastAsia" w:ascii="黑体" w:hAnsi="黑体" w:eastAsia="黑体" w:cs="黑体"/>
          <w:kern w:val="2"/>
          <w:sz w:val="32"/>
          <w:szCs w:val="32"/>
          <w:highlight w:val="none"/>
          <w:lang w:val="en-US" w:eastAsia="zh-CN"/>
        </w:rPr>
        <w:t>3</w:t>
      </w:r>
    </w:p>
    <w:p w14:paraId="27392309">
      <w:pPr>
        <w:widowControl/>
        <w:spacing w:line="600" w:lineRule="exact"/>
        <w:jc w:val="center"/>
        <w:rPr>
          <w:rFonts w:hint="eastAsia" w:ascii="方正小标宋简体" w:hAnsi="方正小标宋简体" w:eastAsia="方正小标宋简体" w:cs="方正小标宋简体"/>
          <w:color w:val="000000"/>
          <w:kern w:val="2"/>
          <w:sz w:val="36"/>
          <w:szCs w:val="36"/>
          <w:highlight w:val="none"/>
        </w:rPr>
      </w:pPr>
      <w:r>
        <w:rPr>
          <w:rFonts w:hint="eastAsia" w:ascii="方正小标宋简体" w:hAnsi="方正小标宋简体" w:eastAsia="方正小标宋简体" w:cs="方正小标宋简体"/>
          <w:color w:val="000000"/>
          <w:kern w:val="2"/>
          <w:sz w:val="36"/>
          <w:szCs w:val="36"/>
          <w:highlight w:val="none"/>
        </w:rPr>
        <w:t>202</w:t>
      </w:r>
      <w:r>
        <w:rPr>
          <w:rFonts w:hint="eastAsia" w:ascii="方正小标宋简体" w:hAnsi="方正小标宋简体" w:eastAsia="方正小标宋简体" w:cs="方正小标宋简体"/>
          <w:color w:val="000000"/>
          <w:kern w:val="2"/>
          <w:sz w:val="36"/>
          <w:szCs w:val="36"/>
          <w:highlight w:val="none"/>
          <w:lang w:val="en-US" w:eastAsia="zh-CN"/>
        </w:rPr>
        <w:t>5</w:t>
      </w:r>
      <w:r>
        <w:rPr>
          <w:rFonts w:hint="eastAsia" w:ascii="方正小标宋简体" w:hAnsi="方正小标宋简体" w:eastAsia="方正小标宋简体" w:cs="方正小标宋简体"/>
          <w:color w:val="000000"/>
          <w:kern w:val="2"/>
          <w:sz w:val="36"/>
          <w:szCs w:val="36"/>
          <w:highlight w:val="none"/>
        </w:rPr>
        <w:t>年度项目支出绩效自评表</w:t>
      </w:r>
    </w:p>
    <w:tbl>
      <w:tblPr>
        <w:tblStyle w:val="7"/>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14:paraId="224B1E89">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555B66C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项目支</w:t>
            </w:r>
          </w:p>
          <w:p w14:paraId="1DB2899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14:paraId="3FD571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kern w:val="2"/>
                <w:sz w:val="20"/>
                <w:szCs w:val="20"/>
                <w:highlight w:val="none"/>
                <w:lang w:val="en-US" w:eastAsia="zh-CN"/>
              </w:rPr>
              <w:t>云溪区排口监测及污染源监督性监测</w:t>
            </w:r>
            <w:r>
              <w:rPr>
                <w:rFonts w:hint="eastAsia" w:ascii="仿宋_GB2312" w:hAnsi="仿宋_GB2312" w:eastAsia="仿宋_GB2312" w:cs="仿宋_GB2312"/>
                <w:color w:val="000000"/>
                <w:kern w:val="2"/>
                <w:sz w:val="20"/>
                <w:szCs w:val="20"/>
                <w:highlight w:val="none"/>
              </w:rPr>
              <w:t>　</w:t>
            </w:r>
          </w:p>
        </w:tc>
      </w:tr>
      <w:tr w14:paraId="2DEF5014">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14:paraId="508303B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14:paraId="5BB84FD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岳阳市生态环境局</w:t>
            </w:r>
          </w:p>
        </w:tc>
        <w:tc>
          <w:tcPr>
            <w:tcW w:w="1134" w:type="dxa"/>
            <w:tcBorders>
              <w:top w:val="single" w:color="auto" w:sz="4" w:space="0"/>
              <w:left w:val="nil"/>
              <w:bottom w:val="single" w:color="auto" w:sz="4" w:space="0"/>
              <w:right w:val="single" w:color="000000" w:sz="4" w:space="0"/>
            </w:tcBorders>
            <w:noWrap w:val="0"/>
            <w:vAlign w:val="center"/>
          </w:tcPr>
          <w:p w14:paraId="793287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14:paraId="39758E9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岳阳市生态环境局云溪分局</w:t>
            </w:r>
          </w:p>
        </w:tc>
      </w:tr>
      <w:tr w14:paraId="40F13F8D">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44EBE7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项目资金</w:t>
            </w:r>
            <w:r>
              <w:rPr>
                <w:rFonts w:hint="eastAsia" w:ascii="仿宋_GB2312" w:hAnsi="仿宋_GB2312" w:eastAsia="仿宋_GB2312" w:cs="仿宋_GB2312"/>
                <w:color w:val="000000"/>
                <w:kern w:val="2"/>
                <w:sz w:val="20"/>
                <w:szCs w:val="20"/>
                <w:highlight w:val="none"/>
              </w:rPr>
              <w:br w:type="textWrapping"/>
            </w:r>
            <w:r>
              <w:rPr>
                <w:rFonts w:hint="eastAsia" w:ascii="仿宋_GB2312" w:hAnsi="仿宋_GB2312" w:eastAsia="仿宋_GB2312" w:cs="仿宋_GB2312"/>
                <w:color w:val="000000"/>
                <w:kern w:val="2"/>
                <w:sz w:val="20"/>
                <w:szCs w:val="20"/>
                <w:highlight w:val="none"/>
              </w:rPr>
              <w:t>（万元）</w:t>
            </w:r>
          </w:p>
        </w:tc>
        <w:tc>
          <w:tcPr>
            <w:tcW w:w="2160" w:type="dxa"/>
            <w:gridSpan w:val="2"/>
            <w:tcBorders>
              <w:top w:val="nil"/>
              <w:left w:val="nil"/>
              <w:bottom w:val="single" w:color="auto" w:sz="4" w:space="0"/>
              <w:right w:val="single" w:color="auto" w:sz="4" w:space="0"/>
            </w:tcBorders>
            <w:noWrap w:val="0"/>
            <w:vAlign w:val="center"/>
          </w:tcPr>
          <w:p w14:paraId="2C58BB4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224" w:type="dxa"/>
            <w:tcBorders>
              <w:top w:val="nil"/>
              <w:left w:val="nil"/>
              <w:bottom w:val="single" w:color="auto" w:sz="4" w:space="0"/>
              <w:right w:val="single" w:color="auto" w:sz="4" w:space="0"/>
            </w:tcBorders>
            <w:noWrap w:val="0"/>
            <w:vAlign w:val="center"/>
          </w:tcPr>
          <w:p w14:paraId="325ACA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年初</w:t>
            </w:r>
          </w:p>
          <w:p w14:paraId="1282E29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4DBB6E0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全年</w:t>
            </w:r>
          </w:p>
          <w:p w14:paraId="6911046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4E5A5CA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20"/>
                <w:szCs w:val="20"/>
                <w:highlight w:val="none"/>
              </w:rPr>
            </w:pPr>
            <w:r>
              <w:rPr>
                <w:rFonts w:hint="eastAsia" w:ascii="仿宋_GB2312" w:hAnsi="仿宋_GB2312" w:eastAsia="仿宋_GB2312" w:cs="仿宋_GB2312"/>
                <w:kern w:val="2"/>
                <w:sz w:val="20"/>
                <w:szCs w:val="20"/>
                <w:highlight w:val="none"/>
              </w:rPr>
              <w:t>全年</w:t>
            </w:r>
          </w:p>
          <w:p w14:paraId="1C646E7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20"/>
                <w:szCs w:val="20"/>
                <w:highlight w:val="none"/>
              </w:rPr>
            </w:pPr>
            <w:r>
              <w:rPr>
                <w:rFonts w:hint="eastAsia" w:ascii="仿宋_GB2312" w:hAnsi="仿宋_GB2312" w:eastAsia="仿宋_GB2312" w:cs="仿宋_GB2312"/>
                <w:kern w:val="2"/>
                <w:sz w:val="20"/>
                <w:szCs w:val="20"/>
                <w:highlight w:val="none"/>
              </w:rPr>
              <w:t>执行数</w:t>
            </w:r>
          </w:p>
        </w:tc>
        <w:tc>
          <w:tcPr>
            <w:tcW w:w="828" w:type="dxa"/>
            <w:tcBorders>
              <w:top w:val="nil"/>
              <w:left w:val="nil"/>
              <w:bottom w:val="single" w:color="auto" w:sz="4" w:space="0"/>
              <w:right w:val="single" w:color="auto" w:sz="4" w:space="0"/>
            </w:tcBorders>
            <w:noWrap w:val="0"/>
            <w:vAlign w:val="center"/>
          </w:tcPr>
          <w:p w14:paraId="26EE1CC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20"/>
                <w:szCs w:val="20"/>
                <w:highlight w:val="none"/>
              </w:rPr>
            </w:pPr>
            <w:r>
              <w:rPr>
                <w:rFonts w:hint="eastAsia" w:ascii="仿宋_GB2312" w:hAnsi="仿宋_GB2312" w:eastAsia="仿宋_GB2312" w:cs="仿宋_GB2312"/>
                <w:kern w:val="2"/>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6FC258C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20"/>
                <w:szCs w:val="20"/>
                <w:highlight w:val="none"/>
              </w:rPr>
            </w:pPr>
            <w:r>
              <w:rPr>
                <w:rFonts w:hint="eastAsia" w:ascii="仿宋_GB2312" w:hAnsi="仿宋_GB2312" w:eastAsia="仿宋_GB2312" w:cs="仿宋_GB2312"/>
                <w:kern w:val="2"/>
                <w:sz w:val="20"/>
                <w:szCs w:val="20"/>
                <w:highlight w:val="none"/>
              </w:rPr>
              <w:t>执行率</w:t>
            </w:r>
          </w:p>
        </w:tc>
        <w:tc>
          <w:tcPr>
            <w:tcW w:w="1418" w:type="dxa"/>
            <w:tcBorders>
              <w:top w:val="nil"/>
              <w:left w:val="nil"/>
              <w:bottom w:val="single" w:color="auto" w:sz="4" w:space="0"/>
              <w:right w:val="single" w:color="auto" w:sz="4" w:space="0"/>
            </w:tcBorders>
            <w:noWrap w:val="0"/>
            <w:vAlign w:val="center"/>
          </w:tcPr>
          <w:p w14:paraId="2A3689F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20"/>
                <w:szCs w:val="20"/>
                <w:highlight w:val="none"/>
              </w:rPr>
            </w:pPr>
            <w:r>
              <w:rPr>
                <w:rFonts w:hint="eastAsia" w:ascii="仿宋_GB2312" w:hAnsi="仿宋_GB2312" w:eastAsia="仿宋_GB2312" w:cs="仿宋_GB2312"/>
                <w:kern w:val="2"/>
                <w:sz w:val="20"/>
                <w:szCs w:val="20"/>
                <w:highlight w:val="none"/>
              </w:rPr>
              <w:t>得分</w:t>
            </w:r>
          </w:p>
        </w:tc>
      </w:tr>
      <w:tr w14:paraId="3C948760">
        <w:tblPrEx>
          <w:tblCellMar>
            <w:top w:w="0" w:type="dxa"/>
            <w:left w:w="108" w:type="dxa"/>
            <w:bottom w:w="0" w:type="dxa"/>
            <w:right w:w="108" w:type="dxa"/>
          </w:tblCellMar>
        </w:tblPrEx>
        <w:trPr>
          <w:trHeight w:val="246"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36F50FF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5BB421F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年度资金总额　</w:t>
            </w:r>
          </w:p>
        </w:tc>
        <w:tc>
          <w:tcPr>
            <w:tcW w:w="1224" w:type="dxa"/>
            <w:tcBorders>
              <w:top w:val="nil"/>
              <w:left w:val="nil"/>
              <w:bottom w:val="single" w:color="auto" w:sz="4" w:space="0"/>
              <w:right w:val="single" w:color="auto" w:sz="4" w:space="0"/>
            </w:tcBorders>
            <w:noWrap w:val="0"/>
            <w:vAlign w:val="center"/>
          </w:tcPr>
          <w:p w14:paraId="38E8797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0.00</w:t>
            </w:r>
          </w:p>
        </w:tc>
        <w:tc>
          <w:tcPr>
            <w:tcW w:w="1134" w:type="dxa"/>
            <w:tcBorders>
              <w:top w:val="nil"/>
              <w:left w:val="nil"/>
              <w:bottom w:val="single" w:color="auto" w:sz="4" w:space="0"/>
              <w:right w:val="single" w:color="auto" w:sz="4" w:space="0"/>
            </w:tcBorders>
            <w:noWrap w:val="0"/>
            <w:vAlign w:val="center"/>
          </w:tcPr>
          <w:p w14:paraId="3D984D9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rPr>
              <w:t>　</w:t>
            </w:r>
            <w:r>
              <w:rPr>
                <w:rFonts w:hint="eastAsia" w:ascii="仿宋_GB2312" w:hAnsi="仿宋_GB2312" w:eastAsia="仿宋_GB2312" w:cs="仿宋_GB2312"/>
                <w:color w:val="000000"/>
                <w:kern w:val="2"/>
                <w:sz w:val="20"/>
                <w:szCs w:val="20"/>
                <w:highlight w:val="none"/>
                <w:lang w:val="en-US" w:eastAsia="zh-CN"/>
              </w:rPr>
              <w:t>19.64</w:t>
            </w:r>
          </w:p>
        </w:tc>
        <w:tc>
          <w:tcPr>
            <w:tcW w:w="1134" w:type="dxa"/>
            <w:tcBorders>
              <w:top w:val="nil"/>
              <w:left w:val="nil"/>
              <w:bottom w:val="single" w:color="auto" w:sz="4" w:space="0"/>
              <w:right w:val="single" w:color="auto" w:sz="4" w:space="0"/>
            </w:tcBorders>
            <w:noWrap w:val="0"/>
            <w:vAlign w:val="center"/>
          </w:tcPr>
          <w:p w14:paraId="26C89EC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rPr>
              <w:t>　</w:t>
            </w:r>
            <w:r>
              <w:rPr>
                <w:rFonts w:hint="eastAsia" w:ascii="仿宋_GB2312" w:hAnsi="仿宋_GB2312" w:eastAsia="仿宋_GB2312" w:cs="仿宋_GB2312"/>
                <w:color w:val="000000"/>
                <w:kern w:val="2"/>
                <w:sz w:val="20"/>
                <w:szCs w:val="20"/>
                <w:highlight w:val="none"/>
                <w:lang w:val="en-US" w:eastAsia="zh-CN"/>
              </w:rPr>
              <w:t>19.64</w:t>
            </w:r>
          </w:p>
        </w:tc>
        <w:tc>
          <w:tcPr>
            <w:tcW w:w="828" w:type="dxa"/>
            <w:tcBorders>
              <w:top w:val="nil"/>
              <w:left w:val="nil"/>
              <w:bottom w:val="single" w:color="auto" w:sz="4" w:space="0"/>
              <w:right w:val="single" w:color="auto" w:sz="4" w:space="0"/>
            </w:tcBorders>
            <w:noWrap w:val="0"/>
            <w:vAlign w:val="center"/>
          </w:tcPr>
          <w:p w14:paraId="6398B23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10</w:t>
            </w:r>
          </w:p>
        </w:tc>
        <w:tc>
          <w:tcPr>
            <w:tcW w:w="873" w:type="dxa"/>
            <w:tcBorders>
              <w:top w:val="nil"/>
              <w:left w:val="nil"/>
              <w:bottom w:val="single" w:color="auto" w:sz="4" w:space="0"/>
              <w:right w:val="single" w:color="auto" w:sz="4" w:space="0"/>
            </w:tcBorders>
            <w:noWrap w:val="0"/>
            <w:vAlign w:val="center"/>
          </w:tcPr>
          <w:p w14:paraId="7571A1D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rPr>
              <w:t>　</w:t>
            </w:r>
            <w:r>
              <w:rPr>
                <w:rFonts w:hint="eastAsia" w:ascii="仿宋_GB2312" w:hAnsi="仿宋_GB2312" w:eastAsia="仿宋_GB2312" w:cs="仿宋_GB2312"/>
                <w:color w:val="000000"/>
                <w:kern w:val="2"/>
                <w:sz w:val="20"/>
                <w:szCs w:val="20"/>
                <w:highlight w:val="none"/>
                <w:lang w:val="en-US" w:eastAsia="zh-CN"/>
              </w:rPr>
              <w:t>100%</w:t>
            </w:r>
          </w:p>
        </w:tc>
        <w:tc>
          <w:tcPr>
            <w:tcW w:w="1418" w:type="dxa"/>
            <w:tcBorders>
              <w:top w:val="nil"/>
              <w:left w:val="nil"/>
              <w:bottom w:val="single" w:color="auto" w:sz="4" w:space="0"/>
              <w:right w:val="single" w:color="auto" w:sz="4" w:space="0"/>
            </w:tcBorders>
            <w:noWrap w:val="0"/>
            <w:vAlign w:val="center"/>
          </w:tcPr>
          <w:p w14:paraId="04F328D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rPr>
              <w:t>　</w:t>
            </w:r>
            <w:r>
              <w:rPr>
                <w:rFonts w:hint="eastAsia" w:ascii="仿宋_GB2312" w:hAnsi="仿宋_GB2312" w:eastAsia="仿宋_GB2312" w:cs="仿宋_GB2312"/>
                <w:color w:val="000000"/>
                <w:kern w:val="2"/>
                <w:sz w:val="20"/>
                <w:szCs w:val="20"/>
                <w:highlight w:val="none"/>
                <w:lang w:val="en-US" w:eastAsia="zh-CN"/>
              </w:rPr>
              <w:t>10</w:t>
            </w:r>
          </w:p>
        </w:tc>
      </w:tr>
      <w:tr w14:paraId="24218C96">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10625F8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1089318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其中：当年财政拨款　</w:t>
            </w:r>
          </w:p>
        </w:tc>
        <w:tc>
          <w:tcPr>
            <w:tcW w:w="1224" w:type="dxa"/>
            <w:tcBorders>
              <w:top w:val="nil"/>
              <w:left w:val="nil"/>
              <w:bottom w:val="single" w:color="auto" w:sz="4" w:space="0"/>
              <w:right w:val="single" w:color="auto" w:sz="4" w:space="0"/>
            </w:tcBorders>
            <w:noWrap w:val="0"/>
            <w:vAlign w:val="center"/>
          </w:tcPr>
          <w:p w14:paraId="53B9D01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134" w:type="dxa"/>
            <w:tcBorders>
              <w:top w:val="nil"/>
              <w:left w:val="nil"/>
              <w:bottom w:val="single" w:color="auto" w:sz="4" w:space="0"/>
              <w:right w:val="single" w:color="auto" w:sz="4" w:space="0"/>
            </w:tcBorders>
            <w:noWrap w:val="0"/>
            <w:vAlign w:val="center"/>
          </w:tcPr>
          <w:p w14:paraId="4B9471C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eastAsia="zh-CN"/>
              </w:rPr>
            </w:pPr>
          </w:p>
        </w:tc>
        <w:tc>
          <w:tcPr>
            <w:tcW w:w="1134" w:type="dxa"/>
            <w:tcBorders>
              <w:top w:val="nil"/>
              <w:left w:val="nil"/>
              <w:bottom w:val="single" w:color="auto" w:sz="4" w:space="0"/>
              <w:right w:val="single" w:color="auto" w:sz="4" w:space="0"/>
            </w:tcBorders>
            <w:noWrap w:val="0"/>
            <w:vAlign w:val="center"/>
          </w:tcPr>
          <w:p w14:paraId="717F4C1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eastAsia="zh-CN"/>
              </w:rPr>
            </w:pPr>
          </w:p>
        </w:tc>
        <w:tc>
          <w:tcPr>
            <w:tcW w:w="828" w:type="dxa"/>
            <w:tcBorders>
              <w:top w:val="nil"/>
              <w:left w:val="nil"/>
              <w:bottom w:val="single" w:color="auto" w:sz="4" w:space="0"/>
              <w:right w:val="single" w:color="auto" w:sz="4" w:space="0"/>
            </w:tcBorders>
            <w:noWrap w:val="0"/>
            <w:vAlign w:val="center"/>
          </w:tcPr>
          <w:p w14:paraId="327FA3A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09E5C4F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20D6510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368451CB">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041BF5B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7AD5BDCC">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上年结转资金　</w:t>
            </w:r>
          </w:p>
        </w:tc>
        <w:tc>
          <w:tcPr>
            <w:tcW w:w="1224" w:type="dxa"/>
            <w:tcBorders>
              <w:top w:val="nil"/>
              <w:left w:val="nil"/>
              <w:bottom w:val="single" w:color="auto" w:sz="4" w:space="0"/>
              <w:right w:val="single" w:color="auto" w:sz="4" w:space="0"/>
            </w:tcBorders>
            <w:noWrap w:val="0"/>
            <w:vAlign w:val="center"/>
          </w:tcPr>
          <w:p w14:paraId="1EB52BE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5EF0C28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766BA8A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1EB4131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1B7BB27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2CB19D7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1A4079B2">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0C01CFB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26AEB27B">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其他资金</w:t>
            </w:r>
          </w:p>
        </w:tc>
        <w:tc>
          <w:tcPr>
            <w:tcW w:w="1224" w:type="dxa"/>
            <w:tcBorders>
              <w:top w:val="nil"/>
              <w:left w:val="nil"/>
              <w:bottom w:val="single" w:color="auto" w:sz="4" w:space="0"/>
              <w:right w:val="single" w:color="auto" w:sz="4" w:space="0"/>
            </w:tcBorders>
            <w:noWrap w:val="0"/>
            <w:vAlign w:val="center"/>
          </w:tcPr>
          <w:p w14:paraId="5879FB8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lang w:val="en-US" w:eastAsia="zh-CN"/>
              </w:rPr>
              <w:t>0.00</w:t>
            </w:r>
          </w:p>
        </w:tc>
        <w:tc>
          <w:tcPr>
            <w:tcW w:w="1134" w:type="dxa"/>
            <w:tcBorders>
              <w:top w:val="nil"/>
              <w:left w:val="nil"/>
              <w:bottom w:val="single" w:color="auto" w:sz="4" w:space="0"/>
              <w:right w:val="single" w:color="auto" w:sz="4" w:space="0"/>
            </w:tcBorders>
            <w:noWrap w:val="0"/>
            <w:vAlign w:val="center"/>
          </w:tcPr>
          <w:p w14:paraId="10D9222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rPr>
              <w:t>　</w:t>
            </w:r>
            <w:r>
              <w:rPr>
                <w:rFonts w:hint="eastAsia" w:ascii="仿宋_GB2312" w:hAnsi="仿宋_GB2312" w:eastAsia="仿宋_GB2312" w:cs="仿宋_GB2312"/>
                <w:color w:val="000000"/>
                <w:kern w:val="2"/>
                <w:sz w:val="20"/>
                <w:szCs w:val="20"/>
                <w:highlight w:val="none"/>
                <w:lang w:val="en-US" w:eastAsia="zh-CN"/>
              </w:rPr>
              <w:t>19.64</w:t>
            </w:r>
          </w:p>
        </w:tc>
        <w:tc>
          <w:tcPr>
            <w:tcW w:w="1134" w:type="dxa"/>
            <w:tcBorders>
              <w:top w:val="nil"/>
              <w:left w:val="nil"/>
              <w:bottom w:val="single" w:color="auto" w:sz="4" w:space="0"/>
              <w:right w:val="single" w:color="auto" w:sz="4" w:space="0"/>
            </w:tcBorders>
            <w:noWrap w:val="0"/>
            <w:vAlign w:val="center"/>
          </w:tcPr>
          <w:p w14:paraId="505E204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rPr>
              <w:t>　</w:t>
            </w:r>
            <w:r>
              <w:rPr>
                <w:rFonts w:hint="eastAsia" w:ascii="仿宋_GB2312" w:hAnsi="仿宋_GB2312" w:eastAsia="仿宋_GB2312" w:cs="仿宋_GB2312"/>
                <w:color w:val="000000"/>
                <w:kern w:val="2"/>
                <w:sz w:val="20"/>
                <w:szCs w:val="20"/>
                <w:highlight w:val="none"/>
                <w:lang w:val="en-US" w:eastAsia="zh-CN"/>
              </w:rPr>
              <w:t>19.64</w:t>
            </w:r>
          </w:p>
        </w:tc>
        <w:tc>
          <w:tcPr>
            <w:tcW w:w="828" w:type="dxa"/>
            <w:tcBorders>
              <w:top w:val="nil"/>
              <w:left w:val="nil"/>
              <w:bottom w:val="single" w:color="auto" w:sz="4" w:space="0"/>
              <w:right w:val="single" w:color="auto" w:sz="4" w:space="0"/>
            </w:tcBorders>
            <w:noWrap w:val="0"/>
            <w:vAlign w:val="center"/>
          </w:tcPr>
          <w:p w14:paraId="6170416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3CB91FA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2C6AA80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r>
      <w:tr w14:paraId="5D7AD519">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7E940CC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14:paraId="31D8A57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14:paraId="3940DE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实际完成情况　</w:t>
            </w:r>
          </w:p>
        </w:tc>
      </w:tr>
      <w:tr w14:paraId="37E64183">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19F989F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4518" w:type="dxa"/>
            <w:gridSpan w:val="4"/>
            <w:tcBorders>
              <w:top w:val="single" w:color="auto" w:sz="4" w:space="0"/>
              <w:left w:val="nil"/>
              <w:bottom w:val="single" w:color="auto" w:sz="4" w:space="0"/>
              <w:right w:val="single" w:color="000000" w:sz="4" w:space="0"/>
            </w:tcBorders>
            <w:shd w:val="clear" w:color="auto" w:fill="auto"/>
            <w:noWrap w:val="0"/>
            <w:vAlign w:val="center"/>
          </w:tcPr>
          <w:p w14:paraId="6F64D3A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目标1、日常环境监管、执法工作；</w:t>
            </w:r>
          </w:p>
          <w:p w14:paraId="64E6590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目标2、定期进行水质监测；</w:t>
            </w:r>
          </w:p>
          <w:p w14:paraId="76801CD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kern w:val="2"/>
                <w:sz w:val="20"/>
                <w:szCs w:val="20"/>
                <w:highlight w:val="none"/>
              </w:rPr>
              <w:t>目标3、环保迎检、应急处置经费；</w:t>
            </w:r>
          </w:p>
        </w:tc>
        <w:tc>
          <w:tcPr>
            <w:tcW w:w="4253" w:type="dxa"/>
            <w:gridSpan w:val="4"/>
            <w:tcBorders>
              <w:top w:val="single" w:color="auto" w:sz="4" w:space="0"/>
              <w:left w:val="nil"/>
              <w:bottom w:val="single" w:color="auto" w:sz="4" w:space="0"/>
              <w:right w:val="single" w:color="auto" w:sz="4" w:space="0"/>
            </w:tcBorders>
            <w:shd w:val="clear" w:color="auto" w:fill="auto"/>
            <w:noWrap w:val="0"/>
            <w:vAlign w:val="center"/>
          </w:tcPr>
          <w:p w14:paraId="2ED5D48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kern w:val="2"/>
                <w:sz w:val="20"/>
                <w:szCs w:val="20"/>
                <w:highlight w:val="none"/>
                <w:lang w:eastAsia="zh-CN"/>
              </w:rPr>
              <w:t>已完成</w:t>
            </w:r>
            <w:r>
              <w:rPr>
                <w:rFonts w:hint="eastAsia" w:ascii="仿宋_GB2312" w:hAnsi="仿宋_GB2312" w:eastAsia="仿宋_GB2312" w:cs="仿宋_GB2312"/>
                <w:color w:val="000000"/>
                <w:kern w:val="2"/>
                <w:sz w:val="20"/>
                <w:szCs w:val="20"/>
                <w:highlight w:val="none"/>
                <w:lang w:val="en-US" w:eastAsia="zh-CN"/>
              </w:rPr>
              <w:t>100%</w:t>
            </w:r>
          </w:p>
        </w:tc>
      </w:tr>
      <w:tr w14:paraId="2B900B98">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250A30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绩</w:t>
            </w:r>
          </w:p>
          <w:p w14:paraId="2450F6F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效</w:t>
            </w:r>
          </w:p>
          <w:p w14:paraId="0FC5895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指</w:t>
            </w:r>
          </w:p>
          <w:p w14:paraId="281971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标</w:t>
            </w:r>
          </w:p>
        </w:tc>
        <w:tc>
          <w:tcPr>
            <w:tcW w:w="1080" w:type="dxa"/>
            <w:tcBorders>
              <w:top w:val="nil"/>
              <w:left w:val="nil"/>
              <w:bottom w:val="single" w:color="auto" w:sz="4" w:space="0"/>
              <w:right w:val="single" w:color="auto" w:sz="4" w:space="0"/>
            </w:tcBorders>
            <w:noWrap w:val="0"/>
            <w:vAlign w:val="center"/>
          </w:tcPr>
          <w:p w14:paraId="76BADB1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一级指标</w:t>
            </w:r>
          </w:p>
        </w:tc>
        <w:tc>
          <w:tcPr>
            <w:tcW w:w="1080" w:type="dxa"/>
            <w:tcBorders>
              <w:top w:val="nil"/>
              <w:left w:val="nil"/>
              <w:bottom w:val="single" w:color="auto" w:sz="4" w:space="0"/>
              <w:right w:val="single" w:color="auto" w:sz="4" w:space="0"/>
            </w:tcBorders>
            <w:noWrap w:val="0"/>
            <w:vAlign w:val="center"/>
          </w:tcPr>
          <w:p w14:paraId="2F6A65A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二级指标</w:t>
            </w:r>
          </w:p>
        </w:tc>
        <w:tc>
          <w:tcPr>
            <w:tcW w:w="1224" w:type="dxa"/>
            <w:tcBorders>
              <w:top w:val="nil"/>
              <w:left w:val="nil"/>
              <w:bottom w:val="single" w:color="auto" w:sz="4" w:space="0"/>
              <w:right w:val="single" w:color="auto" w:sz="4" w:space="0"/>
            </w:tcBorders>
            <w:noWrap w:val="0"/>
            <w:vAlign w:val="center"/>
          </w:tcPr>
          <w:p w14:paraId="7B061DD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三级指标</w:t>
            </w:r>
          </w:p>
        </w:tc>
        <w:tc>
          <w:tcPr>
            <w:tcW w:w="1134" w:type="dxa"/>
            <w:tcBorders>
              <w:top w:val="nil"/>
              <w:left w:val="nil"/>
              <w:bottom w:val="single" w:color="auto" w:sz="4" w:space="0"/>
              <w:right w:val="single" w:color="auto" w:sz="4" w:space="0"/>
            </w:tcBorders>
            <w:noWrap w:val="0"/>
            <w:vAlign w:val="center"/>
          </w:tcPr>
          <w:p w14:paraId="2E33797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年度</w:t>
            </w:r>
          </w:p>
          <w:p w14:paraId="54050A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指标值</w:t>
            </w:r>
          </w:p>
        </w:tc>
        <w:tc>
          <w:tcPr>
            <w:tcW w:w="1134" w:type="dxa"/>
            <w:tcBorders>
              <w:top w:val="nil"/>
              <w:left w:val="nil"/>
              <w:bottom w:val="single" w:color="auto" w:sz="4" w:space="0"/>
              <w:right w:val="single" w:color="auto" w:sz="4" w:space="0"/>
            </w:tcBorders>
            <w:noWrap w:val="0"/>
            <w:vAlign w:val="center"/>
          </w:tcPr>
          <w:p w14:paraId="2FC27C2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实际</w:t>
            </w:r>
          </w:p>
          <w:p w14:paraId="2E12A42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完成值</w:t>
            </w:r>
          </w:p>
        </w:tc>
        <w:tc>
          <w:tcPr>
            <w:tcW w:w="828" w:type="dxa"/>
            <w:tcBorders>
              <w:top w:val="nil"/>
              <w:left w:val="nil"/>
              <w:bottom w:val="single" w:color="auto" w:sz="4" w:space="0"/>
              <w:right w:val="single" w:color="auto" w:sz="4" w:space="0"/>
            </w:tcBorders>
            <w:noWrap w:val="0"/>
            <w:vAlign w:val="center"/>
          </w:tcPr>
          <w:p w14:paraId="38E00D6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79F85C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得分</w:t>
            </w:r>
          </w:p>
        </w:tc>
        <w:tc>
          <w:tcPr>
            <w:tcW w:w="1418" w:type="dxa"/>
            <w:tcBorders>
              <w:top w:val="nil"/>
              <w:left w:val="nil"/>
              <w:bottom w:val="single" w:color="auto" w:sz="4" w:space="0"/>
              <w:right w:val="single" w:color="auto" w:sz="4" w:space="0"/>
            </w:tcBorders>
            <w:noWrap w:val="0"/>
            <w:vAlign w:val="center"/>
          </w:tcPr>
          <w:p w14:paraId="6E446EAF">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偏差原因分析及改进措施</w:t>
            </w:r>
          </w:p>
        </w:tc>
      </w:tr>
      <w:tr w14:paraId="30BE6024">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0B7B9C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60AEA4B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产出指标</w:t>
            </w:r>
          </w:p>
          <w:p w14:paraId="7985DCE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p>
          <w:p w14:paraId="7FD1B30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(50分)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6169ED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数量指标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CFFB24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定期进行水质监测</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309FF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rPr>
            </w:pPr>
            <w:r>
              <w:rPr>
                <w:rFonts w:hint="eastAsia" w:ascii="仿宋_GB2312" w:hAnsi="仿宋_GB2312" w:eastAsia="仿宋_GB2312" w:cs="仿宋_GB2312"/>
                <w:color w:val="000000"/>
                <w:kern w:val="2"/>
                <w:sz w:val="20"/>
                <w:szCs w:val="20"/>
                <w:highlight w:val="none"/>
                <w:lang w:val="en-US" w:eastAsia="zh-CN"/>
              </w:rPr>
              <w:t>12次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A5A677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rPr>
            </w:pPr>
            <w:r>
              <w:rPr>
                <w:rFonts w:hint="eastAsia" w:ascii="仿宋_GB2312" w:hAnsi="仿宋_GB2312" w:eastAsia="仿宋_GB2312" w:cs="仿宋_GB2312"/>
                <w:color w:val="000000"/>
                <w:kern w:val="2"/>
                <w:sz w:val="20"/>
                <w:szCs w:val="20"/>
                <w:highlight w:val="none"/>
                <w:lang w:val="en-US" w:eastAsia="zh-CN"/>
              </w:rPr>
              <w:t>12次</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6333FC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3F216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0D6394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eastAsia="zh-CN"/>
              </w:rPr>
              <w:t>无偏差</w:t>
            </w:r>
          </w:p>
        </w:tc>
      </w:tr>
      <w:tr w14:paraId="2D1A2019">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5E21C1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993607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E362A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质量指标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6392A3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断面水质达标率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5C0FF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100%</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460F4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100%</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4E38B1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8C930D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8</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1ECFAD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5月</w:t>
            </w:r>
            <w:r>
              <w:rPr>
                <w:rFonts w:hint="eastAsia" w:ascii="仿宋_GB2312" w:hAnsi="仿宋_GB2312" w:eastAsia="仿宋_GB2312" w:cs="仿宋_GB2312"/>
                <w:color w:val="000000"/>
                <w:kern w:val="2"/>
                <w:sz w:val="20"/>
                <w:szCs w:val="20"/>
                <w:highlight w:val="none"/>
              </w:rPr>
              <w:t>松杨湖水体出现氟化物指标超标</w:t>
            </w:r>
          </w:p>
        </w:tc>
      </w:tr>
      <w:tr w14:paraId="300CCC23">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4B71CC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364F3E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358914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时效指标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48F196F">
            <w:pPr>
              <w:widowControl/>
              <w:spacing w:line="240" w:lineRule="exact"/>
              <w:jc w:val="center"/>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eastAsia="zh-CN"/>
              </w:rPr>
              <w:t>在规定时间内</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348BF26">
            <w:pPr>
              <w:widowControl/>
              <w:spacing w:line="240" w:lineRule="exact"/>
              <w:jc w:val="center"/>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2025年度</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5E81649">
            <w:pPr>
              <w:widowControl/>
              <w:spacing w:line="240" w:lineRule="exact"/>
              <w:jc w:val="center"/>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2025年度</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4DE7E4F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F47F8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A52F36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eastAsia="zh-CN"/>
              </w:rPr>
              <w:t>无偏差</w:t>
            </w:r>
          </w:p>
        </w:tc>
      </w:tr>
      <w:tr w14:paraId="29ADDE62">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2E4F24A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D818AB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C905B1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成本指标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7B6BB5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在预算内</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3A3B13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19.64万元</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11F21C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19.64万元</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C6644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9051B9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612AB8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eastAsia="zh-CN"/>
              </w:rPr>
              <w:t>无偏差</w:t>
            </w:r>
          </w:p>
        </w:tc>
      </w:tr>
      <w:tr w14:paraId="7E547F33">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43B7F4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60BC1C7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效益指标</w:t>
            </w:r>
          </w:p>
          <w:p w14:paraId="12EA4B5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p w14:paraId="00B5291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（30分）</w:t>
            </w:r>
          </w:p>
          <w:p w14:paraId="291FAED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　</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B2126F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经济效</w:t>
            </w:r>
          </w:p>
          <w:p w14:paraId="55A0E7B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057D3A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实现节能减排，减少环保治理经费</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932FA7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eastAsia="zh-CN"/>
              </w:rPr>
              <w:t>有所改善</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C4DE8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eastAsia="zh-CN"/>
              </w:rPr>
              <w:t>有所改善</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0E5762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B2BA21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1007D7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eastAsia="zh-CN"/>
              </w:rPr>
              <w:t>无偏差</w:t>
            </w:r>
          </w:p>
        </w:tc>
      </w:tr>
      <w:tr w14:paraId="6B9D102B">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C182B9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32B8C1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F57FF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社会效</w:t>
            </w:r>
          </w:p>
          <w:p w14:paraId="688C329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A1FDA3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eastAsia="zh-CN"/>
              </w:rPr>
              <w:t>提升环保意识</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35C6B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2"/>
                <w:sz w:val="20"/>
                <w:szCs w:val="20"/>
                <w:highlight w:val="none"/>
                <w:lang w:val="en-US"/>
              </w:rPr>
            </w:pPr>
            <w:r>
              <w:rPr>
                <w:rFonts w:hint="eastAsia" w:ascii="仿宋_GB2312" w:hAnsi="仿宋_GB2312" w:eastAsia="仿宋_GB2312" w:cs="仿宋_GB2312"/>
                <w:color w:val="000000"/>
                <w:kern w:val="2"/>
                <w:sz w:val="20"/>
                <w:szCs w:val="20"/>
                <w:highlight w:val="none"/>
                <w:lang w:val="en-US" w:eastAsia="zh-CN"/>
              </w:rPr>
              <w:t>有所提升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5EA4C6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有所提升</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AF4B45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C16A87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5EF08D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eastAsia="zh-CN"/>
              </w:rPr>
              <w:t>无偏差</w:t>
            </w:r>
          </w:p>
        </w:tc>
      </w:tr>
      <w:tr w14:paraId="21F2935B">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917C5E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33043F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067DF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生态效</w:t>
            </w:r>
          </w:p>
          <w:p w14:paraId="52EC2F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36698E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生态环境考核达标率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A9CFA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达标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CFA883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达标</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27D22D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50F981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4C63A8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eastAsia="zh-CN"/>
              </w:rPr>
              <w:t>无偏差</w:t>
            </w:r>
          </w:p>
        </w:tc>
      </w:tr>
      <w:tr w14:paraId="311FE96B">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88F732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FDA05B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52FDBF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可持续影响指标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5E5083B">
            <w:pPr>
              <w:widowControl/>
              <w:spacing w:line="240" w:lineRule="exact"/>
              <w:jc w:val="center"/>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绿色发展稳步推进</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C3AC806">
            <w:pPr>
              <w:widowControl/>
              <w:spacing w:line="240" w:lineRule="exact"/>
              <w:jc w:val="center"/>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效益明显</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7874D82">
            <w:pPr>
              <w:widowControl/>
              <w:spacing w:line="240" w:lineRule="exact"/>
              <w:jc w:val="center"/>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效益明显</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01D163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7A8DE9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904821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eastAsia="zh-CN"/>
              </w:rPr>
              <w:t>无偏差</w:t>
            </w:r>
          </w:p>
        </w:tc>
      </w:tr>
      <w:tr w14:paraId="4123924D">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4551A3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54A3D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满意度</w:t>
            </w:r>
          </w:p>
          <w:p w14:paraId="571B141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指标</w:t>
            </w:r>
          </w:p>
          <w:p w14:paraId="45F6D7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（10分）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FC63D8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服务对象满意度指标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760D2DE">
            <w:pPr>
              <w:widowControl/>
              <w:spacing w:line="240" w:lineRule="exact"/>
              <w:jc w:val="center"/>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eastAsia="zh-CN"/>
              </w:rPr>
              <w:t>服务对象满意度</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441E640">
            <w:pPr>
              <w:widowControl/>
              <w:spacing w:line="240" w:lineRule="exact"/>
              <w:jc w:val="center"/>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≥95%</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8177BB1">
            <w:pPr>
              <w:widowControl/>
              <w:spacing w:line="240" w:lineRule="exact"/>
              <w:jc w:val="center"/>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98</w:t>
            </w:r>
            <w:r>
              <w:rPr>
                <w:rFonts w:hint="eastAsia" w:ascii="仿宋_GB2312" w:hAnsi="仿宋_GB2312" w:eastAsia="仿宋_GB2312" w:cs="仿宋_GB2312"/>
                <w:color w:val="000000"/>
                <w:kern w:val="2"/>
                <w:sz w:val="20"/>
                <w:szCs w:val="20"/>
                <w:highlight w:val="none"/>
                <w:lang w:eastAsia="zh-CN"/>
              </w:rPr>
              <w:t>%</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9AFCA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896E10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301227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lang w:eastAsia="zh-CN"/>
              </w:rPr>
              <w:t>无偏差</w:t>
            </w:r>
          </w:p>
        </w:tc>
      </w:tr>
      <w:tr w14:paraId="1BAA4D1B">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14:paraId="4BF7910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总分</w:t>
            </w:r>
          </w:p>
        </w:tc>
        <w:tc>
          <w:tcPr>
            <w:tcW w:w="828" w:type="dxa"/>
            <w:tcBorders>
              <w:top w:val="nil"/>
              <w:left w:val="nil"/>
              <w:bottom w:val="single" w:color="auto" w:sz="4" w:space="0"/>
              <w:right w:val="single" w:color="auto" w:sz="4" w:space="0"/>
            </w:tcBorders>
            <w:noWrap w:val="0"/>
            <w:vAlign w:val="center"/>
          </w:tcPr>
          <w:p w14:paraId="31483C0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100</w:t>
            </w:r>
          </w:p>
        </w:tc>
        <w:tc>
          <w:tcPr>
            <w:tcW w:w="873" w:type="dxa"/>
            <w:tcBorders>
              <w:top w:val="nil"/>
              <w:left w:val="nil"/>
              <w:bottom w:val="single" w:color="auto" w:sz="4" w:space="0"/>
              <w:right w:val="single" w:color="auto" w:sz="4" w:space="0"/>
            </w:tcBorders>
            <w:noWrap w:val="0"/>
            <w:vAlign w:val="center"/>
          </w:tcPr>
          <w:p w14:paraId="770849A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2"/>
                <w:sz w:val="20"/>
                <w:szCs w:val="20"/>
                <w:highlight w:val="none"/>
                <w:lang w:val="en-US" w:eastAsia="zh-CN"/>
              </w:rPr>
            </w:pPr>
            <w:r>
              <w:rPr>
                <w:rFonts w:hint="eastAsia" w:ascii="仿宋_GB2312" w:hAnsi="仿宋_GB2312" w:eastAsia="仿宋_GB2312" w:cs="仿宋_GB2312"/>
                <w:color w:val="000000"/>
                <w:kern w:val="2"/>
                <w:sz w:val="20"/>
                <w:szCs w:val="20"/>
                <w:highlight w:val="none"/>
              </w:rPr>
              <w:t>　</w:t>
            </w:r>
            <w:r>
              <w:rPr>
                <w:rFonts w:hint="eastAsia" w:ascii="仿宋_GB2312" w:hAnsi="仿宋_GB2312" w:eastAsia="仿宋_GB2312" w:cs="仿宋_GB2312"/>
                <w:color w:val="000000"/>
                <w:kern w:val="2"/>
                <w:sz w:val="20"/>
                <w:szCs w:val="20"/>
                <w:highlight w:val="none"/>
                <w:lang w:val="en-US" w:eastAsia="zh-CN"/>
              </w:rPr>
              <w:t>98</w:t>
            </w:r>
          </w:p>
        </w:tc>
        <w:tc>
          <w:tcPr>
            <w:tcW w:w="1418" w:type="dxa"/>
            <w:tcBorders>
              <w:top w:val="nil"/>
              <w:left w:val="nil"/>
              <w:bottom w:val="single" w:color="auto" w:sz="4" w:space="0"/>
              <w:right w:val="single" w:color="auto" w:sz="4" w:space="0"/>
            </w:tcBorders>
            <w:noWrap w:val="0"/>
            <w:vAlign w:val="center"/>
          </w:tcPr>
          <w:p w14:paraId="799F669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rPr>
            </w:pPr>
          </w:p>
        </w:tc>
      </w:tr>
    </w:tbl>
    <w:p w14:paraId="1C26565C">
      <w:pPr>
        <w:rPr>
          <w:rFonts w:hint="eastAsia" w:ascii="Times New Roman" w:hAnsi="Times New Roman" w:eastAsia="仿宋_GB2312" w:cs="Times New Roman"/>
          <w:kern w:val="2"/>
          <w:sz w:val="18"/>
          <w:szCs w:val="18"/>
          <w:highlight w:val="none"/>
          <w:lang w:eastAsia="zh-CN"/>
        </w:rPr>
      </w:pPr>
      <w:r>
        <w:rPr>
          <w:rFonts w:hint="default" w:ascii="Times New Roman" w:hAnsi="Times New Roman" w:eastAsia="仿宋_GB2312" w:cs="Times New Roman"/>
          <w:kern w:val="2"/>
          <w:sz w:val="18"/>
          <w:szCs w:val="18"/>
          <w:highlight w:val="none"/>
        </w:rPr>
        <w:t>备注：一个一级项目支出一张表。</w:t>
      </w:r>
      <w:r>
        <w:rPr>
          <w:rFonts w:hint="eastAsia" w:ascii="Times New Roman" w:hAnsi="Times New Roman" w:eastAsia="仿宋_GB2312" w:cs="Times New Roman"/>
          <w:kern w:val="2"/>
          <w:sz w:val="18"/>
          <w:szCs w:val="18"/>
          <w:highlight w:val="none"/>
          <w:lang w:eastAsia="zh-CN"/>
        </w:rPr>
        <w:t>如，</w:t>
      </w:r>
      <w:r>
        <w:rPr>
          <w:rFonts w:hint="default" w:ascii="Times New Roman" w:hAnsi="Times New Roman" w:eastAsia="仿宋_GB2312" w:cs="Times New Roman"/>
          <w:kern w:val="2"/>
          <w:sz w:val="18"/>
          <w:szCs w:val="18"/>
          <w:highlight w:val="none"/>
        </w:rPr>
        <w:t>业务工作经费</w:t>
      </w:r>
      <w:r>
        <w:rPr>
          <w:rFonts w:hint="eastAsia" w:ascii="Times New Roman" w:hAnsi="Times New Roman" w:eastAsia="仿宋_GB2312" w:cs="Times New Roman"/>
          <w:kern w:val="2"/>
          <w:sz w:val="18"/>
          <w:szCs w:val="18"/>
          <w:highlight w:val="none"/>
          <w:lang w:eastAsia="zh-CN"/>
        </w:rPr>
        <w:t>，</w:t>
      </w:r>
      <w:r>
        <w:rPr>
          <w:rFonts w:hint="default" w:ascii="Times New Roman" w:hAnsi="Times New Roman" w:eastAsia="仿宋_GB2312" w:cs="Times New Roman"/>
          <w:kern w:val="2"/>
          <w:sz w:val="18"/>
          <w:szCs w:val="18"/>
          <w:highlight w:val="none"/>
        </w:rPr>
        <w:t>运行维护经费</w:t>
      </w:r>
      <w:r>
        <w:rPr>
          <w:rFonts w:hint="eastAsia" w:ascii="Times New Roman" w:hAnsi="Times New Roman" w:eastAsia="仿宋_GB2312" w:cs="Times New Roman"/>
          <w:kern w:val="2"/>
          <w:sz w:val="18"/>
          <w:szCs w:val="18"/>
          <w:highlight w:val="none"/>
          <w:lang w:eastAsia="zh-CN"/>
        </w:rPr>
        <w:t>，其他事业发展类资金…各一张表。</w:t>
      </w:r>
    </w:p>
    <w:p w14:paraId="1AAE7D2B">
      <w:pPr>
        <w:rPr>
          <w:rFonts w:hint="default" w:ascii="Times New Roman" w:hAnsi="Times New Roman" w:eastAsia="仿宋_GB2312" w:cs="Times New Roman"/>
          <w:kern w:val="2"/>
          <w:sz w:val="18"/>
          <w:szCs w:val="18"/>
          <w:highlight w:val="none"/>
          <w:lang w:eastAsia="zh-CN"/>
        </w:rPr>
      </w:pPr>
    </w:p>
    <w:p w14:paraId="028A6ACC">
      <w:pPr>
        <w:widowControl/>
        <w:spacing w:line="600" w:lineRule="exact"/>
        <w:jc w:val="left"/>
        <w:rPr>
          <w:rFonts w:hint="eastAsia" w:ascii="Times New Roman" w:hAnsi="Times New Roman" w:eastAsia="黑体" w:cs="Times New Roman"/>
          <w:sz w:val="32"/>
          <w:szCs w:val="32"/>
          <w:highlight w:val="none"/>
          <w:lang w:eastAsia="zh-CN"/>
        </w:rPr>
      </w:pPr>
      <w:r>
        <w:rPr>
          <w:rFonts w:hint="default" w:ascii="Times New Roman" w:hAnsi="Times New Roman" w:eastAsia="仿宋_GB2312" w:cs="Times New Roman"/>
          <w:kern w:val="2"/>
          <w:sz w:val="22"/>
          <w:szCs w:val="22"/>
          <w:highlight w:val="none"/>
        </w:rPr>
        <w:t xml:space="preserve">填表人：       </w:t>
      </w:r>
      <w:r>
        <w:rPr>
          <w:rFonts w:hint="eastAsia" w:ascii="Times New Roman" w:hAnsi="Times New Roman" w:eastAsia="仿宋_GB2312" w:cs="Times New Roman"/>
          <w:kern w:val="2"/>
          <w:sz w:val="22"/>
          <w:szCs w:val="22"/>
          <w:highlight w:val="none"/>
          <w:lang w:val="en-US" w:eastAsia="zh-CN"/>
        </w:rPr>
        <w:t xml:space="preserve"> </w:t>
      </w:r>
      <w:r>
        <w:rPr>
          <w:rFonts w:hint="default" w:ascii="Times New Roman" w:hAnsi="Times New Roman" w:eastAsia="仿宋_GB2312" w:cs="Times New Roman"/>
          <w:kern w:val="2"/>
          <w:sz w:val="22"/>
          <w:szCs w:val="22"/>
          <w:highlight w:val="none"/>
        </w:rPr>
        <w:t xml:space="preserve">填报日期：     </w:t>
      </w:r>
      <w:r>
        <w:rPr>
          <w:rFonts w:hint="eastAsia" w:ascii="Times New Roman" w:hAnsi="Times New Roman" w:eastAsia="仿宋_GB2312" w:cs="Times New Roman"/>
          <w:kern w:val="2"/>
          <w:sz w:val="22"/>
          <w:szCs w:val="22"/>
          <w:highlight w:val="none"/>
          <w:lang w:val="en-US" w:eastAsia="zh-CN"/>
        </w:rPr>
        <w:t xml:space="preserve">      </w:t>
      </w:r>
      <w:r>
        <w:rPr>
          <w:rFonts w:hint="default" w:ascii="Times New Roman" w:hAnsi="Times New Roman" w:eastAsia="仿宋_GB2312" w:cs="Times New Roman"/>
          <w:kern w:val="2"/>
          <w:sz w:val="22"/>
          <w:szCs w:val="22"/>
          <w:highlight w:val="none"/>
        </w:rPr>
        <w:t xml:space="preserve">联系电话：   </w:t>
      </w:r>
      <w:r>
        <w:rPr>
          <w:rFonts w:hint="eastAsia" w:ascii="Times New Roman" w:hAnsi="Times New Roman" w:eastAsia="仿宋_GB2312" w:cs="Times New Roman"/>
          <w:kern w:val="2"/>
          <w:sz w:val="22"/>
          <w:szCs w:val="22"/>
          <w:highlight w:val="none"/>
          <w:lang w:val="en-US" w:eastAsia="zh-CN"/>
        </w:rPr>
        <w:t xml:space="preserve">         </w:t>
      </w:r>
      <w:r>
        <w:rPr>
          <w:rFonts w:hint="default" w:ascii="Times New Roman" w:hAnsi="Times New Roman" w:eastAsia="仿宋_GB2312" w:cs="Times New Roman"/>
          <w:kern w:val="2"/>
          <w:sz w:val="22"/>
          <w:szCs w:val="22"/>
          <w:highlight w:val="none"/>
        </w:rPr>
        <w:t xml:space="preserve"> 单位负责人签字：</w:t>
      </w:r>
      <w:r>
        <w:rPr>
          <w:rFonts w:hint="default" w:ascii="Times New Roman" w:hAnsi="Times New Roman" w:eastAsia="仿宋_GB2312" w:cs="Times New Roman"/>
          <w:kern w:val="2"/>
          <w:sz w:val="22"/>
          <w:szCs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14:paraId="49403B34">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7"/>
        <w:tblW w:w="9851" w:type="dxa"/>
        <w:jc w:val="center"/>
        <w:tblLayout w:type="autofit"/>
        <w:tblCellMar>
          <w:top w:w="0" w:type="dxa"/>
          <w:left w:w="108" w:type="dxa"/>
          <w:bottom w:w="0" w:type="dxa"/>
          <w:right w:w="108" w:type="dxa"/>
        </w:tblCellMar>
      </w:tblPr>
      <w:tblGrid>
        <w:gridCol w:w="1074"/>
        <w:gridCol w:w="1076"/>
        <w:gridCol w:w="1074"/>
        <w:gridCol w:w="1219"/>
        <w:gridCol w:w="1130"/>
        <w:gridCol w:w="1130"/>
        <w:gridCol w:w="825"/>
        <w:gridCol w:w="916"/>
        <w:gridCol w:w="1407"/>
      </w:tblGrid>
      <w:tr w14:paraId="012533BF">
        <w:tblPrEx>
          <w:tblCellMar>
            <w:top w:w="0" w:type="dxa"/>
            <w:left w:w="108" w:type="dxa"/>
            <w:bottom w:w="0" w:type="dxa"/>
            <w:right w:w="108" w:type="dxa"/>
          </w:tblCellMar>
        </w:tblPrEx>
        <w:trPr>
          <w:jc w:val="center"/>
        </w:trPr>
        <w:tc>
          <w:tcPr>
            <w:tcW w:w="1074" w:type="dxa"/>
            <w:tcBorders>
              <w:top w:val="single" w:color="auto" w:sz="4" w:space="0"/>
              <w:left w:val="single" w:color="auto" w:sz="4" w:space="0"/>
              <w:bottom w:val="single" w:color="auto" w:sz="4" w:space="0"/>
              <w:right w:val="single" w:color="auto" w:sz="4" w:space="0"/>
            </w:tcBorders>
            <w:noWrap w:val="0"/>
            <w:vAlign w:val="center"/>
          </w:tcPr>
          <w:p w14:paraId="57E27F4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576C8A6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7" w:type="dxa"/>
            <w:gridSpan w:val="8"/>
            <w:tcBorders>
              <w:top w:val="single" w:color="auto" w:sz="4" w:space="0"/>
              <w:left w:val="nil"/>
              <w:bottom w:val="single" w:color="auto" w:sz="4" w:space="0"/>
              <w:right w:val="single" w:color="auto" w:sz="4" w:space="0"/>
            </w:tcBorders>
            <w:noWrap w:val="0"/>
            <w:vAlign w:val="center"/>
          </w:tcPr>
          <w:p w14:paraId="31870FC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环境监察、监测等运行经费</w:t>
            </w:r>
          </w:p>
        </w:tc>
      </w:tr>
      <w:tr w14:paraId="6A916AEE">
        <w:tblPrEx>
          <w:tblCellMar>
            <w:top w:w="0" w:type="dxa"/>
            <w:left w:w="108" w:type="dxa"/>
            <w:bottom w:w="0" w:type="dxa"/>
            <w:right w:w="108" w:type="dxa"/>
          </w:tblCellMar>
        </w:tblPrEx>
        <w:trPr>
          <w:jc w:val="center"/>
        </w:trPr>
        <w:tc>
          <w:tcPr>
            <w:tcW w:w="1074" w:type="dxa"/>
            <w:tcBorders>
              <w:top w:val="nil"/>
              <w:left w:val="single" w:color="auto" w:sz="4" w:space="0"/>
              <w:bottom w:val="single" w:color="auto" w:sz="4" w:space="0"/>
              <w:right w:val="single" w:color="auto" w:sz="4" w:space="0"/>
            </w:tcBorders>
            <w:noWrap w:val="0"/>
            <w:vAlign w:val="center"/>
          </w:tcPr>
          <w:p w14:paraId="61BBAF6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499" w:type="dxa"/>
            <w:gridSpan w:val="4"/>
            <w:tcBorders>
              <w:top w:val="single" w:color="auto" w:sz="4" w:space="0"/>
              <w:left w:val="nil"/>
              <w:bottom w:val="single" w:color="auto" w:sz="4" w:space="0"/>
              <w:right w:val="single" w:color="auto" w:sz="4" w:space="0"/>
            </w:tcBorders>
            <w:noWrap w:val="0"/>
            <w:vAlign w:val="center"/>
          </w:tcPr>
          <w:p w14:paraId="3F4D39B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岳阳市生态环境局</w:t>
            </w:r>
          </w:p>
        </w:tc>
        <w:tc>
          <w:tcPr>
            <w:tcW w:w="1130" w:type="dxa"/>
            <w:tcBorders>
              <w:top w:val="single" w:color="auto" w:sz="4" w:space="0"/>
              <w:left w:val="nil"/>
              <w:bottom w:val="single" w:color="auto" w:sz="4" w:space="0"/>
              <w:right w:val="single" w:color="000000" w:sz="4" w:space="0"/>
            </w:tcBorders>
            <w:noWrap w:val="0"/>
            <w:vAlign w:val="center"/>
          </w:tcPr>
          <w:p w14:paraId="74B5CDA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实施单位</w:t>
            </w:r>
          </w:p>
        </w:tc>
        <w:tc>
          <w:tcPr>
            <w:tcW w:w="3148" w:type="dxa"/>
            <w:gridSpan w:val="3"/>
            <w:tcBorders>
              <w:top w:val="single" w:color="auto" w:sz="4" w:space="0"/>
              <w:left w:val="nil"/>
              <w:bottom w:val="single" w:color="auto" w:sz="4" w:space="0"/>
              <w:right w:val="single" w:color="auto" w:sz="4" w:space="0"/>
            </w:tcBorders>
            <w:noWrap w:val="0"/>
            <w:vAlign w:val="center"/>
          </w:tcPr>
          <w:p w14:paraId="3E05C87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岳阳市生态环境保护综合行政执法支队</w:t>
            </w:r>
          </w:p>
        </w:tc>
      </w:tr>
      <w:tr w14:paraId="6BE129C0">
        <w:tblPrEx>
          <w:tblCellMar>
            <w:top w:w="0" w:type="dxa"/>
            <w:left w:w="108" w:type="dxa"/>
            <w:bottom w:w="0" w:type="dxa"/>
            <w:right w:w="108" w:type="dxa"/>
          </w:tblCellMar>
        </w:tblPrEx>
        <w:trPr>
          <w:jc w:val="center"/>
        </w:trPr>
        <w:tc>
          <w:tcPr>
            <w:tcW w:w="1074" w:type="dxa"/>
            <w:vMerge w:val="restart"/>
            <w:tcBorders>
              <w:top w:val="nil"/>
              <w:left w:val="single" w:color="auto" w:sz="4" w:space="0"/>
              <w:bottom w:val="single" w:color="000000" w:sz="4" w:space="0"/>
              <w:right w:val="single" w:color="auto" w:sz="4" w:space="0"/>
            </w:tcBorders>
            <w:noWrap w:val="0"/>
            <w:vAlign w:val="center"/>
          </w:tcPr>
          <w:p w14:paraId="5C9671C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项目资金</w:t>
            </w:r>
          </w:p>
          <w:p w14:paraId="01F639D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（万元）</w:t>
            </w:r>
          </w:p>
        </w:tc>
        <w:tc>
          <w:tcPr>
            <w:tcW w:w="2150" w:type="dxa"/>
            <w:gridSpan w:val="2"/>
            <w:tcBorders>
              <w:top w:val="nil"/>
              <w:left w:val="nil"/>
              <w:bottom w:val="single" w:color="auto" w:sz="4" w:space="0"/>
              <w:right w:val="single" w:color="auto" w:sz="4" w:space="0"/>
            </w:tcBorders>
            <w:noWrap w:val="0"/>
            <w:vAlign w:val="center"/>
          </w:tcPr>
          <w:p w14:paraId="5FDE7E1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219" w:type="dxa"/>
            <w:tcBorders>
              <w:top w:val="nil"/>
              <w:left w:val="nil"/>
              <w:bottom w:val="single" w:color="auto" w:sz="4" w:space="0"/>
              <w:right w:val="single" w:color="auto" w:sz="4" w:space="0"/>
            </w:tcBorders>
            <w:noWrap w:val="0"/>
            <w:vAlign w:val="center"/>
          </w:tcPr>
          <w:p w14:paraId="01070A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76E848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0" w:type="dxa"/>
            <w:tcBorders>
              <w:top w:val="nil"/>
              <w:left w:val="nil"/>
              <w:bottom w:val="single" w:color="auto" w:sz="4" w:space="0"/>
              <w:right w:val="single" w:color="auto" w:sz="4" w:space="0"/>
            </w:tcBorders>
            <w:noWrap w:val="0"/>
            <w:vAlign w:val="center"/>
          </w:tcPr>
          <w:p w14:paraId="355EE4B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3509E8F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0" w:type="dxa"/>
            <w:tcBorders>
              <w:top w:val="nil"/>
              <w:left w:val="nil"/>
              <w:bottom w:val="single" w:color="auto" w:sz="4" w:space="0"/>
              <w:right w:val="single" w:color="auto" w:sz="4" w:space="0"/>
            </w:tcBorders>
            <w:noWrap w:val="0"/>
            <w:vAlign w:val="center"/>
          </w:tcPr>
          <w:p w14:paraId="0167321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22CC140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825" w:type="dxa"/>
            <w:tcBorders>
              <w:top w:val="nil"/>
              <w:left w:val="nil"/>
              <w:bottom w:val="single" w:color="auto" w:sz="4" w:space="0"/>
              <w:right w:val="single" w:color="auto" w:sz="4" w:space="0"/>
            </w:tcBorders>
            <w:noWrap w:val="0"/>
            <w:vAlign w:val="center"/>
          </w:tcPr>
          <w:p w14:paraId="01F07F3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916" w:type="dxa"/>
            <w:tcBorders>
              <w:top w:val="nil"/>
              <w:left w:val="nil"/>
              <w:bottom w:val="single" w:color="auto" w:sz="4" w:space="0"/>
              <w:right w:val="single" w:color="auto" w:sz="4" w:space="0"/>
            </w:tcBorders>
            <w:noWrap w:val="0"/>
            <w:vAlign w:val="center"/>
          </w:tcPr>
          <w:p w14:paraId="28C7ED8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07" w:type="dxa"/>
            <w:tcBorders>
              <w:top w:val="nil"/>
              <w:left w:val="nil"/>
              <w:bottom w:val="single" w:color="auto" w:sz="4" w:space="0"/>
              <w:right w:val="single" w:color="auto" w:sz="4" w:space="0"/>
            </w:tcBorders>
            <w:noWrap w:val="0"/>
            <w:vAlign w:val="center"/>
          </w:tcPr>
          <w:p w14:paraId="653C037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30C55B3D">
        <w:tblPrEx>
          <w:tblCellMar>
            <w:top w:w="0" w:type="dxa"/>
            <w:left w:w="108" w:type="dxa"/>
            <w:bottom w:w="0" w:type="dxa"/>
            <w:right w:w="108" w:type="dxa"/>
          </w:tblCellMar>
        </w:tblPrEx>
        <w:trPr>
          <w:jc w:val="center"/>
        </w:trPr>
        <w:tc>
          <w:tcPr>
            <w:tcW w:w="1074" w:type="dxa"/>
            <w:vMerge w:val="continue"/>
            <w:tcBorders>
              <w:top w:val="nil"/>
              <w:left w:val="single" w:color="auto" w:sz="4" w:space="0"/>
              <w:bottom w:val="single" w:color="000000" w:sz="4" w:space="0"/>
              <w:right w:val="single" w:color="auto" w:sz="4" w:space="0"/>
            </w:tcBorders>
            <w:noWrap w:val="0"/>
            <w:vAlign w:val="center"/>
          </w:tcPr>
          <w:p w14:paraId="36BD891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50" w:type="dxa"/>
            <w:gridSpan w:val="2"/>
            <w:tcBorders>
              <w:top w:val="nil"/>
              <w:left w:val="nil"/>
              <w:bottom w:val="single" w:color="auto" w:sz="4" w:space="0"/>
              <w:right w:val="single" w:color="auto" w:sz="4" w:space="0"/>
            </w:tcBorders>
            <w:noWrap w:val="0"/>
            <w:vAlign w:val="center"/>
          </w:tcPr>
          <w:p w14:paraId="04B1CAE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w:t>
            </w:r>
          </w:p>
        </w:tc>
        <w:tc>
          <w:tcPr>
            <w:tcW w:w="1219" w:type="dxa"/>
            <w:tcBorders>
              <w:top w:val="nil"/>
              <w:left w:val="nil"/>
              <w:bottom w:val="single" w:color="auto" w:sz="4" w:space="0"/>
              <w:right w:val="single" w:color="auto" w:sz="4" w:space="0"/>
            </w:tcBorders>
            <w:noWrap w:val="0"/>
            <w:vAlign w:val="center"/>
          </w:tcPr>
          <w:p w14:paraId="02916BF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40.00</w:t>
            </w:r>
          </w:p>
        </w:tc>
        <w:tc>
          <w:tcPr>
            <w:tcW w:w="1130" w:type="dxa"/>
            <w:tcBorders>
              <w:top w:val="nil"/>
              <w:left w:val="nil"/>
              <w:bottom w:val="single" w:color="auto" w:sz="4" w:space="0"/>
              <w:right w:val="single" w:color="auto" w:sz="4" w:space="0"/>
            </w:tcBorders>
            <w:noWrap w:val="0"/>
            <w:vAlign w:val="center"/>
          </w:tcPr>
          <w:p w14:paraId="46B9385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68.25</w:t>
            </w:r>
          </w:p>
        </w:tc>
        <w:tc>
          <w:tcPr>
            <w:tcW w:w="1130" w:type="dxa"/>
            <w:tcBorders>
              <w:top w:val="nil"/>
              <w:left w:val="nil"/>
              <w:bottom w:val="single" w:color="auto" w:sz="4" w:space="0"/>
              <w:right w:val="single" w:color="auto" w:sz="4" w:space="0"/>
            </w:tcBorders>
            <w:noWrap w:val="0"/>
            <w:vAlign w:val="center"/>
          </w:tcPr>
          <w:p w14:paraId="47C63D9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68.25</w:t>
            </w:r>
          </w:p>
        </w:tc>
        <w:tc>
          <w:tcPr>
            <w:tcW w:w="825" w:type="dxa"/>
            <w:tcBorders>
              <w:top w:val="nil"/>
              <w:left w:val="nil"/>
              <w:bottom w:val="single" w:color="auto" w:sz="4" w:space="0"/>
              <w:right w:val="single" w:color="auto" w:sz="4" w:space="0"/>
            </w:tcBorders>
            <w:noWrap w:val="0"/>
            <w:vAlign w:val="center"/>
          </w:tcPr>
          <w:p w14:paraId="1DD536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w:t>
            </w:r>
          </w:p>
        </w:tc>
        <w:tc>
          <w:tcPr>
            <w:tcW w:w="916" w:type="dxa"/>
            <w:tcBorders>
              <w:top w:val="nil"/>
              <w:left w:val="nil"/>
              <w:bottom w:val="single" w:color="auto" w:sz="4" w:space="0"/>
              <w:right w:val="single" w:color="auto" w:sz="4" w:space="0"/>
            </w:tcBorders>
            <w:noWrap w:val="0"/>
            <w:vAlign w:val="center"/>
          </w:tcPr>
          <w:p w14:paraId="374E9B0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100.00%</w:t>
            </w:r>
          </w:p>
        </w:tc>
        <w:tc>
          <w:tcPr>
            <w:tcW w:w="1407" w:type="dxa"/>
            <w:tcBorders>
              <w:top w:val="nil"/>
              <w:left w:val="nil"/>
              <w:bottom w:val="single" w:color="auto" w:sz="4" w:space="0"/>
              <w:right w:val="single" w:color="auto" w:sz="4" w:space="0"/>
            </w:tcBorders>
            <w:noWrap w:val="0"/>
            <w:vAlign w:val="center"/>
          </w:tcPr>
          <w:p w14:paraId="6C5E3F5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r>
      <w:tr w14:paraId="3EA5CD8F">
        <w:tblPrEx>
          <w:tblCellMar>
            <w:top w:w="0" w:type="dxa"/>
            <w:left w:w="108" w:type="dxa"/>
            <w:bottom w:w="0" w:type="dxa"/>
            <w:right w:w="108" w:type="dxa"/>
          </w:tblCellMar>
        </w:tblPrEx>
        <w:trPr>
          <w:jc w:val="center"/>
        </w:trPr>
        <w:tc>
          <w:tcPr>
            <w:tcW w:w="1074" w:type="dxa"/>
            <w:vMerge w:val="continue"/>
            <w:tcBorders>
              <w:top w:val="nil"/>
              <w:left w:val="single" w:color="auto" w:sz="4" w:space="0"/>
              <w:bottom w:val="single" w:color="000000" w:sz="4" w:space="0"/>
              <w:right w:val="single" w:color="auto" w:sz="4" w:space="0"/>
            </w:tcBorders>
            <w:noWrap w:val="0"/>
            <w:vAlign w:val="center"/>
          </w:tcPr>
          <w:p w14:paraId="75F4420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50" w:type="dxa"/>
            <w:gridSpan w:val="2"/>
            <w:tcBorders>
              <w:top w:val="nil"/>
              <w:left w:val="nil"/>
              <w:bottom w:val="single" w:color="auto" w:sz="4" w:space="0"/>
              <w:right w:val="single" w:color="auto" w:sz="4" w:space="0"/>
            </w:tcBorders>
            <w:noWrap w:val="0"/>
            <w:vAlign w:val="center"/>
          </w:tcPr>
          <w:p w14:paraId="38E8DB8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w:t>
            </w:r>
          </w:p>
        </w:tc>
        <w:tc>
          <w:tcPr>
            <w:tcW w:w="1219" w:type="dxa"/>
            <w:tcBorders>
              <w:top w:val="nil"/>
              <w:left w:val="nil"/>
              <w:bottom w:val="single" w:color="auto" w:sz="4" w:space="0"/>
              <w:right w:val="single" w:color="auto" w:sz="4" w:space="0"/>
            </w:tcBorders>
            <w:noWrap w:val="0"/>
            <w:vAlign w:val="center"/>
          </w:tcPr>
          <w:p w14:paraId="1AE0B8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40.00</w:t>
            </w:r>
          </w:p>
        </w:tc>
        <w:tc>
          <w:tcPr>
            <w:tcW w:w="1130" w:type="dxa"/>
            <w:tcBorders>
              <w:top w:val="nil"/>
              <w:left w:val="nil"/>
              <w:bottom w:val="single" w:color="auto" w:sz="4" w:space="0"/>
              <w:right w:val="single" w:color="auto" w:sz="4" w:space="0"/>
            </w:tcBorders>
            <w:noWrap w:val="0"/>
            <w:vAlign w:val="center"/>
          </w:tcPr>
          <w:p w14:paraId="0739796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68.25</w:t>
            </w:r>
          </w:p>
        </w:tc>
        <w:tc>
          <w:tcPr>
            <w:tcW w:w="1130" w:type="dxa"/>
            <w:tcBorders>
              <w:top w:val="nil"/>
              <w:left w:val="nil"/>
              <w:bottom w:val="single" w:color="auto" w:sz="4" w:space="0"/>
              <w:right w:val="single" w:color="auto" w:sz="4" w:space="0"/>
            </w:tcBorders>
            <w:noWrap w:val="0"/>
            <w:vAlign w:val="center"/>
          </w:tcPr>
          <w:p w14:paraId="53BE40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68.25</w:t>
            </w:r>
          </w:p>
        </w:tc>
        <w:tc>
          <w:tcPr>
            <w:tcW w:w="825" w:type="dxa"/>
            <w:tcBorders>
              <w:top w:val="nil"/>
              <w:left w:val="nil"/>
              <w:bottom w:val="single" w:color="auto" w:sz="4" w:space="0"/>
              <w:right w:val="single" w:color="auto" w:sz="4" w:space="0"/>
            </w:tcBorders>
            <w:noWrap w:val="0"/>
            <w:vAlign w:val="center"/>
          </w:tcPr>
          <w:p w14:paraId="34F57E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916" w:type="dxa"/>
            <w:tcBorders>
              <w:top w:val="nil"/>
              <w:left w:val="nil"/>
              <w:bottom w:val="single" w:color="auto" w:sz="4" w:space="0"/>
              <w:right w:val="single" w:color="auto" w:sz="4" w:space="0"/>
            </w:tcBorders>
            <w:noWrap w:val="0"/>
            <w:vAlign w:val="center"/>
          </w:tcPr>
          <w:p w14:paraId="5BA7553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407" w:type="dxa"/>
            <w:tcBorders>
              <w:top w:val="nil"/>
              <w:left w:val="nil"/>
              <w:bottom w:val="single" w:color="auto" w:sz="4" w:space="0"/>
              <w:right w:val="single" w:color="auto" w:sz="4" w:space="0"/>
            </w:tcBorders>
            <w:noWrap w:val="0"/>
            <w:vAlign w:val="center"/>
          </w:tcPr>
          <w:p w14:paraId="431FCAC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r>
      <w:tr w14:paraId="0285E845">
        <w:tblPrEx>
          <w:tblCellMar>
            <w:top w:w="0" w:type="dxa"/>
            <w:left w:w="108" w:type="dxa"/>
            <w:bottom w:w="0" w:type="dxa"/>
            <w:right w:w="108" w:type="dxa"/>
          </w:tblCellMar>
        </w:tblPrEx>
        <w:trPr>
          <w:jc w:val="center"/>
        </w:trPr>
        <w:tc>
          <w:tcPr>
            <w:tcW w:w="1074" w:type="dxa"/>
            <w:vMerge w:val="continue"/>
            <w:tcBorders>
              <w:top w:val="nil"/>
              <w:left w:val="single" w:color="auto" w:sz="4" w:space="0"/>
              <w:bottom w:val="single" w:color="000000" w:sz="4" w:space="0"/>
              <w:right w:val="single" w:color="auto" w:sz="4" w:space="0"/>
            </w:tcBorders>
            <w:noWrap w:val="0"/>
            <w:vAlign w:val="center"/>
          </w:tcPr>
          <w:p w14:paraId="472F1E9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50" w:type="dxa"/>
            <w:gridSpan w:val="2"/>
            <w:tcBorders>
              <w:top w:val="nil"/>
              <w:left w:val="nil"/>
              <w:bottom w:val="single" w:color="auto" w:sz="4" w:space="0"/>
              <w:right w:val="single" w:color="auto" w:sz="4" w:space="0"/>
            </w:tcBorders>
            <w:noWrap w:val="0"/>
            <w:vAlign w:val="center"/>
          </w:tcPr>
          <w:p w14:paraId="3EE34A0B">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w:t>
            </w:r>
          </w:p>
        </w:tc>
        <w:tc>
          <w:tcPr>
            <w:tcW w:w="1219" w:type="dxa"/>
            <w:tcBorders>
              <w:top w:val="nil"/>
              <w:left w:val="nil"/>
              <w:bottom w:val="single" w:color="auto" w:sz="4" w:space="0"/>
              <w:right w:val="single" w:color="auto" w:sz="4" w:space="0"/>
            </w:tcBorders>
            <w:noWrap w:val="0"/>
            <w:vAlign w:val="center"/>
          </w:tcPr>
          <w:p w14:paraId="2983C9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130" w:type="dxa"/>
            <w:tcBorders>
              <w:top w:val="nil"/>
              <w:left w:val="nil"/>
              <w:bottom w:val="single" w:color="auto" w:sz="4" w:space="0"/>
              <w:right w:val="single" w:color="auto" w:sz="4" w:space="0"/>
            </w:tcBorders>
            <w:noWrap w:val="0"/>
            <w:vAlign w:val="center"/>
          </w:tcPr>
          <w:p w14:paraId="0A95C9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130" w:type="dxa"/>
            <w:tcBorders>
              <w:top w:val="nil"/>
              <w:left w:val="nil"/>
              <w:bottom w:val="single" w:color="auto" w:sz="4" w:space="0"/>
              <w:right w:val="single" w:color="auto" w:sz="4" w:space="0"/>
            </w:tcBorders>
            <w:noWrap w:val="0"/>
            <w:vAlign w:val="center"/>
          </w:tcPr>
          <w:p w14:paraId="4AC3CD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825" w:type="dxa"/>
            <w:tcBorders>
              <w:top w:val="nil"/>
              <w:left w:val="nil"/>
              <w:bottom w:val="single" w:color="auto" w:sz="4" w:space="0"/>
              <w:right w:val="single" w:color="auto" w:sz="4" w:space="0"/>
            </w:tcBorders>
            <w:noWrap w:val="0"/>
            <w:vAlign w:val="center"/>
          </w:tcPr>
          <w:p w14:paraId="10DBDF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916" w:type="dxa"/>
            <w:tcBorders>
              <w:top w:val="nil"/>
              <w:left w:val="nil"/>
              <w:bottom w:val="single" w:color="auto" w:sz="4" w:space="0"/>
              <w:right w:val="single" w:color="auto" w:sz="4" w:space="0"/>
            </w:tcBorders>
            <w:noWrap w:val="0"/>
            <w:vAlign w:val="center"/>
          </w:tcPr>
          <w:p w14:paraId="36B6705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407" w:type="dxa"/>
            <w:tcBorders>
              <w:top w:val="nil"/>
              <w:left w:val="nil"/>
              <w:bottom w:val="single" w:color="auto" w:sz="4" w:space="0"/>
              <w:right w:val="single" w:color="auto" w:sz="4" w:space="0"/>
            </w:tcBorders>
            <w:noWrap w:val="0"/>
            <w:vAlign w:val="center"/>
          </w:tcPr>
          <w:p w14:paraId="7B9E110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r>
      <w:tr w14:paraId="1B98F9AB">
        <w:tblPrEx>
          <w:tblCellMar>
            <w:top w:w="0" w:type="dxa"/>
            <w:left w:w="108" w:type="dxa"/>
            <w:bottom w:w="0" w:type="dxa"/>
            <w:right w:w="108" w:type="dxa"/>
          </w:tblCellMar>
        </w:tblPrEx>
        <w:trPr>
          <w:jc w:val="center"/>
        </w:trPr>
        <w:tc>
          <w:tcPr>
            <w:tcW w:w="1074" w:type="dxa"/>
            <w:vMerge w:val="continue"/>
            <w:tcBorders>
              <w:top w:val="nil"/>
              <w:left w:val="single" w:color="auto" w:sz="4" w:space="0"/>
              <w:bottom w:val="single" w:color="000000" w:sz="4" w:space="0"/>
              <w:right w:val="single" w:color="auto" w:sz="4" w:space="0"/>
            </w:tcBorders>
            <w:noWrap w:val="0"/>
            <w:vAlign w:val="center"/>
          </w:tcPr>
          <w:p w14:paraId="17C08AE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50" w:type="dxa"/>
            <w:gridSpan w:val="2"/>
            <w:tcBorders>
              <w:top w:val="nil"/>
              <w:left w:val="nil"/>
              <w:bottom w:val="single" w:color="auto" w:sz="4" w:space="0"/>
              <w:right w:val="single" w:color="auto" w:sz="4" w:space="0"/>
            </w:tcBorders>
            <w:noWrap w:val="0"/>
            <w:vAlign w:val="center"/>
          </w:tcPr>
          <w:p w14:paraId="13B18822">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19" w:type="dxa"/>
            <w:tcBorders>
              <w:top w:val="nil"/>
              <w:left w:val="nil"/>
              <w:bottom w:val="single" w:color="auto" w:sz="4" w:space="0"/>
              <w:right w:val="single" w:color="auto" w:sz="4" w:space="0"/>
            </w:tcBorders>
            <w:noWrap w:val="0"/>
            <w:vAlign w:val="center"/>
          </w:tcPr>
          <w:p w14:paraId="1C30C63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130" w:type="dxa"/>
            <w:tcBorders>
              <w:top w:val="nil"/>
              <w:left w:val="nil"/>
              <w:bottom w:val="single" w:color="auto" w:sz="4" w:space="0"/>
              <w:right w:val="single" w:color="auto" w:sz="4" w:space="0"/>
            </w:tcBorders>
            <w:noWrap w:val="0"/>
            <w:vAlign w:val="center"/>
          </w:tcPr>
          <w:p w14:paraId="32FCD1C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130" w:type="dxa"/>
            <w:tcBorders>
              <w:top w:val="nil"/>
              <w:left w:val="nil"/>
              <w:bottom w:val="single" w:color="auto" w:sz="4" w:space="0"/>
              <w:right w:val="single" w:color="auto" w:sz="4" w:space="0"/>
            </w:tcBorders>
            <w:noWrap w:val="0"/>
            <w:vAlign w:val="center"/>
          </w:tcPr>
          <w:p w14:paraId="2FBB644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825" w:type="dxa"/>
            <w:tcBorders>
              <w:top w:val="nil"/>
              <w:left w:val="nil"/>
              <w:bottom w:val="single" w:color="auto" w:sz="4" w:space="0"/>
              <w:right w:val="single" w:color="auto" w:sz="4" w:space="0"/>
            </w:tcBorders>
            <w:noWrap w:val="0"/>
            <w:vAlign w:val="center"/>
          </w:tcPr>
          <w:p w14:paraId="3FF1BBF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16" w:type="dxa"/>
            <w:tcBorders>
              <w:top w:val="nil"/>
              <w:left w:val="nil"/>
              <w:bottom w:val="single" w:color="auto" w:sz="4" w:space="0"/>
              <w:right w:val="single" w:color="auto" w:sz="4" w:space="0"/>
            </w:tcBorders>
            <w:noWrap w:val="0"/>
            <w:vAlign w:val="center"/>
          </w:tcPr>
          <w:p w14:paraId="40C4207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407" w:type="dxa"/>
            <w:tcBorders>
              <w:top w:val="nil"/>
              <w:left w:val="nil"/>
              <w:bottom w:val="single" w:color="auto" w:sz="4" w:space="0"/>
              <w:right w:val="single" w:color="auto" w:sz="4" w:space="0"/>
            </w:tcBorders>
            <w:noWrap w:val="0"/>
            <w:vAlign w:val="center"/>
          </w:tcPr>
          <w:p w14:paraId="0B10081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165F3BC1">
        <w:tblPrEx>
          <w:tblCellMar>
            <w:top w:w="0" w:type="dxa"/>
            <w:left w:w="108" w:type="dxa"/>
            <w:bottom w:w="0" w:type="dxa"/>
            <w:right w:w="108" w:type="dxa"/>
          </w:tblCellMar>
        </w:tblPrEx>
        <w:trPr>
          <w:jc w:val="center"/>
        </w:trPr>
        <w:tc>
          <w:tcPr>
            <w:tcW w:w="1074" w:type="dxa"/>
            <w:vMerge w:val="restart"/>
            <w:tcBorders>
              <w:top w:val="nil"/>
              <w:left w:val="single" w:color="auto" w:sz="4" w:space="0"/>
              <w:bottom w:val="single" w:color="000000" w:sz="4" w:space="0"/>
              <w:right w:val="single" w:color="auto" w:sz="4" w:space="0"/>
            </w:tcBorders>
            <w:noWrap w:val="0"/>
            <w:vAlign w:val="center"/>
          </w:tcPr>
          <w:p w14:paraId="41828F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499" w:type="dxa"/>
            <w:gridSpan w:val="4"/>
            <w:tcBorders>
              <w:top w:val="single" w:color="auto" w:sz="4" w:space="0"/>
              <w:left w:val="nil"/>
              <w:bottom w:val="single" w:color="auto" w:sz="4" w:space="0"/>
              <w:right w:val="single" w:color="000000" w:sz="4" w:space="0"/>
            </w:tcBorders>
            <w:noWrap w:val="0"/>
            <w:vAlign w:val="center"/>
          </w:tcPr>
          <w:p w14:paraId="34FEF4F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278" w:type="dxa"/>
            <w:gridSpan w:val="4"/>
            <w:tcBorders>
              <w:top w:val="single" w:color="auto" w:sz="4" w:space="0"/>
              <w:left w:val="nil"/>
              <w:bottom w:val="single" w:color="auto" w:sz="4" w:space="0"/>
              <w:right w:val="single" w:color="auto" w:sz="4" w:space="0"/>
            </w:tcBorders>
            <w:noWrap w:val="0"/>
            <w:vAlign w:val="center"/>
          </w:tcPr>
          <w:p w14:paraId="779E16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w:t>
            </w:r>
          </w:p>
        </w:tc>
      </w:tr>
      <w:tr w14:paraId="13C4332E">
        <w:tblPrEx>
          <w:tblCellMar>
            <w:top w:w="0" w:type="dxa"/>
            <w:left w:w="108" w:type="dxa"/>
            <w:bottom w:w="0" w:type="dxa"/>
            <w:right w:w="108" w:type="dxa"/>
          </w:tblCellMar>
        </w:tblPrEx>
        <w:trPr>
          <w:jc w:val="center"/>
        </w:trPr>
        <w:tc>
          <w:tcPr>
            <w:tcW w:w="1074" w:type="dxa"/>
            <w:vMerge w:val="continue"/>
            <w:tcBorders>
              <w:top w:val="nil"/>
              <w:left w:val="single" w:color="auto" w:sz="4" w:space="0"/>
              <w:bottom w:val="single" w:color="000000" w:sz="4" w:space="0"/>
              <w:right w:val="single" w:color="auto" w:sz="4" w:space="0"/>
            </w:tcBorders>
            <w:noWrap w:val="0"/>
            <w:vAlign w:val="center"/>
          </w:tcPr>
          <w:p w14:paraId="49D7122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4499" w:type="dxa"/>
            <w:gridSpan w:val="4"/>
            <w:tcBorders>
              <w:top w:val="single" w:color="auto" w:sz="4" w:space="0"/>
              <w:left w:val="nil"/>
              <w:bottom w:val="single" w:color="auto" w:sz="4" w:space="0"/>
              <w:right w:val="single" w:color="000000" w:sz="4" w:space="0"/>
            </w:tcBorders>
            <w:noWrap w:val="0"/>
            <w:vAlign w:val="center"/>
          </w:tcPr>
          <w:p w14:paraId="2D89FA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开展辖区环境监察、监测日常工作，为辖区内经济建设、生态保护更好地服务</w:t>
            </w:r>
          </w:p>
        </w:tc>
        <w:tc>
          <w:tcPr>
            <w:tcW w:w="4278" w:type="dxa"/>
            <w:gridSpan w:val="4"/>
            <w:tcBorders>
              <w:top w:val="single" w:color="auto" w:sz="4" w:space="0"/>
              <w:left w:val="nil"/>
              <w:bottom w:val="single" w:color="auto" w:sz="4" w:space="0"/>
              <w:right w:val="single" w:color="auto" w:sz="4" w:space="0"/>
            </w:tcBorders>
            <w:noWrap w:val="0"/>
            <w:vAlign w:val="center"/>
          </w:tcPr>
          <w:p w14:paraId="34DD50D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完成</w:t>
            </w:r>
            <w:r>
              <w:rPr>
                <w:rFonts w:hint="eastAsia" w:ascii="仿宋_GB2312" w:hAnsi="仿宋_GB2312" w:eastAsia="仿宋_GB2312" w:cs="仿宋_GB2312"/>
                <w:color w:val="000000"/>
                <w:sz w:val="20"/>
                <w:szCs w:val="20"/>
                <w:highlight w:val="none"/>
                <w:lang w:val="en-US" w:eastAsia="zh-CN"/>
              </w:rPr>
              <w:t>100%</w:t>
            </w:r>
          </w:p>
        </w:tc>
      </w:tr>
      <w:tr w14:paraId="2CD39AFB">
        <w:tblPrEx>
          <w:tblCellMar>
            <w:top w:w="0" w:type="dxa"/>
            <w:left w:w="108" w:type="dxa"/>
            <w:bottom w:w="0" w:type="dxa"/>
            <w:right w:w="108" w:type="dxa"/>
          </w:tblCellMar>
        </w:tblPrEx>
        <w:trPr>
          <w:jc w:val="center"/>
        </w:trPr>
        <w:tc>
          <w:tcPr>
            <w:tcW w:w="1074" w:type="dxa"/>
            <w:vMerge w:val="restart"/>
            <w:tcBorders>
              <w:top w:val="nil"/>
              <w:left w:val="single" w:color="auto" w:sz="4" w:space="0"/>
              <w:right w:val="single" w:color="auto" w:sz="4" w:space="0"/>
            </w:tcBorders>
            <w:noWrap w:val="0"/>
            <w:vAlign w:val="center"/>
          </w:tcPr>
          <w:p w14:paraId="26AAD20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1E9F5EE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545D70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382A68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76" w:type="dxa"/>
            <w:tcBorders>
              <w:top w:val="nil"/>
              <w:left w:val="nil"/>
              <w:bottom w:val="single" w:color="auto" w:sz="4" w:space="0"/>
              <w:right w:val="single" w:color="auto" w:sz="4" w:space="0"/>
            </w:tcBorders>
            <w:noWrap w:val="0"/>
            <w:vAlign w:val="center"/>
          </w:tcPr>
          <w:p w14:paraId="61EC02F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74" w:type="dxa"/>
            <w:tcBorders>
              <w:top w:val="nil"/>
              <w:left w:val="nil"/>
              <w:bottom w:val="single" w:color="auto" w:sz="4" w:space="0"/>
              <w:right w:val="single" w:color="auto" w:sz="4" w:space="0"/>
            </w:tcBorders>
            <w:noWrap w:val="0"/>
            <w:vAlign w:val="center"/>
          </w:tcPr>
          <w:p w14:paraId="2732177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19" w:type="dxa"/>
            <w:tcBorders>
              <w:top w:val="nil"/>
              <w:left w:val="nil"/>
              <w:bottom w:val="single" w:color="auto" w:sz="4" w:space="0"/>
              <w:right w:val="single" w:color="auto" w:sz="4" w:space="0"/>
            </w:tcBorders>
            <w:noWrap w:val="0"/>
            <w:vAlign w:val="center"/>
          </w:tcPr>
          <w:p w14:paraId="0EBC40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130" w:type="dxa"/>
            <w:tcBorders>
              <w:top w:val="nil"/>
              <w:left w:val="nil"/>
              <w:bottom w:val="single" w:color="auto" w:sz="4" w:space="0"/>
              <w:right w:val="single" w:color="auto" w:sz="4" w:space="0"/>
            </w:tcBorders>
            <w:noWrap w:val="0"/>
            <w:vAlign w:val="center"/>
          </w:tcPr>
          <w:p w14:paraId="6755DF7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2306607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30" w:type="dxa"/>
            <w:tcBorders>
              <w:top w:val="nil"/>
              <w:left w:val="nil"/>
              <w:bottom w:val="single" w:color="auto" w:sz="4" w:space="0"/>
              <w:right w:val="single" w:color="auto" w:sz="4" w:space="0"/>
            </w:tcBorders>
            <w:noWrap w:val="0"/>
            <w:vAlign w:val="center"/>
          </w:tcPr>
          <w:p w14:paraId="483EBBB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21E72A8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825" w:type="dxa"/>
            <w:tcBorders>
              <w:top w:val="nil"/>
              <w:left w:val="nil"/>
              <w:bottom w:val="single" w:color="auto" w:sz="4" w:space="0"/>
              <w:right w:val="single" w:color="auto" w:sz="4" w:space="0"/>
            </w:tcBorders>
            <w:noWrap w:val="0"/>
            <w:vAlign w:val="center"/>
          </w:tcPr>
          <w:p w14:paraId="28D0D4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916" w:type="dxa"/>
            <w:tcBorders>
              <w:top w:val="nil"/>
              <w:left w:val="nil"/>
              <w:bottom w:val="single" w:color="auto" w:sz="4" w:space="0"/>
              <w:right w:val="single" w:color="auto" w:sz="4" w:space="0"/>
            </w:tcBorders>
            <w:noWrap w:val="0"/>
            <w:vAlign w:val="center"/>
          </w:tcPr>
          <w:p w14:paraId="266D80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07" w:type="dxa"/>
            <w:tcBorders>
              <w:top w:val="nil"/>
              <w:left w:val="nil"/>
              <w:bottom w:val="single" w:color="auto" w:sz="4" w:space="0"/>
              <w:right w:val="single" w:color="auto" w:sz="4" w:space="0"/>
            </w:tcBorders>
            <w:noWrap w:val="0"/>
            <w:vAlign w:val="center"/>
          </w:tcPr>
          <w:p w14:paraId="05AC099C">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56004BF6">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5C9B784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6" w:type="dxa"/>
            <w:vMerge w:val="restart"/>
            <w:tcBorders>
              <w:top w:val="single" w:color="auto" w:sz="4" w:space="0"/>
              <w:left w:val="single" w:color="auto" w:sz="4" w:space="0"/>
              <w:bottom w:val="single" w:color="auto" w:sz="4" w:space="0"/>
              <w:right w:val="single" w:color="auto" w:sz="4" w:space="0"/>
            </w:tcBorders>
            <w:noWrap w:val="0"/>
            <w:vAlign w:val="center"/>
          </w:tcPr>
          <w:p w14:paraId="58F03F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6420753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14:paraId="2025FB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7548796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19" w:type="dxa"/>
            <w:tcBorders>
              <w:top w:val="nil"/>
              <w:left w:val="nil"/>
              <w:bottom w:val="single" w:color="auto" w:sz="4" w:space="0"/>
              <w:right w:val="single" w:color="auto" w:sz="4" w:space="0"/>
            </w:tcBorders>
            <w:noWrap w:val="0"/>
            <w:vAlign w:val="center"/>
          </w:tcPr>
          <w:p w14:paraId="705F12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强力开展各项专项行动</w:t>
            </w:r>
          </w:p>
        </w:tc>
        <w:tc>
          <w:tcPr>
            <w:tcW w:w="1130" w:type="dxa"/>
            <w:tcBorders>
              <w:top w:val="nil"/>
              <w:left w:val="nil"/>
              <w:bottom w:val="single" w:color="auto" w:sz="4" w:space="0"/>
              <w:right w:val="single" w:color="auto" w:sz="4" w:space="0"/>
            </w:tcBorders>
            <w:noWrap w:val="0"/>
            <w:vAlign w:val="center"/>
          </w:tcPr>
          <w:p w14:paraId="0AE0211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≥12次</w:t>
            </w:r>
          </w:p>
        </w:tc>
        <w:tc>
          <w:tcPr>
            <w:tcW w:w="1130" w:type="dxa"/>
            <w:tcBorders>
              <w:top w:val="nil"/>
              <w:left w:val="nil"/>
              <w:bottom w:val="single" w:color="auto" w:sz="4" w:space="0"/>
              <w:right w:val="single" w:color="auto" w:sz="4" w:space="0"/>
            </w:tcBorders>
            <w:noWrap w:val="0"/>
            <w:vAlign w:val="center"/>
          </w:tcPr>
          <w:p w14:paraId="1C7879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12次</w:t>
            </w:r>
          </w:p>
        </w:tc>
        <w:tc>
          <w:tcPr>
            <w:tcW w:w="825" w:type="dxa"/>
            <w:tcBorders>
              <w:top w:val="nil"/>
              <w:left w:val="nil"/>
              <w:bottom w:val="single" w:color="auto" w:sz="4" w:space="0"/>
              <w:right w:val="single" w:color="auto" w:sz="4" w:space="0"/>
            </w:tcBorders>
            <w:noWrap w:val="0"/>
            <w:vAlign w:val="center"/>
          </w:tcPr>
          <w:p w14:paraId="4E3F26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16" w:type="dxa"/>
            <w:tcBorders>
              <w:top w:val="nil"/>
              <w:left w:val="nil"/>
              <w:bottom w:val="single" w:color="auto" w:sz="4" w:space="0"/>
              <w:right w:val="single" w:color="auto" w:sz="4" w:space="0"/>
            </w:tcBorders>
            <w:noWrap w:val="0"/>
            <w:vAlign w:val="center"/>
          </w:tcPr>
          <w:p w14:paraId="5FC7EDC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07" w:type="dxa"/>
            <w:tcBorders>
              <w:top w:val="nil"/>
              <w:left w:val="nil"/>
              <w:bottom w:val="single" w:color="auto" w:sz="4" w:space="0"/>
              <w:right w:val="single" w:color="auto" w:sz="4" w:space="0"/>
            </w:tcBorders>
            <w:noWrap w:val="0"/>
            <w:vAlign w:val="center"/>
          </w:tcPr>
          <w:p w14:paraId="58BDF48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yellow"/>
              </w:rPr>
            </w:pPr>
          </w:p>
        </w:tc>
      </w:tr>
      <w:tr w14:paraId="0D6B004A">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026B6D5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4134177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4" w:type="dxa"/>
            <w:tcBorders>
              <w:top w:val="single" w:color="auto" w:sz="4" w:space="0"/>
              <w:left w:val="single" w:color="auto" w:sz="4" w:space="0"/>
              <w:bottom w:val="single" w:color="auto" w:sz="4" w:space="0"/>
              <w:right w:val="single" w:color="auto" w:sz="4" w:space="0"/>
            </w:tcBorders>
            <w:noWrap w:val="0"/>
            <w:vAlign w:val="center"/>
          </w:tcPr>
          <w:p w14:paraId="66D745D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19" w:type="dxa"/>
            <w:tcBorders>
              <w:top w:val="nil"/>
              <w:left w:val="nil"/>
              <w:bottom w:val="single" w:color="auto" w:sz="4" w:space="0"/>
              <w:right w:val="single" w:color="auto" w:sz="4" w:space="0"/>
            </w:tcBorders>
            <w:noWrap w:val="0"/>
            <w:vAlign w:val="center"/>
          </w:tcPr>
          <w:p w14:paraId="23758DE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宋体" w:eastAsia="仿宋_GB2312" w:cs="仿宋_GB2312"/>
                <w:i w:val="0"/>
                <w:iCs w:val="0"/>
                <w:color w:val="000000"/>
                <w:kern w:val="0"/>
                <w:sz w:val="20"/>
                <w:szCs w:val="20"/>
                <w:u w:val="none"/>
                <w:lang w:val="en-US" w:eastAsia="zh-CN" w:bidi="ar"/>
              </w:rPr>
              <w:t>环保工作信访处理率</w:t>
            </w:r>
          </w:p>
        </w:tc>
        <w:tc>
          <w:tcPr>
            <w:tcW w:w="1130" w:type="dxa"/>
            <w:tcBorders>
              <w:top w:val="nil"/>
              <w:left w:val="nil"/>
              <w:bottom w:val="single" w:color="auto" w:sz="4" w:space="0"/>
              <w:right w:val="single" w:color="auto" w:sz="4" w:space="0"/>
            </w:tcBorders>
            <w:noWrap w:val="0"/>
            <w:vAlign w:val="center"/>
          </w:tcPr>
          <w:p w14:paraId="1B34D294">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宋体" w:eastAsia="仿宋_GB2312" w:cs="仿宋_GB2312"/>
                <w:i w:val="0"/>
                <w:iCs w:val="0"/>
                <w:color w:val="000000"/>
                <w:kern w:val="0"/>
                <w:sz w:val="20"/>
                <w:szCs w:val="20"/>
                <w:u w:val="none"/>
                <w:lang w:val="en-US" w:eastAsia="zh-CN" w:bidi="ar"/>
              </w:rPr>
              <w:t>100%</w:t>
            </w:r>
          </w:p>
        </w:tc>
        <w:tc>
          <w:tcPr>
            <w:tcW w:w="1130" w:type="dxa"/>
            <w:tcBorders>
              <w:top w:val="nil"/>
              <w:left w:val="nil"/>
              <w:bottom w:val="single" w:color="auto" w:sz="4" w:space="0"/>
              <w:right w:val="single" w:color="auto" w:sz="4" w:space="0"/>
            </w:tcBorders>
            <w:noWrap w:val="0"/>
            <w:vAlign w:val="center"/>
          </w:tcPr>
          <w:p w14:paraId="6AF0044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99%</w:t>
            </w:r>
          </w:p>
        </w:tc>
        <w:tc>
          <w:tcPr>
            <w:tcW w:w="825" w:type="dxa"/>
            <w:tcBorders>
              <w:top w:val="nil"/>
              <w:left w:val="nil"/>
              <w:bottom w:val="single" w:color="auto" w:sz="4" w:space="0"/>
              <w:right w:val="single" w:color="auto" w:sz="4" w:space="0"/>
            </w:tcBorders>
            <w:noWrap w:val="0"/>
            <w:vAlign w:val="center"/>
          </w:tcPr>
          <w:p w14:paraId="56D2EE6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16" w:type="dxa"/>
            <w:tcBorders>
              <w:top w:val="nil"/>
              <w:left w:val="nil"/>
              <w:bottom w:val="single" w:color="auto" w:sz="4" w:space="0"/>
              <w:right w:val="single" w:color="auto" w:sz="4" w:space="0"/>
            </w:tcBorders>
            <w:noWrap w:val="0"/>
            <w:vAlign w:val="center"/>
          </w:tcPr>
          <w:p w14:paraId="42C464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w:t>
            </w:r>
          </w:p>
        </w:tc>
        <w:tc>
          <w:tcPr>
            <w:tcW w:w="1407" w:type="dxa"/>
            <w:tcBorders>
              <w:top w:val="nil"/>
              <w:left w:val="nil"/>
              <w:bottom w:val="single" w:color="auto" w:sz="4" w:space="0"/>
              <w:right w:val="single" w:color="auto" w:sz="4" w:space="0"/>
            </w:tcBorders>
            <w:noWrap w:val="0"/>
            <w:vAlign w:val="center"/>
          </w:tcPr>
          <w:p w14:paraId="410E50E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yellow"/>
              </w:rPr>
            </w:pPr>
          </w:p>
        </w:tc>
      </w:tr>
      <w:tr w14:paraId="6711DC3C">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119DCCB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492A271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4" w:type="dxa"/>
            <w:tcBorders>
              <w:top w:val="single" w:color="auto" w:sz="4" w:space="0"/>
              <w:left w:val="single" w:color="auto" w:sz="4" w:space="0"/>
              <w:bottom w:val="single" w:color="auto" w:sz="4" w:space="0"/>
              <w:right w:val="single" w:color="auto" w:sz="4" w:space="0"/>
            </w:tcBorders>
            <w:noWrap w:val="0"/>
            <w:vAlign w:val="center"/>
          </w:tcPr>
          <w:p w14:paraId="535442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19" w:type="dxa"/>
            <w:tcBorders>
              <w:top w:val="nil"/>
              <w:left w:val="nil"/>
              <w:bottom w:val="single" w:color="auto" w:sz="4" w:space="0"/>
              <w:right w:val="single" w:color="auto" w:sz="4" w:space="0"/>
            </w:tcBorders>
            <w:noWrap w:val="0"/>
            <w:vAlign w:val="center"/>
          </w:tcPr>
          <w:p w14:paraId="373DBB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按时完成各项指标任务</w:t>
            </w:r>
          </w:p>
        </w:tc>
        <w:tc>
          <w:tcPr>
            <w:tcW w:w="1130" w:type="dxa"/>
            <w:tcBorders>
              <w:top w:val="nil"/>
              <w:left w:val="nil"/>
              <w:bottom w:val="single" w:color="auto" w:sz="4" w:space="0"/>
              <w:right w:val="single" w:color="auto" w:sz="4" w:space="0"/>
            </w:tcBorders>
            <w:noWrap w:val="0"/>
            <w:vAlign w:val="center"/>
          </w:tcPr>
          <w:p w14:paraId="58696CF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2025年度</w:t>
            </w:r>
          </w:p>
        </w:tc>
        <w:tc>
          <w:tcPr>
            <w:tcW w:w="1130" w:type="dxa"/>
            <w:tcBorders>
              <w:top w:val="nil"/>
              <w:left w:val="nil"/>
              <w:bottom w:val="single" w:color="auto" w:sz="4" w:space="0"/>
              <w:right w:val="single" w:color="auto" w:sz="4" w:space="0"/>
            </w:tcBorders>
            <w:noWrap w:val="0"/>
            <w:vAlign w:val="center"/>
          </w:tcPr>
          <w:p w14:paraId="2FDF3DC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2025年度</w:t>
            </w:r>
          </w:p>
        </w:tc>
        <w:tc>
          <w:tcPr>
            <w:tcW w:w="825" w:type="dxa"/>
            <w:tcBorders>
              <w:top w:val="nil"/>
              <w:left w:val="nil"/>
              <w:bottom w:val="single" w:color="auto" w:sz="4" w:space="0"/>
              <w:right w:val="single" w:color="auto" w:sz="4" w:space="0"/>
            </w:tcBorders>
            <w:noWrap w:val="0"/>
            <w:vAlign w:val="center"/>
          </w:tcPr>
          <w:p w14:paraId="4267E2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16" w:type="dxa"/>
            <w:tcBorders>
              <w:top w:val="nil"/>
              <w:left w:val="nil"/>
              <w:bottom w:val="single" w:color="auto" w:sz="4" w:space="0"/>
              <w:right w:val="single" w:color="auto" w:sz="4" w:space="0"/>
            </w:tcBorders>
            <w:noWrap w:val="0"/>
            <w:vAlign w:val="center"/>
          </w:tcPr>
          <w:p w14:paraId="075D9CC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07" w:type="dxa"/>
            <w:tcBorders>
              <w:top w:val="nil"/>
              <w:left w:val="nil"/>
              <w:bottom w:val="single" w:color="auto" w:sz="4" w:space="0"/>
              <w:right w:val="single" w:color="auto" w:sz="4" w:space="0"/>
            </w:tcBorders>
            <w:noWrap w:val="0"/>
            <w:vAlign w:val="center"/>
          </w:tcPr>
          <w:p w14:paraId="1E4226A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yellow"/>
              </w:rPr>
            </w:pPr>
          </w:p>
        </w:tc>
      </w:tr>
      <w:tr w14:paraId="7D5E4E7D">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075EAEB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5DBC11F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4" w:type="dxa"/>
            <w:tcBorders>
              <w:top w:val="single" w:color="auto" w:sz="4" w:space="0"/>
              <w:left w:val="single" w:color="auto" w:sz="4" w:space="0"/>
              <w:bottom w:val="single" w:color="auto" w:sz="4" w:space="0"/>
              <w:right w:val="single" w:color="auto" w:sz="4" w:space="0"/>
            </w:tcBorders>
            <w:noWrap w:val="0"/>
            <w:vAlign w:val="center"/>
          </w:tcPr>
          <w:p w14:paraId="67E588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19" w:type="dxa"/>
            <w:tcBorders>
              <w:top w:val="nil"/>
              <w:left w:val="nil"/>
              <w:bottom w:val="single" w:color="auto" w:sz="4" w:space="0"/>
              <w:right w:val="single" w:color="auto" w:sz="4" w:space="0"/>
            </w:tcBorders>
            <w:noWrap w:val="0"/>
            <w:vAlign w:val="center"/>
          </w:tcPr>
          <w:p w14:paraId="0977CF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支出控制在预算内</w:t>
            </w:r>
          </w:p>
        </w:tc>
        <w:tc>
          <w:tcPr>
            <w:tcW w:w="1130" w:type="dxa"/>
            <w:tcBorders>
              <w:top w:val="nil"/>
              <w:left w:val="nil"/>
              <w:bottom w:val="single" w:color="auto" w:sz="4" w:space="0"/>
              <w:right w:val="single" w:color="auto" w:sz="4" w:space="0"/>
            </w:tcBorders>
            <w:noWrap w:val="0"/>
            <w:vAlign w:val="center"/>
          </w:tcPr>
          <w:p w14:paraId="6FCCDED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≤68.25万元</w:t>
            </w:r>
          </w:p>
        </w:tc>
        <w:tc>
          <w:tcPr>
            <w:tcW w:w="1130" w:type="dxa"/>
            <w:tcBorders>
              <w:top w:val="nil"/>
              <w:left w:val="nil"/>
              <w:bottom w:val="single" w:color="auto" w:sz="4" w:space="0"/>
              <w:right w:val="single" w:color="auto" w:sz="4" w:space="0"/>
            </w:tcBorders>
            <w:noWrap w:val="0"/>
            <w:vAlign w:val="center"/>
          </w:tcPr>
          <w:p w14:paraId="7976BAD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68.25万元</w:t>
            </w:r>
          </w:p>
        </w:tc>
        <w:tc>
          <w:tcPr>
            <w:tcW w:w="825" w:type="dxa"/>
            <w:tcBorders>
              <w:top w:val="nil"/>
              <w:left w:val="nil"/>
              <w:bottom w:val="single" w:color="auto" w:sz="4" w:space="0"/>
              <w:right w:val="single" w:color="auto" w:sz="4" w:space="0"/>
            </w:tcBorders>
            <w:noWrap w:val="0"/>
            <w:vAlign w:val="center"/>
          </w:tcPr>
          <w:p w14:paraId="659EBF1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20</w:t>
            </w:r>
          </w:p>
        </w:tc>
        <w:tc>
          <w:tcPr>
            <w:tcW w:w="916" w:type="dxa"/>
            <w:tcBorders>
              <w:top w:val="nil"/>
              <w:left w:val="nil"/>
              <w:bottom w:val="single" w:color="auto" w:sz="4" w:space="0"/>
              <w:right w:val="single" w:color="auto" w:sz="4" w:space="0"/>
            </w:tcBorders>
            <w:noWrap w:val="0"/>
            <w:vAlign w:val="center"/>
          </w:tcPr>
          <w:p w14:paraId="1F6390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20</w:t>
            </w:r>
          </w:p>
        </w:tc>
        <w:tc>
          <w:tcPr>
            <w:tcW w:w="1407" w:type="dxa"/>
            <w:tcBorders>
              <w:top w:val="nil"/>
              <w:left w:val="nil"/>
              <w:bottom w:val="single" w:color="auto" w:sz="4" w:space="0"/>
              <w:right w:val="single" w:color="auto" w:sz="4" w:space="0"/>
            </w:tcBorders>
            <w:noWrap w:val="0"/>
            <w:vAlign w:val="center"/>
          </w:tcPr>
          <w:p w14:paraId="6DCAEDD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yellow"/>
              </w:rPr>
            </w:pPr>
          </w:p>
        </w:tc>
      </w:tr>
      <w:tr w14:paraId="14952149">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66807E9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6" w:type="dxa"/>
            <w:vMerge w:val="restart"/>
            <w:tcBorders>
              <w:top w:val="single" w:color="auto" w:sz="4" w:space="0"/>
              <w:left w:val="single" w:color="auto" w:sz="4" w:space="0"/>
              <w:bottom w:val="single" w:color="auto" w:sz="4" w:space="0"/>
              <w:right w:val="single" w:color="auto" w:sz="4" w:space="0"/>
            </w:tcBorders>
            <w:noWrap w:val="0"/>
            <w:vAlign w:val="center"/>
          </w:tcPr>
          <w:p w14:paraId="783B0D0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4C43E83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p w14:paraId="0B0F355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739E719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4B01BBC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78C38B3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19" w:type="dxa"/>
            <w:tcBorders>
              <w:top w:val="nil"/>
              <w:left w:val="nil"/>
              <w:bottom w:val="single" w:color="auto" w:sz="4" w:space="0"/>
              <w:right w:val="single" w:color="auto" w:sz="4" w:space="0"/>
            </w:tcBorders>
            <w:noWrap w:val="0"/>
            <w:vAlign w:val="center"/>
          </w:tcPr>
          <w:p w14:paraId="4B183AC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促进经济发展</w:t>
            </w:r>
          </w:p>
        </w:tc>
        <w:tc>
          <w:tcPr>
            <w:tcW w:w="1130" w:type="dxa"/>
            <w:tcBorders>
              <w:top w:val="nil"/>
              <w:left w:val="nil"/>
              <w:bottom w:val="single" w:color="auto" w:sz="4" w:space="0"/>
              <w:right w:val="single" w:color="auto" w:sz="4" w:space="0"/>
            </w:tcBorders>
            <w:noWrap w:val="0"/>
            <w:vAlign w:val="center"/>
          </w:tcPr>
          <w:p w14:paraId="764977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经济平稳发展</w:t>
            </w:r>
          </w:p>
        </w:tc>
        <w:tc>
          <w:tcPr>
            <w:tcW w:w="1130" w:type="dxa"/>
            <w:tcBorders>
              <w:top w:val="nil"/>
              <w:left w:val="nil"/>
              <w:bottom w:val="single" w:color="auto" w:sz="4" w:space="0"/>
              <w:right w:val="single" w:color="auto" w:sz="4" w:space="0"/>
            </w:tcBorders>
            <w:noWrap w:val="0"/>
            <w:vAlign w:val="center"/>
          </w:tcPr>
          <w:p w14:paraId="258669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经济平稳发展</w:t>
            </w:r>
          </w:p>
        </w:tc>
        <w:tc>
          <w:tcPr>
            <w:tcW w:w="825" w:type="dxa"/>
            <w:tcBorders>
              <w:top w:val="nil"/>
              <w:left w:val="nil"/>
              <w:bottom w:val="single" w:color="auto" w:sz="4" w:space="0"/>
              <w:right w:val="single" w:color="auto" w:sz="4" w:space="0"/>
            </w:tcBorders>
            <w:noWrap w:val="0"/>
            <w:vAlign w:val="center"/>
          </w:tcPr>
          <w:p w14:paraId="00BB37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16" w:type="dxa"/>
            <w:tcBorders>
              <w:top w:val="nil"/>
              <w:left w:val="nil"/>
              <w:bottom w:val="single" w:color="auto" w:sz="4" w:space="0"/>
              <w:right w:val="single" w:color="auto" w:sz="4" w:space="0"/>
            </w:tcBorders>
            <w:noWrap w:val="0"/>
            <w:vAlign w:val="center"/>
          </w:tcPr>
          <w:p w14:paraId="357BC5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07" w:type="dxa"/>
            <w:tcBorders>
              <w:top w:val="nil"/>
              <w:left w:val="nil"/>
              <w:bottom w:val="single" w:color="auto" w:sz="4" w:space="0"/>
              <w:right w:val="single" w:color="auto" w:sz="4" w:space="0"/>
            </w:tcBorders>
            <w:noWrap w:val="0"/>
            <w:vAlign w:val="center"/>
          </w:tcPr>
          <w:p w14:paraId="57C797D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yellow"/>
              </w:rPr>
            </w:pPr>
          </w:p>
        </w:tc>
      </w:tr>
      <w:tr w14:paraId="65E6233C">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3D5A54D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71FACAA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4" w:type="dxa"/>
            <w:tcBorders>
              <w:top w:val="single" w:color="auto" w:sz="4" w:space="0"/>
              <w:left w:val="single" w:color="auto" w:sz="4" w:space="0"/>
              <w:bottom w:val="single" w:color="auto" w:sz="4" w:space="0"/>
              <w:right w:val="single" w:color="auto" w:sz="4" w:space="0"/>
            </w:tcBorders>
            <w:noWrap w:val="0"/>
            <w:vAlign w:val="center"/>
          </w:tcPr>
          <w:p w14:paraId="6EFCAAE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0E7F1A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19" w:type="dxa"/>
            <w:tcBorders>
              <w:top w:val="nil"/>
              <w:left w:val="nil"/>
              <w:bottom w:val="single" w:color="auto" w:sz="4" w:space="0"/>
              <w:right w:val="single" w:color="auto" w:sz="4" w:space="0"/>
            </w:tcBorders>
            <w:noWrap w:val="0"/>
            <w:vAlign w:val="center"/>
          </w:tcPr>
          <w:p w14:paraId="5A8A49C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改善居民生产、生活环境，提升幸福生活指数</w:t>
            </w:r>
          </w:p>
        </w:tc>
        <w:tc>
          <w:tcPr>
            <w:tcW w:w="1130" w:type="dxa"/>
            <w:tcBorders>
              <w:top w:val="nil"/>
              <w:left w:val="nil"/>
              <w:bottom w:val="single" w:color="auto" w:sz="4" w:space="0"/>
              <w:right w:val="single" w:color="auto" w:sz="4" w:space="0"/>
            </w:tcBorders>
            <w:noWrap w:val="0"/>
            <w:vAlign w:val="center"/>
          </w:tcPr>
          <w:p w14:paraId="1A572F4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有所改善</w:t>
            </w:r>
          </w:p>
        </w:tc>
        <w:tc>
          <w:tcPr>
            <w:tcW w:w="1130" w:type="dxa"/>
            <w:tcBorders>
              <w:top w:val="nil"/>
              <w:left w:val="nil"/>
              <w:bottom w:val="single" w:color="auto" w:sz="4" w:space="0"/>
              <w:right w:val="single" w:color="auto" w:sz="4" w:space="0"/>
            </w:tcBorders>
            <w:noWrap w:val="0"/>
            <w:vAlign w:val="center"/>
          </w:tcPr>
          <w:p w14:paraId="08567E8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有所改善</w:t>
            </w:r>
          </w:p>
        </w:tc>
        <w:tc>
          <w:tcPr>
            <w:tcW w:w="825" w:type="dxa"/>
            <w:tcBorders>
              <w:top w:val="nil"/>
              <w:left w:val="nil"/>
              <w:bottom w:val="single" w:color="auto" w:sz="4" w:space="0"/>
              <w:right w:val="single" w:color="auto" w:sz="4" w:space="0"/>
            </w:tcBorders>
            <w:noWrap w:val="0"/>
            <w:vAlign w:val="center"/>
          </w:tcPr>
          <w:p w14:paraId="5032AE1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916" w:type="dxa"/>
            <w:tcBorders>
              <w:top w:val="nil"/>
              <w:left w:val="nil"/>
              <w:bottom w:val="single" w:color="auto" w:sz="4" w:space="0"/>
              <w:right w:val="single" w:color="auto" w:sz="4" w:space="0"/>
            </w:tcBorders>
            <w:noWrap w:val="0"/>
            <w:vAlign w:val="center"/>
          </w:tcPr>
          <w:p w14:paraId="684FED6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07" w:type="dxa"/>
            <w:tcBorders>
              <w:top w:val="nil"/>
              <w:left w:val="nil"/>
              <w:bottom w:val="single" w:color="auto" w:sz="4" w:space="0"/>
              <w:right w:val="single" w:color="auto" w:sz="4" w:space="0"/>
            </w:tcBorders>
            <w:noWrap w:val="0"/>
            <w:vAlign w:val="center"/>
          </w:tcPr>
          <w:p w14:paraId="4586B2A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yellow"/>
              </w:rPr>
            </w:pPr>
          </w:p>
        </w:tc>
      </w:tr>
      <w:tr w14:paraId="73AAC0C9">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1D2488C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7C1CAB3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4" w:type="dxa"/>
            <w:tcBorders>
              <w:top w:val="single" w:color="auto" w:sz="4" w:space="0"/>
              <w:left w:val="single" w:color="auto" w:sz="4" w:space="0"/>
              <w:bottom w:val="single" w:color="auto" w:sz="4" w:space="0"/>
              <w:right w:val="single" w:color="auto" w:sz="4" w:space="0"/>
            </w:tcBorders>
            <w:noWrap w:val="0"/>
            <w:vAlign w:val="center"/>
          </w:tcPr>
          <w:p w14:paraId="668EA08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6F936CE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19" w:type="dxa"/>
            <w:tcBorders>
              <w:top w:val="nil"/>
              <w:left w:val="nil"/>
              <w:bottom w:val="single" w:color="auto" w:sz="4" w:space="0"/>
              <w:right w:val="single" w:color="auto" w:sz="4" w:space="0"/>
            </w:tcBorders>
            <w:noWrap w:val="0"/>
            <w:vAlign w:val="center"/>
          </w:tcPr>
          <w:p w14:paraId="2AF82E5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对生态环境未造成</w:t>
            </w:r>
            <w:r>
              <w:rPr>
                <w:rFonts w:hint="default" w:ascii="仿宋_GB2312" w:hAnsi="仿宋_GB2312" w:eastAsia="仿宋_GB2312" w:cs="仿宋_GB2312"/>
                <w:color w:val="000000"/>
                <w:sz w:val="20"/>
                <w:szCs w:val="20"/>
                <w:highlight w:val="none"/>
                <w:lang w:val="en-US" w:eastAsia="zh-CN"/>
              </w:rPr>
              <w:t>较大污染</w:t>
            </w:r>
          </w:p>
        </w:tc>
        <w:tc>
          <w:tcPr>
            <w:tcW w:w="1130" w:type="dxa"/>
            <w:tcBorders>
              <w:top w:val="nil"/>
              <w:left w:val="nil"/>
              <w:bottom w:val="single" w:color="auto" w:sz="4" w:space="0"/>
              <w:right w:val="single" w:color="auto" w:sz="4" w:space="0"/>
            </w:tcBorders>
            <w:noWrap w:val="0"/>
            <w:vAlign w:val="center"/>
          </w:tcPr>
          <w:p w14:paraId="21B7DD2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default" w:ascii="仿宋_GB2312" w:hAnsi="仿宋_GB2312" w:eastAsia="仿宋_GB2312" w:cs="仿宋_GB2312"/>
                <w:color w:val="000000"/>
                <w:sz w:val="20"/>
                <w:szCs w:val="20"/>
                <w:highlight w:val="none"/>
                <w:lang w:val="en-US" w:eastAsia="zh-CN"/>
              </w:rPr>
              <w:t>无较大污染事件发生</w:t>
            </w:r>
          </w:p>
        </w:tc>
        <w:tc>
          <w:tcPr>
            <w:tcW w:w="1130" w:type="dxa"/>
            <w:tcBorders>
              <w:top w:val="nil"/>
              <w:left w:val="nil"/>
              <w:bottom w:val="single" w:color="auto" w:sz="4" w:space="0"/>
              <w:right w:val="single" w:color="auto" w:sz="4" w:space="0"/>
            </w:tcBorders>
            <w:noWrap w:val="0"/>
            <w:vAlign w:val="center"/>
          </w:tcPr>
          <w:p w14:paraId="051076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default" w:ascii="仿宋_GB2312" w:hAnsi="仿宋_GB2312" w:eastAsia="仿宋_GB2312" w:cs="仿宋_GB2312"/>
                <w:color w:val="000000"/>
                <w:sz w:val="20"/>
                <w:szCs w:val="20"/>
                <w:highlight w:val="none"/>
                <w:lang w:val="en-US" w:eastAsia="zh-CN"/>
              </w:rPr>
              <w:t>无较大污染事件发生</w:t>
            </w:r>
          </w:p>
        </w:tc>
        <w:tc>
          <w:tcPr>
            <w:tcW w:w="825" w:type="dxa"/>
            <w:tcBorders>
              <w:top w:val="nil"/>
              <w:left w:val="nil"/>
              <w:bottom w:val="single" w:color="auto" w:sz="4" w:space="0"/>
              <w:right w:val="single" w:color="auto" w:sz="4" w:space="0"/>
            </w:tcBorders>
            <w:noWrap w:val="0"/>
            <w:vAlign w:val="center"/>
          </w:tcPr>
          <w:p w14:paraId="329447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916" w:type="dxa"/>
            <w:tcBorders>
              <w:top w:val="nil"/>
              <w:left w:val="nil"/>
              <w:bottom w:val="single" w:color="auto" w:sz="4" w:space="0"/>
              <w:right w:val="single" w:color="auto" w:sz="4" w:space="0"/>
            </w:tcBorders>
            <w:noWrap w:val="0"/>
            <w:vAlign w:val="center"/>
          </w:tcPr>
          <w:p w14:paraId="0D0F15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07" w:type="dxa"/>
            <w:tcBorders>
              <w:top w:val="nil"/>
              <w:left w:val="nil"/>
              <w:bottom w:val="single" w:color="auto" w:sz="4" w:space="0"/>
              <w:right w:val="single" w:color="auto" w:sz="4" w:space="0"/>
            </w:tcBorders>
            <w:noWrap w:val="0"/>
            <w:vAlign w:val="center"/>
          </w:tcPr>
          <w:p w14:paraId="7E07DED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yellow"/>
              </w:rPr>
            </w:pPr>
          </w:p>
        </w:tc>
      </w:tr>
      <w:tr w14:paraId="7BF69ADA">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253BDF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08A065A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4" w:type="dxa"/>
            <w:tcBorders>
              <w:top w:val="single" w:color="auto" w:sz="4" w:space="0"/>
              <w:left w:val="single" w:color="auto" w:sz="4" w:space="0"/>
              <w:bottom w:val="single" w:color="auto" w:sz="4" w:space="0"/>
              <w:right w:val="single" w:color="auto" w:sz="4" w:space="0"/>
            </w:tcBorders>
            <w:noWrap w:val="0"/>
            <w:vAlign w:val="center"/>
          </w:tcPr>
          <w:p w14:paraId="5465B15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3E26256A">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宋体" w:eastAsia="仿宋_GB2312" w:cs="仿宋_GB2312"/>
                <w:i w:val="0"/>
                <w:iCs w:val="0"/>
                <w:color w:val="000000"/>
                <w:kern w:val="0"/>
                <w:sz w:val="20"/>
                <w:szCs w:val="20"/>
                <w:u w:val="none"/>
                <w:lang w:val="en-US" w:eastAsia="zh-CN" w:bidi="ar"/>
              </w:rPr>
              <w:t>本区的环境质量得到持续改善</w:t>
            </w:r>
          </w:p>
        </w:tc>
        <w:tc>
          <w:tcPr>
            <w:tcW w:w="1130" w:type="dxa"/>
            <w:tcBorders>
              <w:top w:val="single" w:color="auto" w:sz="4" w:space="0"/>
              <w:left w:val="single" w:color="auto" w:sz="4" w:space="0"/>
              <w:bottom w:val="single" w:color="auto" w:sz="4" w:space="0"/>
              <w:right w:val="single" w:color="auto" w:sz="4" w:space="0"/>
            </w:tcBorders>
            <w:noWrap w:val="0"/>
            <w:vAlign w:val="center"/>
          </w:tcPr>
          <w:p w14:paraId="03207930">
            <w:pPr>
              <w:widowControl/>
              <w:spacing w:line="240" w:lineRule="exact"/>
              <w:jc w:val="center"/>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lang w:val="en-US" w:eastAsia="zh-CN"/>
              </w:rPr>
              <w:t>持续改善</w:t>
            </w:r>
          </w:p>
        </w:tc>
        <w:tc>
          <w:tcPr>
            <w:tcW w:w="1130" w:type="dxa"/>
            <w:tcBorders>
              <w:top w:val="single" w:color="auto" w:sz="4" w:space="0"/>
              <w:left w:val="single" w:color="auto" w:sz="4" w:space="0"/>
              <w:bottom w:val="single" w:color="auto" w:sz="4" w:space="0"/>
              <w:right w:val="single" w:color="auto" w:sz="4" w:space="0"/>
            </w:tcBorders>
            <w:noWrap w:val="0"/>
            <w:vAlign w:val="center"/>
          </w:tcPr>
          <w:p w14:paraId="12D562A9">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持续改善</w:t>
            </w:r>
          </w:p>
        </w:tc>
        <w:tc>
          <w:tcPr>
            <w:tcW w:w="825" w:type="dxa"/>
            <w:tcBorders>
              <w:top w:val="single" w:color="auto" w:sz="4" w:space="0"/>
              <w:left w:val="single" w:color="auto" w:sz="4" w:space="0"/>
              <w:bottom w:val="single" w:color="auto" w:sz="4" w:space="0"/>
              <w:right w:val="single" w:color="auto" w:sz="4" w:space="0"/>
            </w:tcBorders>
            <w:noWrap w:val="0"/>
            <w:vAlign w:val="center"/>
          </w:tcPr>
          <w:p w14:paraId="605FE71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006F10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07" w:type="dxa"/>
            <w:tcBorders>
              <w:top w:val="single" w:color="auto" w:sz="4" w:space="0"/>
              <w:left w:val="single" w:color="auto" w:sz="4" w:space="0"/>
              <w:bottom w:val="single" w:color="auto" w:sz="4" w:space="0"/>
              <w:right w:val="single" w:color="auto" w:sz="4" w:space="0"/>
            </w:tcBorders>
            <w:noWrap w:val="0"/>
            <w:vAlign w:val="center"/>
          </w:tcPr>
          <w:p w14:paraId="6D71519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yellow"/>
              </w:rPr>
            </w:pPr>
          </w:p>
        </w:tc>
      </w:tr>
      <w:tr w14:paraId="7B6470D9">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517D095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6" w:type="dxa"/>
            <w:tcBorders>
              <w:top w:val="single" w:color="auto" w:sz="4" w:space="0"/>
              <w:left w:val="nil"/>
              <w:right w:val="single" w:color="auto" w:sz="4" w:space="0"/>
            </w:tcBorders>
            <w:noWrap w:val="0"/>
            <w:vAlign w:val="center"/>
          </w:tcPr>
          <w:p w14:paraId="0127A2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6EA392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4313893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6AEBAF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19" w:type="dxa"/>
            <w:tcBorders>
              <w:top w:val="nil"/>
              <w:left w:val="nil"/>
              <w:bottom w:val="single" w:color="auto" w:sz="4" w:space="0"/>
              <w:right w:val="single" w:color="auto" w:sz="4" w:space="0"/>
            </w:tcBorders>
            <w:noWrap w:val="0"/>
            <w:vAlign w:val="center"/>
          </w:tcPr>
          <w:p w14:paraId="716CCDB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受益对象满意度</w:t>
            </w:r>
          </w:p>
        </w:tc>
        <w:tc>
          <w:tcPr>
            <w:tcW w:w="1130" w:type="dxa"/>
            <w:tcBorders>
              <w:top w:val="nil"/>
              <w:left w:val="nil"/>
              <w:bottom w:val="single" w:color="auto" w:sz="4" w:space="0"/>
              <w:right w:val="single" w:color="auto" w:sz="4" w:space="0"/>
            </w:tcBorders>
            <w:noWrap w:val="0"/>
            <w:vAlign w:val="center"/>
          </w:tcPr>
          <w:p w14:paraId="205FF3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default"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95%</w:t>
            </w:r>
          </w:p>
        </w:tc>
        <w:tc>
          <w:tcPr>
            <w:tcW w:w="1130" w:type="dxa"/>
            <w:tcBorders>
              <w:top w:val="nil"/>
              <w:left w:val="nil"/>
              <w:bottom w:val="single" w:color="auto" w:sz="4" w:space="0"/>
              <w:right w:val="single" w:color="auto" w:sz="4" w:space="0"/>
            </w:tcBorders>
            <w:noWrap w:val="0"/>
            <w:vAlign w:val="center"/>
          </w:tcPr>
          <w:p w14:paraId="5D8C1B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95%</w:t>
            </w:r>
          </w:p>
        </w:tc>
        <w:tc>
          <w:tcPr>
            <w:tcW w:w="825" w:type="dxa"/>
            <w:tcBorders>
              <w:top w:val="nil"/>
              <w:left w:val="nil"/>
              <w:bottom w:val="single" w:color="auto" w:sz="4" w:space="0"/>
              <w:right w:val="single" w:color="auto" w:sz="4" w:space="0"/>
            </w:tcBorders>
            <w:noWrap w:val="0"/>
            <w:vAlign w:val="center"/>
          </w:tcPr>
          <w:p w14:paraId="6DF4774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16" w:type="dxa"/>
            <w:tcBorders>
              <w:top w:val="nil"/>
              <w:left w:val="nil"/>
              <w:bottom w:val="single" w:color="auto" w:sz="4" w:space="0"/>
              <w:right w:val="single" w:color="auto" w:sz="4" w:space="0"/>
            </w:tcBorders>
            <w:noWrap w:val="0"/>
            <w:vAlign w:val="center"/>
          </w:tcPr>
          <w:p w14:paraId="05B7B6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07" w:type="dxa"/>
            <w:tcBorders>
              <w:top w:val="nil"/>
              <w:left w:val="nil"/>
              <w:bottom w:val="single" w:color="auto" w:sz="4" w:space="0"/>
              <w:right w:val="single" w:color="auto" w:sz="4" w:space="0"/>
            </w:tcBorders>
            <w:noWrap w:val="0"/>
            <w:vAlign w:val="center"/>
          </w:tcPr>
          <w:p w14:paraId="6C6040F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yellow"/>
              </w:rPr>
            </w:pPr>
          </w:p>
        </w:tc>
      </w:tr>
      <w:tr w14:paraId="7AD069AF">
        <w:tblPrEx>
          <w:tblCellMar>
            <w:top w:w="0" w:type="dxa"/>
            <w:left w:w="108" w:type="dxa"/>
            <w:bottom w:w="0" w:type="dxa"/>
            <w:right w:w="108" w:type="dxa"/>
          </w:tblCellMar>
        </w:tblPrEx>
        <w:trPr>
          <w:jc w:val="center"/>
        </w:trPr>
        <w:tc>
          <w:tcPr>
            <w:tcW w:w="6703" w:type="dxa"/>
            <w:gridSpan w:val="6"/>
            <w:tcBorders>
              <w:top w:val="single" w:color="auto" w:sz="4" w:space="0"/>
              <w:left w:val="single" w:color="auto" w:sz="4" w:space="0"/>
              <w:bottom w:val="single" w:color="auto" w:sz="4" w:space="0"/>
              <w:right w:val="single" w:color="000000" w:sz="4" w:space="0"/>
            </w:tcBorders>
            <w:noWrap w:val="0"/>
            <w:vAlign w:val="center"/>
          </w:tcPr>
          <w:p w14:paraId="657AADE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825" w:type="dxa"/>
            <w:tcBorders>
              <w:top w:val="nil"/>
              <w:left w:val="nil"/>
              <w:bottom w:val="single" w:color="auto" w:sz="4" w:space="0"/>
              <w:right w:val="single" w:color="auto" w:sz="4" w:space="0"/>
            </w:tcBorders>
            <w:noWrap w:val="0"/>
            <w:vAlign w:val="center"/>
          </w:tcPr>
          <w:p w14:paraId="7529869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916" w:type="dxa"/>
            <w:tcBorders>
              <w:top w:val="nil"/>
              <w:left w:val="nil"/>
              <w:bottom w:val="single" w:color="auto" w:sz="4" w:space="0"/>
              <w:right w:val="single" w:color="auto" w:sz="4" w:space="0"/>
            </w:tcBorders>
            <w:noWrap w:val="0"/>
            <w:vAlign w:val="center"/>
          </w:tcPr>
          <w:p w14:paraId="68E8C7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99</w:t>
            </w:r>
          </w:p>
        </w:tc>
        <w:tc>
          <w:tcPr>
            <w:tcW w:w="1407" w:type="dxa"/>
            <w:tcBorders>
              <w:top w:val="nil"/>
              <w:left w:val="nil"/>
              <w:bottom w:val="single" w:color="auto" w:sz="4" w:space="0"/>
              <w:right w:val="single" w:color="auto" w:sz="4" w:space="0"/>
            </w:tcBorders>
            <w:noWrap w:val="0"/>
            <w:vAlign w:val="center"/>
          </w:tcPr>
          <w:p w14:paraId="4AFCC91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0E293FED">
      <w:pPr>
        <w:rPr>
          <w:rFonts w:hint="default" w:ascii="Times New Roman" w:hAnsi="Times New Roman" w:eastAsia="仿宋_GB2312" w:cs="Times New Roman"/>
          <w:sz w:val="18"/>
          <w:szCs w:val="18"/>
          <w:highlight w:val="none"/>
        </w:rPr>
      </w:pPr>
    </w:p>
    <w:p w14:paraId="111FE0D3">
      <w:pPr>
        <w:rPr>
          <w:rFonts w:hint="default" w:ascii="Times New Roman" w:hAnsi="Times New Roman" w:eastAsia="仿宋_GB2312" w:cs="Times New Roman"/>
          <w:szCs w:val="21"/>
          <w:highlight w:val="none"/>
        </w:rPr>
      </w:pPr>
      <w:r>
        <w:rPr>
          <w:rFonts w:hint="default" w:ascii="Times New Roman" w:hAnsi="Times New Roman" w:eastAsia="仿宋_GB2312" w:cs="Times New Roman"/>
          <w:sz w:val="18"/>
          <w:szCs w:val="18"/>
          <w:highlight w:val="none"/>
        </w:rPr>
        <w:t>备注：一个一级项目支出一张表。</w:t>
      </w:r>
      <w:r>
        <w:rPr>
          <w:rFonts w:hint="eastAsia" w:ascii="Times New Roman" w:hAnsi="Times New Roman" w:eastAsia="仿宋_GB2312" w:cs="Times New Roman"/>
          <w:sz w:val="18"/>
          <w:szCs w:val="18"/>
          <w:highlight w:val="none"/>
          <w:lang w:eastAsia="zh-CN"/>
        </w:rPr>
        <w:t>如，</w:t>
      </w:r>
      <w:r>
        <w:rPr>
          <w:rFonts w:hint="default" w:ascii="Times New Roman" w:hAnsi="Times New Roman" w:eastAsia="仿宋_GB2312" w:cs="Times New Roman"/>
          <w:sz w:val="18"/>
          <w:szCs w:val="18"/>
          <w:highlight w:val="none"/>
        </w:rPr>
        <w:t>业务工作经费</w:t>
      </w:r>
      <w:r>
        <w:rPr>
          <w:rFonts w:hint="eastAsia" w:ascii="Times New Roman" w:hAnsi="Times New Roman" w:eastAsia="仿宋_GB2312" w:cs="Times New Roman"/>
          <w:sz w:val="18"/>
          <w:szCs w:val="18"/>
          <w:highlight w:val="none"/>
          <w:lang w:eastAsia="zh-CN"/>
        </w:rPr>
        <w:t>，</w:t>
      </w:r>
      <w:r>
        <w:rPr>
          <w:rFonts w:hint="default" w:ascii="Times New Roman" w:hAnsi="Times New Roman" w:eastAsia="仿宋_GB2312" w:cs="Times New Roman"/>
          <w:sz w:val="18"/>
          <w:szCs w:val="18"/>
          <w:highlight w:val="none"/>
        </w:rPr>
        <w:t>运行维护经费</w:t>
      </w:r>
      <w:r>
        <w:rPr>
          <w:rFonts w:hint="eastAsia" w:ascii="Times New Roman" w:hAnsi="Times New Roman" w:eastAsia="仿宋_GB2312" w:cs="Times New Roman"/>
          <w:sz w:val="18"/>
          <w:szCs w:val="18"/>
          <w:highlight w:val="none"/>
          <w:lang w:eastAsia="zh-CN"/>
        </w:rPr>
        <w:t>，其他事业发展类资金…各一张表。</w:t>
      </w:r>
    </w:p>
    <w:p w14:paraId="6DDE2201">
      <w:pPr>
        <w:pStyle w:val="3"/>
        <w:rPr>
          <w:rFonts w:hint="default" w:ascii="Times New Roman" w:hAnsi="Times New Roman" w:eastAsia="仿宋_GB2312" w:cs="Times New Roman"/>
          <w:sz w:val="22"/>
          <w:szCs w:val="22"/>
          <w:highlight w:val="none"/>
        </w:rPr>
      </w:pPr>
      <w:r>
        <w:rPr>
          <w:rFonts w:hint="default" w:ascii="Times New Roman" w:hAnsi="Times New Roman" w:eastAsia="仿宋_GB2312" w:cs="Times New Roman"/>
          <w:sz w:val="22"/>
          <w:szCs w:val="22"/>
          <w:highlight w:val="none"/>
        </w:rPr>
        <w:t xml:space="preserve">填表人：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填报日期：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 单位负责人签字：</w:t>
      </w:r>
    </w:p>
    <w:p w14:paraId="1F98C172">
      <w:pPr>
        <w:rPr>
          <w:rFonts w:hint="eastAsia" w:ascii="Times New Roman" w:hAnsi="Times New Roman" w:eastAsia="仿宋_GB2312" w:cs="Times New Roman"/>
          <w:sz w:val="22"/>
          <w:szCs w:val="22"/>
          <w:highlight w:val="none"/>
          <w:lang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5EF67A9">
      <w:pPr>
        <w:keepNext w:val="0"/>
        <w:pageBreakBefore w:val="0"/>
        <w:widowControl/>
        <w:kinsoku/>
        <w:wordWrap/>
        <w:overflowPunct/>
        <w:topLinePunct w:val="0"/>
        <w:autoSpaceDE/>
        <w:autoSpaceDN/>
        <w:bidi w:val="0"/>
        <w:spacing w:line="600" w:lineRule="exact"/>
        <w:jc w:val="left"/>
        <w:textAlignment w:val="auto"/>
        <w:rPr>
          <w:rFonts w:hint="eastAsia" w:ascii="Times New Roman" w:hAnsi="Times New Roman" w:eastAsia="黑体" w:cs="Times New Roman"/>
          <w:sz w:val="32"/>
          <w:szCs w:val="32"/>
          <w:highlight w:val="none"/>
          <w:lang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14:paraId="4D34EA89">
      <w:pPr>
        <w:keepNext w:val="0"/>
        <w:keepLines/>
        <w:pageBreakBefore w:val="0"/>
        <w:widowControl w:val="0"/>
        <w:kinsoku/>
        <w:wordWrap/>
        <w:overflowPunct/>
        <w:topLinePunct w:val="0"/>
        <w:autoSpaceDE/>
        <w:autoSpaceDN/>
        <w:bidi w:val="0"/>
        <w:adjustRightInd w:val="0"/>
        <w:snapToGrid w:val="0"/>
        <w:spacing w:before="0" w:beforeLines="0" w:after="0" w:afterLines="0" w:line="400" w:lineRule="exact"/>
        <w:ind w:left="0"/>
        <w:jc w:val="center"/>
        <w:textAlignment w:val="auto"/>
        <w:rPr>
          <w:rFonts w:ascii="方正小标宋_GBK" w:hAnsi="方正小标宋_GBK" w:eastAsia="方正小标宋_GBK" w:cs="方正小标宋_GBK"/>
          <w:sz w:val="40"/>
          <w:szCs w:val="40"/>
          <w:lang w:val="en-US" w:eastAsia="en-US" w:bidi="ar-SA"/>
        </w:rPr>
      </w:pPr>
      <w:r>
        <w:rPr>
          <w:rFonts w:hint="eastAsia" w:ascii="方正小标宋_GBK" w:hAnsi="方正小标宋_GBK" w:eastAsia="方正小标宋_GBK" w:cs="方正小标宋_GBK"/>
          <w:sz w:val="40"/>
          <w:szCs w:val="40"/>
          <w:lang w:val="en-US" w:eastAsia="zh-CN" w:bidi="ar-SA"/>
        </w:rPr>
        <w:t>2025年</w:t>
      </w:r>
      <w:r>
        <w:rPr>
          <w:rFonts w:hint="eastAsia" w:ascii="方正小标宋_GBK" w:hAnsi="方正小标宋_GBK" w:eastAsia="方正小标宋_GBK" w:cs="方正小标宋_GBK"/>
          <w:sz w:val="40"/>
          <w:szCs w:val="40"/>
          <w:lang w:val="en-US" w:eastAsia="en-US" w:bidi="ar-SA"/>
        </w:rPr>
        <w:t>度项目支出绩效自评表</w:t>
      </w:r>
    </w:p>
    <w:p w14:paraId="598DACFC">
      <w:pPr>
        <w:keepLines/>
        <w:spacing w:line="131" w:lineRule="exact"/>
        <w:rPr>
          <w:rFonts w:ascii="Times New Roman" w:hAnsi="Times New Roman" w:eastAsia="仿宋_GB2312" w:cs="Times New Roman"/>
          <w:kern w:val="0"/>
          <w:sz w:val="32"/>
          <w:szCs w:val="20"/>
        </w:rPr>
      </w:pPr>
    </w:p>
    <w:tbl>
      <w:tblPr>
        <w:tblStyle w:val="11"/>
        <w:tblW w:w="1462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8"/>
        <w:gridCol w:w="1806"/>
        <w:gridCol w:w="2248"/>
        <w:gridCol w:w="1958"/>
        <w:gridCol w:w="1191"/>
        <w:gridCol w:w="1567"/>
        <w:gridCol w:w="858"/>
        <w:gridCol w:w="873"/>
        <w:gridCol w:w="2412"/>
      </w:tblGrid>
      <w:tr w14:paraId="685F4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jc w:val="center"/>
        </w:trPr>
        <w:tc>
          <w:tcPr>
            <w:tcW w:w="5762" w:type="dxa"/>
            <w:gridSpan w:val="3"/>
            <w:vAlign w:val="center"/>
          </w:tcPr>
          <w:p w14:paraId="49CEFCC1">
            <w:pPr>
              <w:pStyle w:val="13"/>
              <w:keepLines/>
              <w:adjustRightInd w:val="0"/>
              <w:snapToGrid w:val="0"/>
              <w:spacing w:before="0" w:line="240" w:lineRule="exact"/>
              <w:ind w:left="57"/>
              <w:jc w:val="center"/>
              <w:rPr>
                <w:rFonts w:ascii="方正仿宋_GBK" w:hAnsi="方正仿宋_GBK" w:eastAsia="方正仿宋_GBK" w:cs="方正仿宋_GBK"/>
                <w:w w:val="97"/>
                <w:kern w:val="0"/>
                <w:sz w:val="24"/>
                <w:szCs w:val="24"/>
              </w:rPr>
            </w:pPr>
            <w:r>
              <w:rPr>
                <w:rFonts w:ascii="方正仿宋_GBK" w:hAnsi="方正仿宋_GBK" w:eastAsia="方正仿宋_GBK" w:cs="方正仿宋_GBK"/>
                <w:w w:val="97"/>
                <w:kern w:val="0"/>
                <w:sz w:val="24"/>
                <w:szCs w:val="24"/>
              </w:rPr>
              <w:t>项目支出名称</w:t>
            </w:r>
          </w:p>
        </w:tc>
        <w:tc>
          <w:tcPr>
            <w:tcW w:w="8859" w:type="dxa"/>
            <w:gridSpan w:val="6"/>
            <w:vAlign w:val="center"/>
          </w:tcPr>
          <w:p w14:paraId="4C994C19">
            <w:pPr>
              <w:pStyle w:val="13"/>
              <w:keepLines/>
              <w:adjustRightInd w:val="0"/>
              <w:snapToGrid w:val="0"/>
              <w:spacing w:before="0" w:line="240" w:lineRule="exact"/>
              <w:ind w:left="57"/>
              <w:jc w:val="center"/>
              <w:rPr>
                <w:rFonts w:ascii="方正仿宋_GBK" w:hAnsi="方正仿宋_GBK" w:eastAsia="方正仿宋_GBK" w:cs="方正仿宋_GBK"/>
                <w:w w:val="97"/>
                <w:kern w:val="0"/>
                <w:sz w:val="24"/>
                <w:szCs w:val="24"/>
              </w:rPr>
            </w:pPr>
            <w:r>
              <w:rPr>
                <w:rFonts w:hint="eastAsia" w:ascii="方正仿宋_GBK" w:hAnsi="方正仿宋_GBK" w:eastAsia="方正仿宋_GBK" w:cs="方正仿宋_GBK"/>
                <w:w w:val="97"/>
                <w:kern w:val="0"/>
                <w:sz w:val="24"/>
                <w:szCs w:val="24"/>
              </w:rPr>
              <w:t>日常工作经费</w:t>
            </w:r>
          </w:p>
        </w:tc>
      </w:tr>
      <w:tr w14:paraId="41039E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jc w:val="center"/>
        </w:trPr>
        <w:tc>
          <w:tcPr>
            <w:tcW w:w="1708" w:type="dxa"/>
            <w:vAlign w:val="center"/>
          </w:tcPr>
          <w:p w14:paraId="64D0B3A8">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r>
              <w:rPr>
                <w:rFonts w:ascii="方正仿宋_GBK" w:hAnsi="方正仿宋_GBK" w:eastAsia="方正仿宋_GBK" w:cs="方正仿宋_GBK"/>
                <w:w w:val="97"/>
                <w:kern w:val="0"/>
                <w:sz w:val="24"/>
                <w:szCs w:val="24"/>
              </w:rPr>
              <w:t>主管部门</w:t>
            </w:r>
          </w:p>
        </w:tc>
        <w:tc>
          <w:tcPr>
            <w:tcW w:w="7203" w:type="dxa"/>
            <w:gridSpan w:val="4"/>
            <w:vAlign w:val="center"/>
          </w:tcPr>
          <w:p w14:paraId="74E01FE1">
            <w:pPr>
              <w:pStyle w:val="13"/>
              <w:keepLines/>
              <w:adjustRightInd w:val="0"/>
              <w:snapToGrid w:val="0"/>
              <w:spacing w:before="0" w:line="240" w:lineRule="exact"/>
              <w:ind w:left="57"/>
              <w:rPr>
                <w:rFonts w:hint="default"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岳阳市生态环境局</w:t>
            </w:r>
          </w:p>
        </w:tc>
        <w:tc>
          <w:tcPr>
            <w:tcW w:w="1567" w:type="dxa"/>
            <w:vAlign w:val="center"/>
          </w:tcPr>
          <w:p w14:paraId="38535943">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r>
              <w:rPr>
                <w:rFonts w:ascii="方正仿宋_GBK" w:hAnsi="方正仿宋_GBK" w:eastAsia="方正仿宋_GBK" w:cs="方正仿宋_GBK"/>
                <w:w w:val="97"/>
                <w:kern w:val="0"/>
                <w:sz w:val="24"/>
                <w:szCs w:val="24"/>
              </w:rPr>
              <w:t>实施单位</w:t>
            </w:r>
          </w:p>
        </w:tc>
        <w:tc>
          <w:tcPr>
            <w:tcW w:w="4143" w:type="dxa"/>
            <w:gridSpan w:val="3"/>
            <w:vAlign w:val="center"/>
          </w:tcPr>
          <w:p w14:paraId="097E4192">
            <w:pPr>
              <w:pStyle w:val="13"/>
              <w:keepLines/>
              <w:adjustRightInd w:val="0"/>
              <w:snapToGrid w:val="0"/>
              <w:spacing w:before="0" w:line="240" w:lineRule="exact"/>
              <w:ind w:left="57"/>
              <w:rPr>
                <w:rFonts w:hint="default"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岳阳市生态环境局华容分局</w:t>
            </w:r>
          </w:p>
        </w:tc>
      </w:tr>
      <w:tr w14:paraId="3E8645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jc w:val="center"/>
        </w:trPr>
        <w:tc>
          <w:tcPr>
            <w:tcW w:w="1708" w:type="dxa"/>
            <w:vMerge w:val="restart"/>
            <w:tcBorders>
              <w:bottom w:val="nil"/>
            </w:tcBorders>
            <w:vAlign w:val="center"/>
          </w:tcPr>
          <w:p w14:paraId="5584E865">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p w14:paraId="416E0009">
            <w:pPr>
              <w:pStyle w:val="13"/>
              <w:keepLines/>
              <w:adjustRightInd w:val="0"/>
              <w:snapToGrid w:val="0"/>
              <w:spacing w:before="0" w:line="240" w:lineRule="exact"/>
              <w:ind w:left="57"/>
              <w:jc w:val="center"/>
              <w:rPr>
                <w:rFonts w:ascii="方正仿宋_GBK" w:hAnsi="方正仿宋_GBK" w:eastAsia="方正仿宋_GBK" w:cs="方正仿宋_GBK"/>
                <w:w w:val="97"/>
                <w:kern w:val="0"/>
                <w:sz w:val="24"/>
                <w:szCs w:val="24"/>
              </w:rPr>
            </w:pPr>
          </w:p>
          <w:p w14:paraId="775F2E97">
            <w:pPr>
              <w:pStyle w:val="13"/>
              <w:keepLines/>
              <w:adjustRightInd w:val="0"/>
              <w:snapToGrid w:val="0"/>
              <w:spacing w:before="0" w:line="240" w:lineRule="exact"/>
              <w:ind w:left="57"/>
              <w:jc w:val="center"/>
              <w:rPr>
                <w:rFonts w:ascii="方正仿宋_GBK" w:hAnsi="方正仿宋_GBK" w:eastAsia="方正仿宋_GBK" w:cs="方正仿宋_GBK"/>
                <w:w w:val="97"/>
                <w:kern w:val="0"/>
                <w:sz w:val="24"/>
                <w:szCs w:val="24"/>
                <w:lang w:eastAsia="zh-CN"/>
              </w:rPr>
            </w:pPr>
            <w:r>
              <w:rPr>
                <w:rFonts w:ascii="方正仿宋_GBK" w:hAnsi="方正仿宋_GBK" w:eastAsia="方正仿宋_GBK" w:cs="方正仿宋_GBK"/>
                <w:w w:val="97"/>
                <w:kern w:val="0"/>
                <w:sz w:val="24"/>
                <w:szCs w:val="24"/>
              </w:rPr>
              <w:t>项目资金</w:t>
            </w:r>
            <w:r>
              <w:rPr>
                <w:rFonts w:hint="eastAsia" w:ascii="方正仿宋_GBK" w:hAnsi="方正仿宋_GBK" w:eastAsia="方正仿宋_GBK" w:cs="方正仿宋_GBK"/>
                <w:w w:val="97"/>
                <w:kern w:val="0"/>
              </w:rPr>
              <w:br w:type="textWrapping"/>
            </w:r>
            <w:r>
              <w:rPr>
                <w:rFonts w:ascii="方正仿宋_GBK" w:hAnsi="方正仿宋_GBK" w:eastAsia="方正仿宋_GBK" w:cs="方正仿宋_GBK"/>
                <w:w w:val="97"/>
                <w:kern w:val="0"/>
                <w:sz w:val="24"/>
                <w:szCs w:val="24"/>
                <w:lang w:eastAsia="zh-CN"/>
              </w:rPr>
              <w:t>（</w:t>
            </w:r>
            <w:r>
              <w:rPr>
                <w:rFonts w:ascii="方正仿宋_GBK" w:hAnsi="方正仿宋_GBK" w:eastAsia="方正仿宋_GBK" w:cs="方正仿宋_GBK"/>
                <w:w w:val="97"/>
                <w:kern w:val="0"/>
                <w:sz w:val="24"/>
                <w:szCs w:val="24"/>
              </w:rPr>
              <w:t>万元</w:t>
            </w:r>
            <w:r>
              <w:rPr>
                <w:rFonts w:ascii="方正仿宋_GBK" w:hAnsi="方正仿宋_GBK" w:eastAsia="方正仿宋_GBK" w:cs="方正仿宋_GBK"/>
                <w:w w:val="97"/>
                <w:kern w:val="0"/>
                <w:sz w:val="24"/>
                <w:szCs w:val="24"/>
                <w:lang w:eastAsia="zh-CN"/>
              </w:rPr>
              <w:t>）</w:t>
            </w:r>
          </w:p>
        </w:tc>
        <w:tc>
          <w:tcPr>
            <w:tcW w:w="4054" w:type="dxa"/>
            <w:gridSpan w:val="2"/>
            <w:vAlign w:val="center"/>
          </w:tcPr>
          <w:p w14:paraId="098B2A67">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1958" w:type="dxa"/>
            <w:vAlign w:val="center"/>
          </w:tcPr>
          <w:p w14:paraId="4D17237D">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r>
              <w:rPr>
                <w:rFonts w:ascii="方正仿宋_GBK" w:hAnsi="方正仿宋_GBK" w:eastAsia="方正仿宋_GBK" w:cs="方正仿宋_GBK"/>
                <w:w w:val="97"/>
                <w:kern w:val="0"/>
                <w:sz w:val="24"/>
                <w:szCs w:val="24"/>
              </w:rPr>
              <w:t>年初预算数</w:t>
            </w:r>
          </w:p>
        </w:tc>
        <w:tc>
          <w:tcPr>
            <w:tcW w:w="1191" w:type="dxa"/>
            <w:vAlign w:val="center"/>
          </w:tcPr>
          <w:p w14:paraId="681ACDED">
            <w:pPr>
              <w:pStyle w:val="13"/>
              <w:keepLines/>
              <w:adjustRightInd w:val="0"/>
              <w:snapToGrid w:val="0"/>
              <w:spacing w:before="0" w:line="240" w:lineRule="exact"/>
              <w:ind w:left="57"/>
              <w:jc w:val="center"/>
              <w:rPr>
                <w:rFonts w:ascii="方正仿宋_GBK" w:hAnsi="方正仿宋_GBK" w:eastAsia="方正仿宋_GBK" w:cs="方正仿宋_GBK"/>
                <w:w w:val="97"/>
                <w:kern w:val="0"/>
                <w:sz w:val="24"/>
                <w:szCs w:val="24"/>
              </w:rPr>
            </w:pPr>
            <w:r>
              <w:rPr>
                <w:rFonts w:ascii="方正仿宋_GBK" w:hAnsi="方正仿宋_GBK" w:eastAsia="方正仿宋_GBK" w:cs="方正仿宋_GBK"/>
                <w:w w:val="97"/>
                <w:kern w:val="0"/>
                <w:sz w:val="24"/>
                <w:szCs w:val="24"/>
              </w:rPr>
              <w:t>全年</w:t>
            </w:r>
            <w:r>
              <w:rPr>
                <w:rFonts w:hint="eastAsia" w:ascii="方正仿宋_GBK" w:hAnsi="方正仿宋_GBK" w:eastAsia="方正仿宋_GBK" w:cs="方正仿宋_GBK"/>
                <w:w w:val="97"/>
                <w:kern w:val="0"/>
              </w:rPr>
              <w:br w:type="textWrapping"/>
            </w:r>
            <w:r>
              <w:rPr>
                <w:rFonts w:ascii="方正仿宋_GBK" w:hAnsi="方正仿宋_GBK" w:eastAsia="方正仿宋_GBK" w:cs="方正仿宋_GBK"/>
                <w:w w:val="97"/>
                <w:kern w:val="0"/>
                <w:sz w:val="24"/>
                <w:szCs w:val="24"/>
              </w:rPr>
              <w:t>预算数</w:t>
            </w:r>
          </w:p>
        </w:tc>
        <w:tc>
          <w:tcPr>
            <w:tcW w:w="1567" w:type="dxa"/>
            <w:vAlign w:val="center"/>
          </w:tcPr>
          <w:p w14:paraId="266281F0">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r>
              <w:rPr>
                <w:rFonts w:ascii="方正仿宋_GBK" w:hAnsi="方正仿宋_GBK" w:eastAsia="方正仿宋_GBK" w:cs="方正仿宋_GBK"/>
                <w:w w:val="97"/>
                <w:kern w:val="0"/>
                <w:sz w:val="24"/>
                <w:szCs w:val="24"/>
              </w:rPr>
              <w:t>全年执行数</w:t>
            </w:r>
          </w:p>
        </w:tc>
        <w:tc>
          <w:tcPr>
            <w:tcW w:w="858" w:type="dxa"/>
            <w:vAlign w:val="center"/>
          </w:tcPr>
          <w:p w14:paraId="40B7E6E2">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r>
              <w:rPr>
                <w:rFonts w:ascii="方正仿宋_GBK" w:hAnsi="方正仿宋_GBK" w:eastAsia="方正仿宋_GBK" w:cs="方正仿宋_GBK"/>
                <w:w w:val="97"/>
                <w:kern w:val="0"/>
                <w:sz w:val="24"/>
                <w:szCs w:val="24"/>
              </w:rPr>
              <w:t>分值</w:t>
            </w:r>
          </w:p>
        </w:tc>
        <w:tc>
          <w:tcPr>
            <w:tcW w:w="873" w:type="dxa"/>
            <w:vAlign w:val="center"/>
          </w:tcPr>
          <w:p w14:paraId="005CB592">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r>
              <w:rPr>
                <w:rFonts w:ascii="方正仿宋_GBK" w:hAnsi="方正仿宋_GBK" w:eastAsia="方正仿宋_GBK" w:cs="方正仿宋_GBK"/>
                <w:w w:val="97"/>
                <w:kern w:val="0"/>
                <w:sz w:val="24"/>
                <w:szCs w:val="24"/>
              </w:rPr>
              <w:t>执行率</w:t>
            </w:r>
          </w:p>
        </w:tc>
        <w:tc>
          <w:tcPr>
            <w:tcW w:w="2412" w:type="dxa"/>
            <w:vAlign w:val="center"/>
          </w:tcPr>
          <w:p w14:paraId="3EF775A2">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r>
              <w:rPr>
                <w:rFonts w:ascii="方正仿宋_GBK" w:hAnsi="方正仿宋_GBK" w:eastAsia="方正仿宋_GBK" w:cs="方正仿宋_GBK"/>
                <w:w w:val="97"/>
                <w:kern w:val="0"/>
                <w:sz w:val="24"/>
                <w:szCs w:val="24"/>
              </w:rPr>
              <w:t>自评得分</w:t>
            </w:r>
          </w:p>
        </w:tc>
      </w:tr>
      <w:tr w14:paraId="5BB8FE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jc w:val="center"/>
        </w:trPr>
        <w:tc>
          <w:tcPr>
            <w:tcW w:w="1708" w:type="dxa"/>
            <w:vMerge w:val="continue"/>
            <w:tcBorders>
              <w:top w:val="nil"/>
              <w:bottom w:val="nil"/>
            </w:tcBorders>
            <w:vAlign w:val="center"/>
          </w:tcPr>
          <w:p w14:paraId="680314B0">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4054" w:type="dxa"/>
            <w:gridSpan w:val="2"/>
            <w:vAlign w:val="center"/>
          </w:tcPr>
          <w:p w14:paraId="0F6B8607">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r>
              <w:rPr>
                <w:rFonts w:ascii="方正仿宋_GBK" w:hAnsi="方正仿宋_GBK" w:eastAsia="方正仿宋_GBK" w:cs="方正仿宋_GBK"/>
                <w:w w:val="97"/>
                <w:kern w:val="0"/>
                <w:sz w:val="24"/>
                <w:szCs w:val="24"/>
              </w:rPr>
              <w:t>年度资金总额</w:t>
            </w:r>
          </w:p>
        </w:tc>
        <w:tc>
          <w:tcPr>
            <w:tcW w:w="1958" w:type="dxa"/>
            <w:vAlign w:val="center"/>
          </w:tcPr>
          <w:p w14:paraId="425A02CB">
            <w:pPr>
              <w:pStyle w:val="13"/>
              <w:keepLines/>
              <w:adjustRightInd w:val="0"/>
              <w:snapToGrid w:val="0"/>
              <w:spacing w:before="0" w:line="240" w:lineRule="exact"/>
              <w:ind w:left="57"/>
              <w:rPr>
                <w:rFonts w:hint="default"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620.29</w:t>
            </w:r>
          </w:p>
        </w:tc>
        <w:tc>
          <w:tcPr>
            <w:tcW w:w="1191" w:type="dxa"/>
            <w:vAlign w:val="center"/>
          </w:tcPr>
          <w:p w14:paraId="3EA80AFA">
            <w:pPr>
              <w:pStyle w:val="13"/>
              <w:keepLines/>
              <w:adjustRightInd w:val="0"/>
              <w:snapToGrid w:val="0"/>
              <w:spacing w:before="0" w:line="240" w:lineRule="exact"/>
              <w:ind w:left="57"/>
              <w:rPr>
                <w:rFonts w:hint="default"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620.29</w:t>
            </w:r>
          </w:p>
        </w:tc>
        <w:tc>
          <w:tcPr>
            <w:tcW w:w="1567" w:type="dxa"/>
            <w:vAlign w:val="center"/>
          </w:tcPr>
          <w:p w14:paraId="57518441">
            <w:pPr>
              <w:pStyle w:val="13"/>
              <w:keepLines/>
              <w:adjustRightInd w:val="0"/>
              <w:snapToGrid w:val="0"/>
              <w:spacing w:before="0" w:line="240" w:lineRule="exact"/>
              <w:ind w:left="57"/>
              <w:rPr>
                <w:rFonts w:hint="default"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620.01</w:t>
            </w:r>
          </w:p>
        </w:tc>
        <w:tc>
          <w:tcPr>
            <w:tcW w:w="858" w:type="dxa"/>
            <w:vAlign w:val="center"/>
          </w:tcPr>
          <w:p w14:paraId="4B93B379">
            <w:pPr>
              <w:pStyle w:val="13"/>
              <w:keepLines/>
              <w:adjustRightInd w:val="0"/>
              <w:snapToGrid w:val="0"/>
              <w:spacing w:before="0" w:line="240" w:lineRule="exact"/>
              <w:ind w:left="57"/>
              <w:rPr>
                <w:rFonts w:hint="default"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10</w:t>
            </w:r>
          </w:p>
        </w:tc>
        <w:tc>
          <w:tcPr>
            <w:tcW w:w="873" w:type="dxa"/>
            <w:vAlign w:val="center"/>
          </w:tcPr>
          <w:p w14:paraId="0701A147">
            <w:pPr>
              <w:pStyle w:val="13"/>
              <w:keepLines/>
              <w:adjustRightInd w:val="0"/>
              <w:snapToGrid w:val="0"/>
              <w:spacing w:before="0" w:line="240" w:lineRule="exact"/>
              <w:ind w:left="57"/>
              <w:rPr>
                <w:rFonts w:hint="default"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99%</w:t>
            </w:r>
          </w:p>
        </w:tc>
        <w:tc>
          <w:tcPr>
            <w:tcW w:w="2412" w:type="dxa"/>
            <w:vAlign w:val="center"/>
          </w:tcPr>
          <w:p w14:paraId="5510C35D">
            <w:pPr>
              <w:pStyle w:val="13"/>
              <w:keepLines/>
              <w:adjustRightInd w:val="0"/>
              <w:snapToGrid w:val="0"/>
              <w:spacing w:before="0" w:line="240" w:lineRule="exact"/>
              <w:ind w:left="57"/>
              <w:rPr>
                <w:rFonts w:hint="default"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10</w:t>
            </w:r>
          </w:p>
        </w:tc>
      </w:tr>
      <w:tr w14:paraId="02BD47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1708" w:type="dxa"/>
            <w:vMerge w:val="continue"/>
            <w:tcBorders>
              <w:top w:val="nil"/>
              <w:bottom w:val="nil"/>
            </w:tcBorders>
            <w:vAlign w:val="center"/>
          </w:tcPr>
          <w:p w14:paraId="3FB329C2">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4054" w:type="dxa"/>
            <w:gridSpan w:val="2"/>
            <w:vAlign w:val="center"/>
          </w:tcPr>
          <w:p w14:paraId="18DD44DA">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r>
              <w:rPr>
                <w:rFonts w:ascii="方正仿宋_GBK" w:hAnsi="方正仿宋_GBK" w:eastAsia="方正仿宋_GBK" w:cs="方正仿宋_GBK"/>
                <w:w w:val="97"/>
                <w:kern w:val="0"/>
                <w:sz w:val="24"/>
                <w:szCs w:val="24"/>
              </w:rPr>
              <w:t>其中：当年财政拨款</w:t>
            </w:r>
          </w:p>
        </w:tc>
        <w:tc>
          <w:tcPr>
            <w:tcW w:w="1958" w:type="dxa"/>
            <w:vAlign w:val="center"/>
          </w:tcPr>
          <w:p w14:paraId="76306853">
            <w:pPr>
              <w:pStyle w:val="13"/>
              <w:keepLines/>
              <w:adjustRightInd w:val="0"/>
              <w:snapToGrid w:val="0"/>
              <w:spacing w:before="0" w:line="240" w:lineRule="exact"/>
              <w:ind w:left="57"/>
              <w:rPr>
                <w:rFonts w:hint="default"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620.29</w:t>
            </w:r>
          </w:p>
        </w:tc>
        <w:tc>
          <w:tcPr>
            <w:tcW w:w="1191" w:type="dxa"/>
            <w:vAlign w:val="center"/>
          </w:tcPr>
          <w:p w14:paraId="10498963">
            <w:pPr>
              <w:pStyle w:val="13"/>
              <w:keepLines/>
              <w:adjustRightInd w:val="0"/>
              <w:snapToGrid w:val="0"/>
              <w:spacing w:before="0" w:line="240" w:lineRule="exact"/>
              <w:ind w:left="57"/>
              <w:rPr>
                <w:rFonts w:hint="default"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620.29</w:t>
            </w:r>
          </w:p>
        </w:tc>
        <w:tc>
          <w:tcPr>
            <w:tcW w:w="1567" w:type="dxa"/>
            <w:vAlign w:val="center"/>
          </w:tcPr>
          <w:p w14:paraId="58A52B76">
            <w:pPr>
              <w:pStyle w:val="13"/>
              <w:keepLines/>
              <w:adjustRightInd w:val="0"/>
              <w:snapToGrid w:val="0"/>
              <w:spacing w:before="0" w:line="240" w:lineRule="exact"/>
              <w:ind w:left="57"/>
              <w:rPr>
                <w:rFonts w:hint="default"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620.01</w:t>
            </w:r>
          </w:p>
        </w:tc>
        <w:tc>
          <w:tcPr>
            <w:tcW w:w="858" w:type="dxa"/>
            <w:vAlign w:val="center"/>
          </w:tcPr>
          <w:p w14:paraId="5DCA1ADA">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873" w:type="dxa"/>
            <w:vAlign w:val="center"/>
          </w:tcPr>
          <w:p w14:paraId="55DD4A5C">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2412" w:type="dxa"/>
            <w:vAlign w:val="center"/>
          </w:tcPr>
          <w:p w14:paraId="5265D73E">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r>
      <w:tr w14:paraId="39C11B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jc w:val="center"/>
        </w:trPr>
        <w:tc>
          <w:tcPr>
            <w:tcW w:w="1708" w:type="dxa"/>
            <w:vMerge w:val="continue"/>
            <w:tcBorders>
              <w:top w:val="nil"/>
              <w:bottom w:val="nil"/>
            </w:tcBorders>
            <w:vAlign w:val="center"/>
          </w:tcPr>
          <w:p w14:paraId="184DB34B">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4054" w:type="dxa"/>
            <w:gridSpan w:val="2"/>
            <w:vAlign w:val="center"/>
          </w:tcPr>
          <w:p w14:paraId="6D343FA5">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r>
              <w:rPr>
                <w:rFonts w:ascii="方正仿宋_GBK" w:hAnsi="方正仿宋_GBK" w:eastAsia="方正仿宋_GBK" w:cs="方正仿宋_GBK"/>
                <w:w w:val="97"/>
                <w:kern w:val="0"/>
                <w:sz w:val="24"/>
                <w:szCs w:val="24"/>
              </w:rPr>
              <w:t>上年结转资金</w:t>
            </w:r>
          </w:p>
        </w:tc>
        <w:tc>
          <w:tcPr>
            <w:tcW w:w="1958" w:type="dxa"/>
            <w:vAlign w:val="center"/>
          </w:tcPr>
          <w:p w14:paraId="612E7A8C">
            <w:pPr>
              <w:pStyle w:val="13"/>
              <w:keepLines/>
              <w:adjustRightInd w:val="0"/>
              <w:snapToGrid w:val="0"/>
              <w:spacing w:before="0" w:line="240" w:lineRule="exact"/>
              <w:ind w:left="57"/>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0</w:t>
            </w:r>
          </w:p>
        </w:tc>
        <w:tc>
          <w:tcPr>
            <w:tcW w:w="1191" w:type="dxa"/>
            <w:vAlign w:val="center"/>
          </w:tcPr>
          <w:p w14:paraId="7D6D96C1">
            <w:pPr>
              <w:pStyle w:val="13"/>
              <w:keepLines/>
              <w:adjustRightInd w:val="0"/>
              <w:snapToGrid w:val="0"/>
              <w:spacing w:before="0" w:line="240" w:lineRule="exact"/>
              <w:ind w:left="57"/>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0</w:t>
            </w:r>
          </w:p>
        </w:tc>
        <w:tc>
          <w:tcPr>
            <w:tcW w:w="1567" w:type="dxa"/>
            <w:vAlign w:val="center"/>
          </w:tcPr>
          <w:p w14:paraId="69C9DA63">
            <w:pPr>
              <w:pStyle w:val="13"/>
              <w:keepLines/>
              <w:adjustRightInd w:val="0"/>
              <w:snapToGrid w:val="0"/>
              <w:spacing w:before="0" w:line="240" w:lineRule="exact"/>
              <w:ind w:left="57"/>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0</w:t>
            </w:r>
          </w:p>
        </w:tc>
        <w:tc>
          <w:tcPr>
            <w:tcW w:w="858" w:type="dxa"/>
            <w:vAlign w:val="center"/>
          </w:tcPr>
          <w:p w14:paraId="6CD9997C">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873" w:type="dxa"/>
            <w:vAlign w:val="center"/>
          </w:tcPr>
          <w:p w14:paraId="20A021A2">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2412" w:type="dxa"/>
            <w:vAlign w:val="center"/>
          </w:tcPr>
          <w:p w14:paraId="1BFB7D91">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r>
      <w:tr w14:paraId="07A539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708" w:type="dxa"/>
            <w:vMerge w:val="continue"/>
            <w:tcBorders>
              <w:top w:val="nil"/>
            </w:tcBorders>
            <w:vAlign w:val="center"/>
          </w:tcPr>
          <w:p w14:paraId="309EF71A">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4054" w:type="dxa"/>
            <w:gridSpan w:val="2"/>
            <w:vAlign w:val="center"/>
          </w:tcPr>
          <w:p w14:paraId="30B83BC5">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r>
              <w:rPr>
                <w:rFonts w:ascii="方正仿宋_GBK" w:hAnsi="方正仿宋_GBK" w:eastAsia="方正仿宋_GBK" w:cs="方正仿宋_GBK"/>
                <w:w w:val="97"/>
                <w:kern w:val="0"/>
                <w:sz w:val="24"/>
                <w:szCs w:val="24"/>
              </w:rPr>
              <w:t>其他资金</w:t>
            </w:r>
          </w:p>
        </w:tc>
        <w:tc>
          <w:tcPr>
            <w:tcW w:w="1958" w:type="dxa"/>
            <w:vAlign w:val="center"/>
          </w:tcPr>
          <w:p w14:paraId="63208BD9">
            <w:pPr>
              <w:pStyle w:val="13"/>
              <w:keepLines/>
              <w:adjustRightInd w:val="0"/>
              <w:snapToGrid w:val="0"/>
              <w:spacing w:before="0" w:line="240" w:lineRule="exact"/>
              <w:ind w:left="57"/>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0</w:t>
            </w:r>
          </w:p>
        </w:tc>
        <w:tc>
          <w:tcPr>
            <w:tcW w:w="1191" w:type="dxa"/>
            <w:vAlign w:val="center"/>
          </w:tcPr>
          <w:p w14:paraId="006E20FD">
            <w:pPr>
              <w:pStyle w:val="13"/>
              <w:keepLines/>
              <w:adjustRightInd w:val="0"/>
              <w:snapToGrid w:val="0"/>
              <w:spacing w:before="0" w:line="240" w:lineRule="exact"/>
              <w:ind w:left="57"/>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0</w:t>
            </w:r>
          </w:p>
        </w:tc>
        <w:tc>
          <w:tcPr>
            <w:tcW w:w="1567" w:type="dxa"/>
            <w:vAlign w:val="center"/>
          </w:tcPr>
          <w:p w14:paraId="0B4AF8C2">
            <w:pPr>
              <w:pStyle w:val="13"/>
              <w:keepLines/>
              <w:adjustRightInd w:val="0"/>
              <w:snapToGrid w:val="0"/>
              <w:spacing w:before="0" w:line="240" w:lineRule="exact"/>
              <w:ind w:left="57"/>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0</w:t>
            </w:r>
          </w:p>
        </w:tc>
        <w:tc>
          <w:tcPr>
            <w:tcW w:w="858" w:type="dxa"/>
            <w:vAlign w:val="center"/>
          </w:tcPr>
          <w:p w14:paraId="749A7134">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873" w:type="dxa"/>
            <w:vAlign w:val="center"/>
          </w:tcPr>
          <w:p w14:paraId="5020DAFB">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2412" w:type="dxa"/>
            <w:vAlign w:val="center"/>
          </w:tcPr>
          <w:p w14:paraId="5B6DC2F2">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r>
      <w:tr w14:paraId="0B8B1B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708" w:type="dxa"/>
            <w:vMerge w:val="restart"/>
            <w:tcBorders>
              <w:bottom w:val="nil"/>
            </w:tcBorders>
            <w:vAlign w:val="center"/>
          </w:tcPr>
          <w:p w14:paraId="57559207">
            <w:pPr>
              <w:pStyle w:val="13"/>
              <w:keepLines/>
              <w:adjustRightInd w:val="0"/>
              <w:snapToGrid w:val="0"/>
              <w:spacing w:before="0" w:line="240" w:lineRule="exact"/>
              <w:ind w:left="0"/>
              <w:rPr>
                <w:rFonts w:ascii="方正仿宋_GBK" w:hAnsi="方正仿宋_GBK" w:eastAsia="方正仿宋_GBK" w:cs="方正仿宋_GBK"/>
                <w:w w:val="97"/>
                <w:kern w:val="0"/>
                <w:sz w:val="24"/>
                <w:szCs w:val="24"/>
              </w:rPr>
            </w:pPr>
            <w:r>
              <w:rPr>
                <w:rFonts w:ascii="方正仿宋_GBK" w:hAnsi="方正仿宋_GBK" w:eastAsia="方正仿宋_GBK" w:cs="方正仿宋_GBK"/>
                <w:w w:val="97"/>
                <w:kern w:val="0"/>
                <w:sz w:val="24"/>
                <w:szCs w:val="24"/>
              </w:rPr>
              <w:t>年度总体目标</w:t>
            </w:r>
          </w:p>
        </w:tc>
        <w:tc>
          <w:tcPr>
            <w:tcW w:w="7203" w:type="dxa"/>
            <w:gridSpan w:val="4"/>
            <w:vAlign w:val="center"/>
          </w:tcPr>
          <w:p w14:paraId="648536F9">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r>
              <w:rPr>
                <w:rFonts w:ascii="方正仿宋_GBK" w:hAnsi="方正仿宋_GBK" w:eastAsia="方正仿宋_GBK" w:cs="方正仿宋_GBK"/>
                <w:w w:val="97"/>
                <w:kern w:val="0"/>
                <w:sz w:val="24"/>
                <w:szCs w:val="24"/>
              </w:rPr>
              <w:t>预期目标</w:t>
            </w:r>
          </w:p>
        </w:tc>
        <w:tc>
          <w:tcPr>
            <w:tcW w:w="5710" w:type="dxa"/>
            <w:gridSpan w:val="4"/>
            <w:vAlign w:val="center"/>
          </w:tcPr>
          <w:p w14:paraId="31B39641">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r>
              <w:rPr>
                <w:rFonts w:ascii="方正仿宋_GBK" w:hAnsi="方正仿宋_GBK" w:eastAsia="方正仿宋_GBK" w:cs="方正仿宋_GBK"/>
                <w:w w:val="97"/>
                <w:kern w:val="0"/>
                <w:sz w:val="24"/>
                <w:szCs w:val="24"/>
              </w:rPr>
              <w:t>实际完成情况</w:t>
            </w:r>
          </w:p>
        </w:tc>
      </w:tr>
      <w:tr w14:paraId="5728A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0" w:hRule="atLeast"/>
          <w:jc w:val="center"/>
        </w:trPr>
        <w:tc>
          <w:tcPr>
            <w:tcW w:w="1708" w:type="dxa"/>
            <w:vMerge w:val="continue"/>
            <w:tcBorders>
              <w:top w:val="nil"/>
            </w:tcBorders>
            <w:vAlign w:val="center"/>
          </w:tcPr>
          <w:p w14:paraId="74C11142">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7203" w:type="dxa"/>
            <w:gridSpan w:val="4"/>
            <w:vAlign w:val="center"/>
          </w:tcPr>
          <w:p w14:paraId="5B1F3263">
            <w:pPr>
              <w:keepLines/>
              <w:adjustRightInd w:val="0"/>
              <w:snapToGrid w:val="0"/>
              <w:jc w:val="both"/>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1.认真贯彻落实党的二十届三中全会、党的二十大精神和生态文明思想，以“保护好一江碧水”和“绿水青山就是金山银山”为宗旨，以污染防治工作为中心，持续推进生态环境保护项目建设，改善大气生态环境、水生态环境等。2.打好双十行动污染防治攻坚战、利剑行动夏季攻势、洞庭清波、环保督查、月考核、突出环境问题整改销号等。3.持续抓好突出生态环境问题整改，对已经完成整改任务的中央及省环保督察反馈问题和信访件再次组织开展“回头看”，坚决防止滑坡反弹。4.持续打好“十大组合拳”，完成排渍口整治等项目建设，巩固提升华容河治理成效；按照环科院专家提出的方案对东湖等重点河湖的水质进行治理，确保全县内湖内河水质稳定好转。</w:t>
            </w:r>
          </w:p>
        </w:tc>
        <w:tc>
          <w:tcPr>
            <w:tcW w:w="5710" w:type="dxa"/>
            <w:gridSpan w:val="4"/>
            <w:vAlign w:val="center"/>
          </w:tcPr>
          <w:p w14:paraId="40DA9437">
            <w:pPr>
              <w:keepLines/>
              <w:adjustRightInd w:val="0"/>
              <w:snapToGrid w:val="0"/>
              <w:jc w:val="both"/>
              <w:rPr>
                <w:rFonts w:hint="eastAsia" w:ascii="方正仿宋_GBK" w:hAnsi="方正仿宋_GBK" w:eastAsia="方正仿宋_GBK" w:cs="方正仿宋_GBK"/>
                <w:kern w:val="0"/>
                <w:sz w:val="24"/>
                <w:szCs w:val="24"/>
                <w:lang w:eastAsia="zh-CN"/>
              </w:rPr>
            </w:pPr>
            <w:r>
              <w:rPr>
                <w:rFonts w:hint="eastAsia" w:ascii="方正仿宋_GBK" w:hAnsi="方正仿宋_GBK" w:eastAsia="方正仿宋_GBK" w:cs="方正仿宋_GBK"/>
                <w:kern w:val="0"/>
                <w:sz w:val="24"/>
                <w:szCs w:val="24"/>
              </w:rPr>
              <w:t>202</w:t>
            </w:r>
            <w:r>
              <w:rPr>
                <w:rFonts w:hint="eastAsia" w:ascii="方正仿宋_GBK" w:hAnsi="方正仿宋_GBK" w:eastAsia="方正仿宋_GBK" w:cs="方正仿宋_GBK"/>
                <w:kern w:val="0"/>
                <w:sz w:val="24"/>
                <w:szCs w:val="24"/>
                <w:lang w:val="en-US" w:eastAsia="zh-CN"/>
              </w:rPr>
              <w:t>5</w:t>
            </w:r>
            <w:r>
              <w:rPr>
                <w:rFonts w:hint="eastAsia" w:ascii="方正仿宋_GBK" w:hAnsi="方正仿宋_GBK" w:eastAsia="方正仿宋_GBK" w:cs="方正仿宋_GBK"/>
                <w:kern w:val="0"/>
                <w:sz w:val="24"/>
                <w:szCs w:val="24"/>
              </w:rPr>
              <w:t>年，全县各部门站在“守护好一江碧水”的政治高度，坚决贯彻落实好中央、省、市关于生态环境保护工作的部署安排，强力推进污染防治攻坚战“夏季攻势”任务、</w:t>
            </w:r>
            <w:r>
              <w:rPr>
                <w:rFonts w:hint="eastAsia" w:ascii="方正仿宋_GBK" w:hAnsi="方正仿宋_GBK" w:eastAsia="方正仿宋_GBK" w:cs="方正仿宋_GBK"/>
                <w:kern w:val="0"/>
                <w:sz w:val="24"/>
                <w:szCs w:val="24"/>
                <w:lang w:eastAsia="zh-CN"/>
              </w:rPr>
              <w:t>秸秆禁烧与综合利用</w:t>
            </w:r>
            <w:r>
              <w:rPr>
                <w:rFonts w:hint="eastAsia" w:ascii="方正仿宋_GBK" w:hAnsi="方正仿宋_GBK" w:eastAsia="方正仿宋_GBK" w:cs="方正仿宋_GBK"/>
                <w:kern w:val="0"/>
                <w:sz w:val="24"/>
                <w:szCs w:val="24"/>
              </w:rPr>
              <w:t>、</w:t>
            </w:r>
            <w:r>
              <w:rPr>
                <w:rFonts w:hint="eastAsia" w:ascii="方正仿宋_GBK" w:hAnsi="方正仿宋_GBK" w:eastAsia="方正仿宋_GBK" w:cs="方正仿宋_GBK"/>
                <w:kern w:val="0"/>
                <w:sz w:val="24"/>
                <w:szCs w:val="24"/>
                <w:lang w:eastAsia="zh-CN"/>
              </w:rPr>
              <w:t>中央和省级环保督察交办问题整改等重要工作</w:t>
            </w:r>
            <w:r>
              <w:rPr>
                <w:rFonts w:hint="eastAsia" w:ascii="方正仿宋_GBK" w:hAnsi="方正仿宋_GBK" w:eastAsia="方正仿宋_GBK" w:cs="方正仿宋_GBK"/>
                <w:kern w:val="0"/>
                <w:sz w:val="24"/>
                <w:szCs w:val="24"/>
              </w:rPr>
              <w:t>，取得</w:t>
            </w:r>
            <w:r>
              <w:rPr>
                <w:rFonts w:hint="eastAsia" w:ascii="方正仿宋_GBK" w:hAnsi="方正仿宋_GBK" w:eastAsia="方正仿宋_GBK" w:cs="方正仿宋_GBK"/>
                <w:kern w:val="0"/>
                <w:sz w:val="24"/>
                <w:szCs w:val="24"/>
                <w:lang w:eastAsia="zh-CN"/>
              </w:rPr>
              <w:t>阶段性成效</w:t>
            </w:r>
            <w:r>
              <w:rPr>
                <w:rFonts w:hint="eastAsia" w:ascii="方正仿宋_GBK" w:hAnsi="方正仿宋_GBK" w:eastAsia="方正仿宋_GBK" w:cs="方正仿宋_GBK"/>
                <w:kern w:val="0"/>
                <w:sz w:val="24"/>
                <w:szCs w:val="24"/>
              </w:rPr>
              <w:t>，我县环境质量得到</w:t>
            </w:r>
            <w:r>
              <w:rPr>
                <w:rFonts w:hint="eastAsia" w:ascii="方正仿宋_GBK" w:hAnsi="方正仿宋_GBK" w:eastAsia="方正仿宋_GBK" w:cs="方正仿宋_GBK"/>
                <w:kern w:val="0"/>
                <w:sz w:val="24"/>
                <w:szCs w:val="24"/>
                <w:lang w:eastAsia="zh-CN"/>
              </w:rPr>
              <w:t>有效</w:t>
            </w:r>
            <w:r>
              <w:rPr>
                <w:rFonts w:hint="eastAsia" w:ascii="方正仿宋_GBK" w:hAnsi="方正仿宋_GBK" w:eastAsia="方正仿宋_GBK" w:cs="方正仿宋_GBK"/>
                <w:kern w:val="0"/>
                <w:sz w:val="24"/>
                <w:szCs w:val="24"/>
              </w:rPr>
              <w:t>改善</w:t>
            </w:r>
            <w:r>
              <w:rPr>
                <w:rFonts w:hint="eastAsia" w:ascii="方正仿宋_GBK" w:hAnsi="方正仿宋_GBK" w:eastAsia="方正仿宋_GBK" w:cs="方正仿宋_GBK"/>
                <w:kern w:val="0"/>
                <w:sz w:val="24"/>
                <w:szCs w:val="24"/>
                <w:lang w:eastAsia="zh-CN"/>
              </w:rPr>
              <w:t>。</w:t>
            </w:r>
          </w:p>
          <w:p w14:paraId="4546F2B7">
            <w:pPr>
              <w:keepLines/>
              <w:adjustRightInd w:val="0"/>
              <w:snapToGrid w:val="0"/>
              <w:jc w:val="both"/>
              <w:rPr>
                <w:rFonts w:hint="eastAsia" w:ascii="方正仿宋_GBK" w:hAnsi="方正仿宋_GBK" w:eastAsia="方正仿宋_GBK" w:cs="方正仿宋_GBK"/>
                <w:kern w:val="0"/>
                <w:sz w:val="24"/>
                <w:szCs w:val="24"/>
              </w:rPr>
            </w:pPr>
          </w:p>
        </w:tc>
      </w:tr>
      <w:tr w14:paraId="3A17CD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jc w:val="center"/>
        </w:trPr>
        <w:tc>
          <w:tcPr>
            <w:tcW w:w="1708"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7A3B2C30">
            <w:pPr>
              <w:pStyle w:val="13"/>
              <w:keepLines/>
              <w:adjustRightInd w:val="0"/>
              <w:snapToGrid w:val="0"/>
              <w:spacing w:before="0" w:line="240" w:lineRule="exact"/>
              <w:ind w:left="57"/>
              <w:jc w:val="center"/>
              <w:rPr>
                <w:rFonts w:ascii="方正仿宋_GBK" w:hAnsi="方正仿宋_GBK" w:eastAsia="方正仿宋_GBK" w:cs="方正仿宋_GBK"/>
                <w:w w:val="97"/>
                <w:kern w:val="0"/>
                <w:sz w:val="24"/>
                <w:szCs w:val="24"/>
              </w:rPr>
            </w:pPr>
          </w:p>
          <w:p w14:paraId="01EFA195">
            <w:pPr>
              <w:pStyle w:val="13"/>
              <w:keepLines/>
              <w:adjustRightInd w:val="0"/>
              <w:snapToGrid w:val="0"/>
              <w:spacing w:before="0" w:line="240" w:lineRule="exact"/>
              <w:ind w:left="0"/>
              <w:jc w:val="center"/>
              <w:rPr>
                <w:rFonts w:ascii="方正仿宋_GBK" w:hAnsi="方正仿宋_GBK" w:eastAsia="方正仿宋_GBK" w:cs="方正仿宋_GBK"/>
                <w:w w:val="97"/>
                <w:kern w:val="0"/>
                <w:sz w:val="24"/>
                <w:szCs w:val="24"/>
              </w:rPr>
            </w:pPr>
            <w:r>
              <w:rPr>
                <w:rFonts w:ascii="方正仿宋_GBK" w:hAnsi="方正仿宋_GBK" w:eastAsia="方正仿宋_GBK" w:cs="方正仿宋_GBK"/>
                <w:w w:val="97"/>
                <w:kern w:val="0"/>
                <w:sz w:val="24"/>
                <w:szCs w:val="24"/>
              </w:rPr>
              <w:t>绩效指标</w:t>
            </w:r>
          </w:p>
        </w:tc>
        <w:tc>
          <w:tcPr>
            <w:tcW w:w="1806" w:type="dxa"/>
            <w:tcBorders>
              <w:top w:val="single" w:color="auto" w:sz="4" w:space="0"/>
              <w:left w:val="single" w:color="auto" w:sz="4" w:space="0"/>
              <w:bottom w:val="single" w:color="auto" w:sz="4" w:space="0"/>
              <w:right w:val="single" w:color="auto" w:sz="4" w:space="0"/>
            </w:tcBorders>
            <w:vAlign w:val="center"/>
          </w:tcPr>
          <w:p w14:paraId="1E623C13">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r>
              <w:rPr>
                <w:rFonts w:ascii="方正仿宋_GBK" w:hAnsi="方正仿宋_GBK" w:eastAsia="方正仿宋_GBK" w:cs="方正仿宋_GBK"/>
                <w:w w:val="97"/>
                <w:kern w:val="0"/>
                <w:sz w:val="24"/>
                <w:szCs w:val="24"/>
              </w:rPr>
              <w:t>一级指标</w:t>
            </w:r>
          </w:p>
        </w:tc>
        <w:tc>
          <w:tcPr>
            <w:tcW w:w="2248" w:type="dxa"/>
            <w:tcBorders>
              <w:top w:val="single" w:color="auto" w:sz="4" w:space="0"/>
              <w:left w:val="single" w:color="auto" w:sz="4" w:space="0"/>
              <w:bottom w:val="single" w:color="auto" w:sz="4" w:space="0"/>
              <w:right w:val="single" w:color="auto" w:sz="4" w:space="0"/>
            </w:tcBorders>
            <w:vAlign w:val="center"/>
          </w:tcPr>
          <w:p w14:paraId="77FA73A2">
            <w:pPr>
              <w:pStyle w:val="13"/>
              <w:keepLines/>
              <w:adjustRightInd w:val="0"/>
              <w:snapToGrid w:val="0"/>
              <w:spacing w:before="0" w:line="240" w:lineRule="exact"/>
              <w:ind w:left="57"/>
              <w:jc w:val="center"/>
              <w:rPr>
                <w:rFonts w:ascii="方正仿宋_GBK" w:hAnsi="方正仿宋_GBK" w:eastAsia="方正仿宋_GBK" w:cs="方正仿宋_GBK"/>
                <w:w w:val="97"/>
                <w:kern w:val="0"/>
                <w:sz w:val="24"/>
                <w:szCs w:val="24"/>
              </w:rPr>
            </w:pPr>
            <w:r>
              <w:rPr>
                <w:rFonts w:ascii="方正仿宋_GBK" w:hAnsi="方正仿宋_GBK" w:eastAsia="方正仿宋_GBK" w:cs="方正仿宋_GBK"/>
                <w:w w:val="97"/>
                <w:kern w:val="0"/>
                <w:sz w:val="24"/>
                <w:szCs w:val="24"/>
              </w:rPr>
              <w:t>二级指标</w:t>
            </w:r>
          </w:p>
        </w:tc>
        <w:tc>
          <w:tcPr>
            <w:tcW w:w="1958" w:type="dxa"/>
            <w:tcBorders>
              <w:top w:val="single" w:color="auto" w:sz="4" w:space="0"/>
              <w:left w:val="single" w:color="auto" w:sz="4" w:space="0"/>
              <w:bottom w:val="single" w:color="auto" w:sz="4" w:space="0"/>
              <w:right w:val="single" w:color="auto" w:sz="4" w:space="0"/>
            </w:tcBorders>
            <w:vAlign w:val="center"/>
          </w:tcPr>
          <w:p w14:paraId="6551C6CF">
            <w:pPr>
              <w:pStyle w:val="13"/>
              <w:keepLines/>
              <w:adjustRightInd w:val="0"/>
              <w:snapToGrid w:val="0"/>
              <w:spacing w:before="0" w:line="240" w:lineRule="exact"/>
              <w:ind w:left="57"/>
              <w:jc w:val="center"/>
              <w:rPr>
                <w:rFonts w:ascii="方正仿宋_GBK" w:hAnsi="方正仿宋_GBK" w:eastAsia="方正仿宋_GBK" w:cs="方正仿宋_GBK"/>
                <w:w w:val="97"/>
                <w:kern w:val="0"/>
                <w:sz w:val="24"/>
                <w:szCs w:val="24"/>
              </w:rPr>
            </w:pPr>
            <w:r>
              <w:rPr>
                <w:rFonts w:ascii="方正仿宋_GBK" w:hAnsi="方正仿宋_GBK" w:eastAsia="方正仿宋_GBK" w:cs="方正仿宋_GBK"/>
                <w:w w:val="97"/>
                <w:kern w:val="0"/>
                <w:sz w:val="24"/>
                <w:szCs w:val="24"/>
              </w:rPr>
              <w:t>三级指标</w:t>
            </w:r>
          </w:p>
        </w:tc>
        <w:tc>
          <w:tcPr>
            <w:tcW w:w="1191" w:type="dxa"/>
            <w:tcBorders>
              <w:top w:val="single" w:color="auto" w:sz="4" w:space="0"/>
              <w:left w:val="single" w:color="auto" w:sz="4" w:space="0"/>
              <w:bottom w:val="single" w:color="auto" w:sz="4" w:space="0"/>
              <w:right w:val="single" w:color="auto" w:sz="4" w:space="0"/>
            </w:tcBorders>
            <w:vAlign w:val="center"/>
          </w:tcPr>
          <w:p w14:paraId="4AD8DE16">
            <w:pPr>
              <w:pStyle w:val="13"/>
              <w:keepLines/>
              <w:adjustRightInd w:val="0"/>
              <w:snapToGrid w:val="0"/>
              <w:spacing w:before="0" w:line="240" w:lineRule="exact"/>
              <w:ind w:left="57"/>
              <w:jc w:val="center"/>
              <w:rPr>
                <w:rFonts w:ascii="方正仿宋_GBK" w:hAnsi="方正仿宋_GBK" w:eastAsia="方正仿宋_GBK" w:cs="方正仿宋_GBK"/>
                <w:w w:val="97"/>
                <w:kern w:val="0"/>
                <w:sz w:val="24"/>
                <w:szCs w:val="24"/>
              </w:rPr>
            </w:pPr>
            <w:r>
              <w:rPr>
                <w:rFonts w:ascii="方正仿宋_GBK" w:hAnsi="方正仿宋_GBK" w:eastAsia="方正仿宋_GBK" w:cs="方正仿宋_GBK"/>
                <w:w w:val="97"/>
                <w:kern w:val="0"/>
                <w:sz w:val="24"/>
                <w:szCs w:val="24"/>
              </w:rPr>
              <w:t>年度指标值</w:t>
            </w:r>
          </w:p>
        </w:tc>
        <w:tc>
          <w:tcPr>
            <w:tcW w:w="1567" w:type="dxa"/>
            <w:tcBorders>
              <w:top w:val="single" w:color="auto" w:sz="4" w:space="0"/>
              <w:left w:val="single" w:color="auto" w:sz="4" w:space="0"/>
              <w:bottom w:val="single" w:color="auto" w:sz="4" w:space="0"/>
              <w:right w:val="single" w:color="auto" w:sz="4" w:space="0"/>
            </w:tcBorders>
            <w:vAlign w:val="center"/>
          </w:tcPr>
          <w:p w14:paraId="253DB14F">
            <w:pPr>
              <w:pStyle w:val="13"/>
              <w:keepLines/>
              <w:adjustRightInd w:val="0"/>
              <w:snapToGrid w:val="0"/>
              <w:spacing w:before="0" w:line="240" w:lineRule="exact"/>
              <w:ind w:left="57"/>
              <w:jc w:val="center"/>
              <w:rPr>
                <w:rFonts w:ascii="方正仿宋_GBK" w:hAnsi="方正仿宋_GBK" w:eastAsia="方正仿宋_GBK" w:cs="方正仿宋_GBK"/>
                <w:w w:val="97"/>
                <w:kern w:val="0"/>
                <w:sz w:val="24"/>
                <w:szCs w:val="24"/>
              </w:rPr>
            </w:pPr>
            <w:r>
              <w:rPr>
                <w:rFonts w:ascii="方正仿宋_GBK" w:hAnsi="方正仿宋_GBK" w:eastAsia="方正仿宋_GBK" w:cs="方正仿宋_GBK"/>
                <w:w w:val="97"/>
                <w:kern w:val="0"/>
                <w:sz w:val="24"/>
                <w:szCs w:val="24"/>
              </w:rPr>
              <w:t>实际完成值</w:t>
            </w:r>
          </w:p>
        </w:tc>
        <w:tc>
          <w:tcPr>
            <w:tcW w:w="858" w:type="dxa"/>
            <w:tcBorders>
              <w:left w:val="single" w:color="auto" w:sz="4" w:space="0"/>
            </w:tcBorders>
            <w:vAlign w:val="center"/>
          </w:tcPr>
          <w:p w14:paraId="078FA48F">
            <w:pPr>
              <w:pStyle w:val="13"/>
              <w:keepLines/>
              <w:adjustRightInd w:val="0"/>
              <w:snapToGrid w:val="0"/>
              <w:spacing w:before="0" w:line="240" w:lineRule="exact"/>
              <w:ind w:left="57"/>
              <w:jc w:val="center"/>
              <w:rPr>
                <w:rFonts w:ascii="方正仿宋_GBK" w:hAnsi="方正仿宋_GBK" w:eastAsia="方正仿宋_GBK" w:cs="方正仿宋_GBK"/>
                <w:w w:val="97"/>
                <w:kern w:val="0"/>
                <w:sz w:val="24"/>
                <w:szCs w:val="24"/>
              </w:rPr>
            </w:pPr>
            <w:r>
              <w:rPr>
                <w:rFonts w:ascii="方正仿宋_GBK" w:hAnsi="方正仿宋_GBK" w:eastAsia="方正仿宋_GBK" w:cs="方正仿宋_GBK"/>
                <w:w w:val="97"/>
                <w:kern w:val="0"/>
                <w:sz w:val="24"/>
                <w:szCs w:val="24"/>
              </w:rPr>
              <w:t>分值</w:t>
            </w:r>
          </w:p>
        </w:tc>
        <w:tc>
          <w:tcPr>
            <w:tcW w:w="873" w:type="dxa"/>
            <w:vAlign w:val="center"/>
          </w:tcPr>
          <w:p w14:paraId="3DB30C19">
            <w:pPr>
              <w:pStyle w:val="13"/>
              <w:keepLines/>
              <w:adjustRightInd w:val="0"/>
              <w:snapToGrid w:val="0"/>
              <w:spacing w:before="0" w:line="240" w:lineRule="exact"/>
              <w:ind w:left="57"/>
              <w:jc w:val="center"/>
              <w:rPr>
                <w:rFonts w:ascii="方正仿宋_GBK" w:hAnsi="方正仿宋_GBK" w:eastAsia="方正仿宋_GBK" w:cs="方正仿宋_GBK"/>
                <w:w w:val="97"/>
                <w:kern w:val="0"/>
                <w:sz w:val="24"/>
                <w:szCs w:val="24"/>
              </w:rPr>
            </w:pPr>
            <w:r>
              <w:rPr>
                <w:rFonts w:ascii="方正仿宋_GBK" w:hAnsi="方正仿宋_GBK" w:eastAsia="方正仿宋_GBK" w:cs="方正仿宋_GBK"/>
                <w:w w:val="97"/>
                <w:kern w:val="0"/>
                <w:sz w:val="24"/>
                <w:szCs w:val="24"/>
              </w:rPr>
              <w:t>得分</w:t>
            </w:r>
          </w:p>
        </w:tc>
        <w:tc>
          <w:tcPr>
            <w:tcW w:w="2412" w:type="dxa"/>
            <w:vAlign w:val="center"/>
          </w:tcPr>
          <w:p w14:paraId="51F4E7F6">
            <w:pPr>
              <w:pStyle w:val="13"/>
              <w:keepLines/>
              <w:adjustRightInd w:val="0"/>
              <w:snapToGrid w:val="0"/>
              <w:spacing w:before="0" w:line="240" w:lineRule="exact"/>
              <w:ind w:left="57"/>
              <w:jc w:val="center"/>
              <w:rPr>
                <w:rFonts w:ascii="方正仿宋_GBK" w:hAnsi="方正仿宋_GBK" w:eastAsia="方正仿宋_GBK" w:cs="方正仿宋_GBK"/>
                <w:w w:val="97"/>
                <w:kern w:val="0"/>
                <w:sz w:val="24"/>
                <w:szCs w:val="24"/>
              </w:rPr>
            </w:pPr>
            <w:r>
              <w:rPr>
                <w:rFonts w:ascii="方正仿宋_GBK" w:hAnsi="方正仿宋_GBK" w:eastAsia="方正仿宋_GBK" w:cs="方正仿宋_GBK"/>
                <w:w w:val="97"/>
                <w:kern w:val="0"/>
                <w:sz w:val="24"/>
                <w:szCs w:val="24"/>
              </w:rPr>
              <w:t>偏差原因</w:t>
            </w:r>
          </w:p>
          <w:p w14:paraId="186C14FE">
            <w:pPr>
              <w:pStyle w:val="13"/>
              <w:keepLines/>
              <w:adjustRightInd w:val="0"/>
              <w:snapToGrid w:val="0"/>
              <w:spacing w:before="0" w:line="240" w:lineRule="exact"/>
              <w:ind w:left="57"/>
              <w:jc w:val="center"/>
              <w:rPr>
                <w:rFonts w:ascii="方正仿宋_GBK" w:hAnsi="方正仿宋_GBK" w:eastAsia="方正仿宋_GBK" w:cs="方正仿宋_GBK"/>
                <w:w w:val="97"/>
                <w:kern w:val="0"/>
                <w:sz w:val="24"/>
                <w:szCs w:val="24"/>
              </w:rPr>
            </w:pPr>
            <w:r>
              <w:rPr>
                <w:rFonts w:ascii="方正仿宋_GBK" w:hAnsi="方正仿宋_GBK" w:eastAsia="方正仿宋_GBK" w:cs="方正仿宋_GBK"/>
                <w:w w:val="97"/>
                <w:kern w:val="0"/>
                <w:sz w:val="24"/>
                <w:szCs w:val="24"/>
              </w:rPr>
              <w:t>分析及改进措施</w:t>
            </w:r>
          </w:p>
        </w:tc>
      </w:tr>
      <w:tr w14:paraId="38EFB9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5"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10319742">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1806" w:type="dxa"/>
            <w:vMerge w:val="restart"/>
            <w:tcBorders>
              <w:top w:val="single" w:color="auto" w:sz="4" w:space="0"/>
              <w:left w:val="single" w:color="auto" w:sz="4" w:space="0"/>
              <w:bottom w:val="single" w:color="auto" w:sz="4" w:space="0"/>
              <w:right w:val="single" w:color="auto" w:sz="4" w:space="0"/>
            </w:tcBorders>
            <w:vAlign w:val="center"/>
          </w:tcPr>
          <w:p w14:paraId="3125C280">
            <w:pPr>
              <w:pStyle w:val="13"/>
              <w:keepLines/>
              <w:adjustRightInd w:val="0"/>
              <w:snapToGrid w:val="0"/>
              <w:spacing w:before="0" w:line="240" w:lineRule="exact"/>
              <w:ind w:left="0"/>
              <w:jc w:val="center"/>
              <w:rPr>
                <w:rFonts w:ascii="方正仿宋_GBK" w:hAnsi="方正仿宋_GBK" w:eastAsia="方正仿宋_GBK" w:cs="方正仿宋_GBK"/>
                <w:w w:val="97"/>
                <w:kern w:val="0"/>
                <w:sz w:val="24"/>
                <w:szCs w:val="24"/>
                <w:lang w:eastAsia="zh-CN"/>
              </w:rPr>
            </w:pPr>
            <w:r>
              <w:rPr>
                <w:rFonts w:ascii="方正仿宋_GBK" w:hAnsi="方正仿宋_GBK" w:eastAsia="方正仿宋_GBK" w:cs="方正仿宋_GBK"/>
                <w:w w:val="97"/>
                <w:kern w:val="0"/>
                <w:sz w:val="24"/>
                <w:szCs w:val="24"/>
              </w:rPr>
              <w:t>产出指标</w:t>
            </w:r>
            <w:r>
              <w:rPr>
                <w:rFonts w:hint="eastAsia" w:ascii="方正仿宋_GBK" w:hAnsi="方正仿宋_GBK" w:eastAsia="方正仿宋_GBK" w:cs="方正仿宋_GBK"/>
                <w:w w:val="97"/>
                <w:kern w:val="0"/>
              </w:rPr>
              <w:br w:type="textWrapping"/>
            </w:r>
            <w:r>
              <w:rPr>
                <w:rFonts w:ascii="方正仿宋_GBK" w:hAnsi="方正仿宋_GBK" w:eastAsia="方正仿宋_GBK" w:cs="方正仿宋_GBK"/>
                <w:w w:val="97"/>
                <w:kern w:val="0"/>
                <w:sz w:val="24"/>
                <w:szCs w:val="24"/>
                <w:lang w:eastAsia="zh-CN"/>
              </w:rPr>
              <w:t>（</w:t>
            </w:r>
            <w:r>
              <w:rPr>
                <w:rFonts w:ascii="方正仿宋_GBK" w:hAnsi="方正仿宋_GBK" w:eastAsia="方正仿宋_GBK" w:cs="方正仿宋_GBK"/>
                <w:w w:val="97"/>
                <w:kern w:val="0"/>
                <w:sz w:val="24"/>
                <w:szCs w:val="24"/>
              </w:rPr>
              <w:t>50分</w:t>
            </w:r>
            <w:r>
              <w:rPr>
                <w:rFonts w:ascii="方正仿宋_GBK" w:hAnsi="方正仿宋_GBK" w:eastAsia="方正仿宋_GBK" w:cs="方正仿宋_GBK"/>
                <w:w w:val="97"/>
                <w:kern w:val="0"/>
                <w:sz w:val="24"/>
                <w:szCs w:val="24"/>
                <w:lang w:eastAsia="zh-CN"/>
              </w:rPr>
              <w:t>）</w:t>
            </w:r>
          </w:p>
        </w:tc>
        <w:tc>
          <w:tcPr>
            <w:tcW w:w="2248" w:type="dxa"/>
            <w:vMerge w:val="restart"/>
            <w:tcBorders>
              <w:top w:val="single" w:color="auto" w:sz="4" w:space="0"/>
              <w:left w:val="single" w:color="auto" w:sz="4" w:space="0"/>
              <w:bottom w:val="single" w:color="auto" w:sz="4" w:space="0"/>
              <w:right w:val="single" w:color="auto" w:sz="4" w:space="0"/>
            </w:tcBorders>
            <w:vAlign w:val="center"/>
          </w:tcPr>
          <w:p w14:paraId="1256F7EF">
            <w:pPr>
              <w:pStyle w:val="13"/>
              <w:keepLines/>
              <w:adjustRightInd w:val="0"/>
              <w:snapToGrid w:val="0"/>
              <w:spacing w:before="0" w:line="240" w:lineRule="auto"/>
              <w:ind w:left="291" w:right="272" w:firstLine="3"/>
              <w:jc w:val="center"/>
              <w:rPr>
                <w:rFonts w:hint="eastAsia" w:ascii="方正仿宋_GBK" w:hAnsi="方正仿宋_GBK" w:eastAsia="方正仿宋_GBK" w:cs="方正仿宋_GBK"/>
                <w:w w:val="97"/>
                <w:kern w:val="0"/>
                <w:sz w:val="24"/>
                <w:szCs w:val="24"/>
              </w:rPr>
            </w:pPr>
            <w:r>
              <w:rPr>
                <w:rFonts w:hint="eastAsia" w:ascii="方正仿宋_GBK" w:hAnsi="方正仿宋_GBK" w:eastAsia="方正仿宋_GBK" w:cs="方正仿宋_GBK"/>
                <w:w w:val="97"/>
                <w:kern w:val="0"/>
                <w:sz w:val="24"/>
                <w:szCs w:val="24"/>
              </w:rPr>
              <w:t>数量指标</w:t>
            </w:r>
          </w:p>
        </w:tc>
        <w:tc>
          <w:tcPr>
            <w:tcW w:w="1958" w:type="dxa"/>
            <w:tcBorders>
              <w:top w:val="single" w:color="auto" w:sz="4" w:space="0"/>
              <w:left w:val="single" w:color="auto" w:sz="4" w:space="0"/>
              <w:bottom w:val="single" w:color="auto" w:sz="4" w:space="0"/>
              <w:right w:val="single" w:color="auto" w:sz="4" w:space="0"/>
            </w:tcBorders>
            <w:vAlign w:val="center"/>
          </w:tcPr>
          <w:p w14:paraId="05F7E51F">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1.开展重点污染源单位现场抽查。</w:t>
            </w:r>
          </w:p>
        </w:tc>
        <w:tc>
          <w:tcPr>
            <w:tcW w:w="1191" w:type="dxa"/>
            <w:tcBorders>
              <w:top w:val="single" w:color="auto" w:sz="4" w:space="0"/>
              <w:left w:val="single" w:color="auto" w:sz="4" w:space="0"/>
              <w:bottom w:val="single" w:color="auto" w:sz="4" w:space="0"/>
              <w:right w:val="single" w:color="auto" w:sz="4" w:space="0"/>
            </w:tcBorders>
            <w:vAlign w:val="center"/>
          </w:tcPr>
          <w:p w14:paraId="3C8AD539">
            <w:pPr>
              <w:keepLines/>
              <w:adjustRightInd w:val="0"/>
              <w:snapToGrid w:val="0"/>
              <w:jc w:val="center"/>
              <w:rPr>
                <w:rFonts w:hint="default"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≥100次</w:t>
            </w:r>
          </w:p>
        </w:tc>
        <w:tc>
          <w:tcPr>
            <w:tcW w:w="1567" w:type="dxa"/>
            <w:tcBorders>
              <w:top w:val="single" w:color="auto" w:sz="4" w:space="0"/>
              <w:left w:val="single" w:color="auto" w:sz="4" w:space="0"/>
              <w:bottom w:val="single" w:color="auto" w:sz="4" w:space="0"/>
              <w:right w:val="single" w:color="auto" w:sz="4" w:space="0"/>
            </w:tcBorders>
            <w:vAlign w:val="center"/>
          </w:tcPr>
          <w:p w14:paraId="68EB3B2F">
            <w:pPr>
              <w:pStyle w:val="13"/>
              <w:keepLines/>
              <w:adjustRightInd w:val="0"/>
              <w:snapToGrid w:val="0"/>
              <w:spacing w:before="0" w:line="240" w:lineRule="exact"/>
              <w:ind w:left="57"/>
              <w:jc w:val="center"/>
              <w:rPr>
                <w:rFonts w:ascii="方正仿宋_GBK" w:hAnsi="方正仿宋_GBK" w:eastAsia="方正仿宋_GBK" w:cs="方正仿宋_GBK"/>
                <w:w w:val="97"/>
                <w:kern w:val="0"/>
                <w:sz w:val="24"/>
                <w:szCs w:val="24"/>
              </w:rPr>
            </w:pPr>
            <w:r>
              <w:rPr>
                <w:rFonts w:hint="eastAsia" w:ascii="方正仿宋_GBK" w:hAnsi="方正仿宋_GBK" w:eastAsia="方正仿宋_GBK" w:cs="方正仿宋_GBK"/>
                <w:kern w:val="0"/>
                <w:sz w:val="24"/>
                <w:szCs w:val="24"/>
                <w:lang w:val="en-US" w:eastAsia="zh-CN"/>
              </w:rPr>
              <w:t>≥100次</w:t>
            </w:r>
          </w:p>
        </w:tc>
        <w:tc>
          <w:tcPr>
            <w:tcW w:w="858" w:type="dxa"/>
            <w:tcBorders>
              <w:left w:val="single" w:color="auto" w:sz="4" w:space="0"/>
            </w:tcBorders>
            <w:vAlign w:val="center"/>
          </w:tcPr>
          <w:p w14:paraId="36CBDE31">
            <w:pPr>
              <w:pStyle w:val="13"/>
              <w:keepLines/>
              <w:adjustRightInd w:val="0"/>
              <w:snapToGrid w:val="0"/>
              <w:spacing w:before="0" w:line="240" w:lineRule="exact"/>
              <w:ind w:left="57"/>
              <w:jc w:val="center"/>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3</w:t>
            </w:r>
          </w:p>
        </w:tc>
        <w:tc>
          <w:tcPr>
            <w:tcW w:w="873" w:type="dxa"/>
            <w:vAlign w:val="center"/>
          </w:tcPr>
          <w:p w14:paraId="1B250600">
            <w:pPr>
              <w:pStyle w:val="13"/>
              <w:keepLines/>
              <w:adjustRightInd w:val="0"/>
              <w:snapToGrid w:val="0"/>
              <w:spacing w:before="0" w:line="240" w:lineRule="exact"/>
              <w:ind w:left="57"/>
              <w:jc w:val="center"/>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3</w:t>
            </w:r>
          </w:p>
        </w:tc>
        <w:tc>
          <w:tcPr>
            <w:tcW w:w="2412" w:type="dxa"/>
            <w:vAlign w:val="center"/>
          </w:tcPr>
          <w:p w14:paraId="04628099">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r>
      <w:tr w14:paraId="14D88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0"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72C6D3D1">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1806" w:type="dxa"/>
            <w:vMerge w:val="continue"/>
            <w:tcBorders>
              <w:left w:val="single" w:color="auto" w:sz="4" w:space="0"/>
              <w:right w:val="single" w:color="auto" w:sz="4" w:space="0"/>
            </w:tcBorders>
            <w:vAlign w:val="center"/>
          </w:tcPr>
          <w:p w14:paraId="77784532">
            <w:pPr>
              <w:pStyle w:val="13"/>
              <w:keepLines/>
              <w:adjustRightInd w:val="0"/>
              <w:snapToGrid w:val="0"/>
              <w:spacing w:before="0" w:line="240" w:lineRule="exact"/>
              <w:ind w:left="0"/>
              <w:jc w:val="center"/>
              <w:rPr>
                <w:rFonts w:ascii="方正仿宋_GBK" w:hAnsi="方正仿宋_GBK" w:eastAsia="方正仿宋_GBK" w:cs="方正仿宋_GBK"/>
                <w:w w:val="97"/>
                <w:kern w:val="0"/>
                <w:sz w:val="24"/>
                <w:szCs w:val="24"/>
              </w:rPr>
            </w:pPr>
          </w:p>
        </w:tc>
        <w:tc>
          <w:tcPr>
            <w:tcW w:w="2248" w:type="dxa"/>
            <w:vMerge w:val="continue"/>
            <w:tcBorders>
              <w:left w:val="single" w:color="auto" w:sz="4" w:space="0"/>
              <w:right w:val="single" w:color="auto" w:sz="4" w:space="0"/>
            </w:tcBorders>
            <w:vAlign w:val="center"/>
          </w:tcPr>
          <w:p w14:paraId="71E08967">
            <w:pPr>
              <w:pStyle w:val="13"/>
              <w:keepLines/>
              <w:adjustRightInd w:val="0"/>
              <w:snapToGrid w:val="0"/>
              <w:spacing w:before="0" w:line="240" w:lineRule="auto"/>
              <w:ind w:left="291" w:right="272" w:firstLine="3"/>
              <w:jc w:val="center"/>
              <w:rPr>
                <w:rFonts w:hint="eastAsia" w:ascii="方正仿宋_GBK" w:hAnsi="方正仿宋_GBK" w:eastAsia="方正仿宋_GBK" w:cs="方正仿宋_GBK"/>
                <w:w w:val="97"/>
                <w:kern w:val="0"/>
                <w:sz w:val="24"/>
                <w:szCs w:val="24"/>
              </w:rPr>
            </w:pPr>
          </w:p>
        </w:tc>
        <w:tc>
          <w:tcPr>
            <w:tcW w:w="1958" w:type="dxa"/>
            <w:tcBorders>
              <w:top w:val="single" w:color="auto" w:sz="4" w:space="0"/>
              <w:left w:val="single" w:color="auto" w:sz="4" w:space="0"/>
              <w:bottom w:val="single" w:color="auto" w:sz="4" w:space="0"/>
              <w:right w:val="single" w:color="auto" w:sz="4" w:space="0"/>
            </w:tcBorders>
            <w:vAlign w:val="center"/>
          </w:tcPr>
          <w:p w14:paraId="02CB1221">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2.各项环保专项督查行动，打击违法行为。</w:t>
            </w:r>
          </w:p>
        </w:tc>
        <w:tc>
          <w:tcPr>
            <w:tcW w:w="1191" w:type="dxa"/>
            <w:tcBorders>
              <w:top w:val="single" w:color="auto" w:sz="4" w:space="0"/>
              <w:left w:val="single" w:color="auto" w:sz="4" w:space="0"/>
              <w:bottom w:val="single" w:color="auto" w:sz="4" w:space="0"/>
              <w:right w:val="single" w:color="auto" w:sz="4" w:space="0"/>
            </w:tcBorders>
            <w:vAlign w:val="center"/>
          </w:tcPr>
          <w:p w14:paraId="6C3EB640">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≥100次</w:t>
            </w:r>
          </w:p>
        </w:tc>
        <w:tc>
          <w:tcPr>
            <w:tcW w:w="1567" w:type="dxa"/>
            <w:tcBorders>
              <w:top w:val="single" w:color="auto" w:sz="4" w:space="0"/>
              <w:left w:val="single" w:color="auto" w:sz="4" w:space="0"/>
              <w:bottom w:val="single" w:color="auto" w:sz="4" w:space="0"/>
              <w:right w:val="single" w:color="auto" w:sz="4" w:space="0"/>
            </w:tcBorders>
            <w:vAlign w:val="center"/>
          </w:tcPr>
          <w:p w14:paraId="090D0C66">
            <w:pPr>
              <w:pStyle w:val="13"/>
              <w:keepLines/>
              <w:adjustRightInd w:val="0"/>
              <w:snapToGrid w:val="0"/>
              <w:spacing w:before="0" w:line="240" w:lineRule="exact"/>
              <w:ind w:left="57"/>
              <w:jc w:val="center"/>
              <w:rPr>
                <w:rFonts w:ascii="方正仿宋_GBK" w:hAnsi="方正仿宋_GBK" w:eastAsia="方正仿宋_GBK" w:cs="方正仿宋_GBK"/>
                <w:w w:val="97"/>
                <w:kern w:val="0"/>
                <w:sz w:val="24"/>
                <w:szCs w:val="24"/>
              </w:rPr>
            </w:pPr>
            <w:r>
              <w:rPr>
                <w:rFonts w:hint="eastAsia" w:ascii="方正仿宋_GBK" w:hAnsi="方正仿宋_GBK" w:eastAsia="方正仿宋_GBK" w:cs="方正仿宋_GBK"/>
                <w:kern w:val="0"/>
                <w:sz w:val="24"/>
                <w:szCs w:val="24"/>
                <w:lang w:val="en-US" w:eastAsia="zh-CN"/>
              </w:rPr>
              <w:t>≥100次</w:t>
            </w:r>
          </w:p>
        </w:tc>
        <w:tc>
          <w:tcPr>
            <w:tcW w:w="858" w:type="dxa"/>
            <w:tcBorders>
              <w:left w:val="single" w:color="auto" w:sz="4" w:space="0"/>
            </w:tcBorders>
            <w:vAlign w:val="center"/>
          </w:tcPr>
          <w:p w14:paraId="37E08F5B">
            <w:pPr>
              <w:pStyle w:val="13"/>
              <w:keepLines/>
              <w:adjustRightInd w:val="0"/>
              <w:snapToGrid w:val="0"/>
              <w:spacing w:before="0" w:line="240" w:lineRule="exact"/>
              <w:ind w:left="57"/>
              <w:jc w:val="center"/>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3</w:t>
            </w:r>
          </w:p>
        </w:tc>
        <w:tc>
          <w:tcPr>
            <w:tcW w:w="873" w:type="dxa"/>
            <w:vAlign w:val="center"/>
          </w:tcPr>
          <w:p w14:paraId="36976A79">
            <w:pPr>
              <w:pStyle w:val="13"/>
              <w:keepLines/>
              <w:adjustRightInd w:val="0"/>
              <w:snapToGrid w:val="0"/>
              <w:spacing w:before="0" w:line="240" w:lineRule="exact"/>
              <w:ind w:left="57"/>
              <w:jc w:val="center"/>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3</w:t>
            </w:r>
          </w:p>
        </w:tc>
        <w:tc>
          <w:tcPr>
            <w:tcW w:w="2412" w:type="dxa"/>
            <w:vAlign w:val="center"/>
          </w:tcPr>
          <w:p w14:paraId="2DDF1059">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r>
      <w:tr w14:paraId="04AEB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4D400D74">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1806" w:type="dxa"/>
            <w:vMerge w:val="continue"/>
            <w:tcBorders>
              <w:left w:val="single" w:color="auto" w:sz="4" w:space="0"/>
              <w:right w:val="single" w:color="auto" w:sz="4" w:space="0"/>
            </w:tcBorders>
            <w:vAlign w:val="center"/>
          </w:tcPr>
          <w:p w14:paraId="7FFAA29A">
            <w:pPr>
              <w:pStyle w:val="13"/>
              <w:keepLines/>
              <w:adjustRightInd w:val="0"/>
              <w:snapToGrid w:val="0"/>
              <w:spacing w:before="0" w:line="240" w:lineRule="exact"/>
              <w:ind w:left="0"/>
              <w:jc w:val="center"/>
              <w:rPr>
                <w:rFonts w:ascii="方正仿宋_GBK" w:hAnsi="方正仿宋_GBK" w:eastAsia="方正仿宋_GBK" w:cs="方正仿宋_GBK"/>
                <w:w w:val="97"/>
                <w:kern w:val="0"/>
                <w:sz w:val="24"/>
                <w:szCs w:val="24"/>
              </w:rPr>
            </w:pPr>
          </w:p>
        </w:tc>
        <w:tc>
          <w:tcPr>
            <w:tcW w:w="2248" w:type="dxa"/>
            <w:vMerge w:val="continue"/>
            <w:tcBorders>
              <w:left w:val="single" w:color="auto" w:sz="4" w:space="0"/>
              <w:right w:val="single" w:color="auto" w:sz="4" w:space="0"/>
            </w:tcBorders>
            <w:vAlign w:val="center"/>
          </w:tcPr>
          <w:p w14:paraId="3C42151D">
            <w:pPr>
              <w:pStyle w:val="13"/>
              <w:keepLines/>
              <w:adjustRightInd w:val="0"/>
              <w:snapToGrid w:val="0"/>
              <w:spacing w:before="0" w:line="240" w:lineRule="auto"/>
              <w:ind w:left="291" w:right="272" w:firstLine="3"/>
              <w:jc w:val="center"/>
              <w:rPr>
                <w:rFonts w:hint="eastAsia" w:ascii="方正仿宋_GBK" w:hAnsi="方正仿宋_GBK" w:eastAsia="方正仿宋_GBK" w:cs="方正仿宋_GBK"/>
                <w:w w:val="97"/>
                <w:kern w:val="0"/>
                <w:sz w:val="24"/>
                <w:szCs w:val="24"/>
              </w:rPr>
            </w:pPr>
          </w:p>
        </w:tc>
        <w:tc>
          <w:tcPr>
            <w:tcW w:w="1958" w:type="dxa"/>
            <w:tcBorders>
              <w:top w:val="single" w:color="auto" w:sz="4" w:space="0"/>
              <w:left w:val="single" w:color="auto" w:sz="4" w:space="0"/>
              <w:bottom w:val="single" w:color="auto" w:sz="4" w:space="0"/>
              <w:right w:val="single" w:color="auto" w:sz="4" w:space="0"/>
            </w:tcBorders>
            <w:vAlign w:val="center"/>
          </w:tcPr>
          <w:p w14:paraId="490D3CE7">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3.编制相关可研报告、政策建议等。</w:t>
            </w:r>
          </w:p>
        </w:tc>
        <w:tc>
          <w:tcPr>
            <w:tcW w:w="1191" w:type="dxa"/>
            <w:tcBorders>
              <w:top w:val="single" w:color="auto" w:sz="4" w:space="0"/>
              <w:left w:val="single" w:color="auto" w:sz="4" w:space="0"/>
              <w:bottom w:val="single" w:color="auto" w:sz="4" w:space="0"/>
              <w:right w:val="single" w:color="auto" w:sz="4" w:space="0"/>
            </w:tcBorders>
            <w:vAlign w:val="center"/>
          </w:tcPr>
          <w:p w14:paraId="2D3A47DD">
            <w:pPr>
              <w:keepLines/>
              <w:adjustRightInd w:val="0"/>
              <w:snapToGrid w:val="0"/>
              <w:jc w:val="center"/>
              <w:rPr>
                <w:rFonts w:hint="default"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≥30份</w:t>
            </w:r>
          </w:p>
        </w:tc>
        <w:tc>
          <w:tcPr>
            <w:tcW w:w="1567" w:type="dxa"/>
            <w:tcBorders>
              <w:top w:val="single" w:color="auto" w:sz="4" w:space="0"/>
              <w:left w:val="single" w:color="auto" w:sz="4" w:space="0"/>
              <w:bottom w:val="single" w:color="auto" w:sz="4" w:space="0"/>
              <w:right w:val="single" w:color="auto" w:sz="4" w:space="0"/>
            </w:tcBorders>
            <w:vAlign w:val="center"/>
          </w:tcPr>
          <w:p w14:paraId="2CF40257">
            <w:pPr>
              <w:pStyle w:val="13"/>
              <w:keepLines/>
              <w:adjustRightInd w:val="0"/>
              <w:snapToGrid w:val="0"/>
              <w:spacing w:before="0" w:line="240" w:lineRule="exact"/>
              <w:ind w:left="57"/>
              <w:jc w:val="center"/>
              <w:rPr>
                <w:rFonts w:hint="default" w:ascii="方正仿宋_GBK" w:hAnsi="方正仿宋_GBK" w:eastAsia="方正仿宋_GBK" w:cs="方正仿宋_GBK"/>
                <w:w w:val="97"/>
                <w:kern w:val="0"/>
                <w:sz w:val="24"/>
                <w:szCs w:val="24"/>
                <w:lang w:val="en-US"/>
              </w:rPr>
            </w:pPr>
            <w:r>
              <w:rPr>
                <w:rFonts w:hint="eastAsia" w:ascii="方正仿宋_GBK" w:hAnsi="方正仿宋_GBK" w:eastAsia="方正仿宋_GBK" w:cs="方正仿宋_GBK"/>
                <w:kern w:val="0"/>
                <w:sz w:val="24"/>
                <w:szCs w:val="24"/>
                <w:lang w:val="en-US" w:eastAsia="zh-CN"/>
              </w:rPr>
              <w:t>≥30份</w:t>
            </w:r>
          </w:p>
        </w:tc>
        <w:tc>
          <w:tcPr>
            <w:tcW w:w="858" w:type="dxa"/>
            <w:tcBorders>
              <w:left w:val="single" w:color="auto" w:sz="4" w:space="0"/>
            </w:tcBorders>
            <w:vAlign w:val="center"/>
          </w:tcPr>
          <w:p w14:paraId="05913E4E">
            <w:pPr>
              <w:pStyle w:val="13"/>
              <w:keepLines/>
              <w:adjustRightInd w:val="0"/>
              <w:snapToGrid w:val="0"/>
              <w:spacing w:before="0" w:line="240" w:lineRule="exact"/>
              <w:ind w:left="57"/>
              <w:jc w:val="center"/>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3</w:t>
            </w:r>
          </w:p>
        </w:tc>
        <w:tc>
          <w:tcPr>
            <w:tcW w:w="873" w:type="dxa"/>
            <w:vAlign w:val="center"/>
          </w:tcPr>
          <w:p w14:paraId="450C9B45">
            <w:pPr>
              <w:pStyle w:val="13"/>
              <w:keepLines/>
              <w:adjustRightInd w:val="0"/>
              <w:snapToGrid w:val="0"/>
              <w:spacing w:before="0" w:line="240" w:lineRule="exact"/>
              <w:ind w:left="57"/>
              <w:jc w:val="center"/>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3</w:t>
            </w:r>
          </w:p>
        </w:tc>
        <w:tc>
          <w:tcPr>
            <w:tcW w:w="2412" w:type="dxa"/>
            <w:vAlign w:val="center"/>
          </w:tcPr>
          <w:p w14:paraId="47E5338A">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r>
      <w:tr w14:paraId="18002E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0"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0BD6B2E7">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1806" w:type="dxa"/>
            <w:vMerge w:val="continue"/>
            <w:tcBorders>
              <w:left w:val="single" w:color="auto" w:sz="4" w:space="0"/>
              <w:right w:val="single" w:color="auto" w:sz="4" w:space="0"/>
            </w:tcBorders>
            <w:vAlign w:val="center"/>
          </w:tcPr>
          <w:p w14:paraId="73AB9065">
            <w:pPr>
              <w:pStyle w:val="13"/>
              <w:keepLines/>
              <w:adjustRightInd w:val="0"/>
              <w:snapToGrid w:val="0"/>
              <w:spacing w:before="0" w:line="240" w:lineRule="exact"/>
              <w:ind w:left="0"/>
              <w:jc w:val="center"/>
              <w:rPr>
                <w:rFonts w:ascii="方正仿宋_GBK" w:hAnsi="方正仿宋_GBK" w:eastAsia="方正仿宋_GBK" w:cs="方正仿宋_GBK"/>
                <w:w w:val="97"/>
                <w:kern w:val="0"/>
                <w:sz w:val="24"/>
                <w:szCs w:val="24"/>
              </w:rPr>
            </w:pPr>
          </w:p>
        </w:tc>
        <w:tc>
          <w:tcPr>
            <w:tcW w:w="2248" w:type="dxa"/>
            <w:vMerge w:val="continue"/>
            <w:tcBorders>
              <w:left w:val="single" w:color="auto" w:sz="4" w:space="0"/>
              <w:right w:val="single" w:color="auto" w:sz="4" w:space="0"/>
            </w:tcBorders>
            <w:vAlign w:val="center"/>
          </w:tcPr>
          <w:p w14:paraId="499B5161">
            <w:pPr>
              <w:pStyle w:val="13"/>
              <w:keepLines/>
              <w:adjustRightInd w:val="0"/>
              <w:snapToGrid w:val="0"/>
              <w:spacing w:before="0" w:line="240" w:lineRule="auto"/>
              <w:ind w:left="291" w:right="272" w:firstLine="3"/>
              <w:jc w:val="center"/>
              <w:rPr>
                <w:rFonts w:hint="eastAsia" w:ascii="方正仿宋_GBK" w:hAnsi="方正仿宋_GBK" w:eastAsia="方正仿宋_GBK" w:cs="方正仿宋_GBK"/>
                <w:w w:val="97"/>
                <w:kern w:val="0"/>
                <w:sz w:val="24"/>
                <w:szCs w:val="24"/>
              </w:rPr>
            </w:pPr>
          </w:p>
        </w:tc>
        <w:tc>
          <w:tcPr>
            <w:tcW w:w="1958" w:type="dxa"/>
            <w:tcBorders>
              <w:top w:val="single" w:color="auto" w:sz="4" w:space="0"/>
              <w:left w:val="single" w:color="auto" w:sz="4" w:space="0"/>
              <w:bottom w:val="single" w:color="auto" w:sz="4" w:space="0"/>
              <w:right w:val="single" w:color="auto" w:sz="4" w:space="0"/>
            </w:tcBorders>
            <w:vAlign w:val="center"/>
          </w:tcPr>
          <w:p w14:paraId="7648873B">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4.全指标监测。</w:t>
            </w:r>
          </w:p>
        </w:tc>
        <w:tc>
          <w:tcPr>
            <w:tcW w:w="1191" w:type="dxa"/>
            <w:tcBorders>
              <w:top w:val="single" w:color="auto" w:sz="4" w:space="0"/>
              <w:left w:val="single" w:color="auto" w:sz="4" w:space="0"/>
              <w:bottom w:val="single" w:color="auto" w:sz="4" w:space="0"/>
              <w:right w:val="single" w:color="auto" w:sz="4" w:space="0"/>
            </w:tcBorders>
            <w:vAlign w:val="center"/>
          </w:tcPr>
          <w:p w14:paraId="153F3E6C">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水环境指标109项、空气指标7项、土壤环境指标8项。</w:t>
            </w:r>
          </w:p>
        </w:tc>
        <w:tc>
          <w:tcPr>
            <w:tcW w:w="1567" w:type="dxa"/>
            <w:tcBorders>
              <w:top w:val="single" w:color="auto" w:sz="4" w:space="0"/>
              <w:left w:val="single" w:color="auto" w:sz="4" w:space="0"/>
              <w:bottom w:val="single" w:color="auto" w:sz="4" w:space="0"/>
              <w:right w:val="single" w:color="auto" w:sz="4" w:space="0"/>
            </w:tcBorders>
            <w:vAlign w:val="center"/>
          </w:tcPr>
          <w:p w14:paraId="72064C6B">
            <w:pPr>
              <w:pStyle w:val="13"/>
              <w:keepLines/>
              <w:adjustRightInd w:val="0"/>
              <w:snapToGrid w:val="0"/>
              <w:spacing w:before="0" w:line="240" w:lineRule="exact"/>
              <w:ind w:left="57"/>
              <w:jc w:val="center"/>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已完成</w:t>
            </w:r>
          </w:p>
        </w:tc>
        <w:tc>
          <w:tcPr>
            <w:tcW w:w="858" w:type="dxa"/>
            <w:tcBorders>
              <w:left w:val="single" w:color="auto" w:sz="4" w:space="0"/>
            </w:tcBorders>
            <w:vAlign w:val="center"/>
          </w:tcPr>
          <w:p w14:paraId="53EF1F94">
            <w:pPr>
              <w:pStyle w:val="13"/>
              <w:keepLines/>
              <w:adjustRightInd w:val="0"/>
              <w:snapToGrid w:val="0"/>
              <w:spacing w:before="0" w:line="240" w:lineRule="exact"/>
              <w:ind w:left="57"/>
              <w:jc w:val="center"/>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3</w:t>
            </w:r>
          </w:p>
        </w:tc>
        <w:tc>
          <w:tcPr>
            <w:tcW w:w="873" w:type="dxa"/>
            <w:vAlign w:val="center"/>
          </w:tcPr>
          <w:p w14:paraId="6653E7DF">
            <w:pPr>
              <w:pStyle w:val="13"/>
              <w:keepLines/>
              <w:adjustRightInd w:val="0"/>
              <w:snapToGrid w:val="0"/>
              <w:spacing w:before="0" w:line="240" w:lineRule="exact"/>
              <w:ind w:left="57"/>
              <w:jc w:val="center"/>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3</w:t>
            </w:r>
          </w:p>
        </w:tc>
        <w:tc>
          <w:tcPr>
            <w:tcW w:w="2412" w:type="dxa"/>
            <w:vAlign w:val="center"/>
          </w:tcPr>
          <w:p w14:paraId="3D660A57">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r>
      <w:tr w14:paraId="624FC9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5"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4E36C040">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1806" w:type="dxa"/>
            <w:vMerge w:val="continue"/>
            <w:tcBorders>
              <w:left w:val="single" w:color="auto" w:sz="4" w:space="0"/>
              <w:right w:val="single" w:color="auto" w:sz="4" w:space="0"/>
            </w:tcBorders>
            <w:vAlign w:val="center"/>
          </w:tcPr>
          <w:p w14:paraId="46E87858">
            <w:pPr>
              <w:pStyle w:val="13"/>
              <w:keepLines/>
              <w:adjustRightInd w:val="0"/>
              <w:snapToGrid w:val="0"/>
              <w:spacing w:before="0" w:line="240" w:lineRule="exact"/>
              <w:ind w:left="0"/>
              <w:jc w:val="center"/>
              <w:rPr>
                <w:rFonts w:ascii="方正仿宋_GBK" w:hAnsi="方正仿宋_GBK" w:eastAsia="方正仿宋_GBK" w:cs="方正仿宋_GBK"/>
                <w:w w:val="97"/>
                <w:kern w:val="0"/>
                <w:sz w:val="24"/>
                <w:szCs w:val="24"/>
              </w:rPr>
            </w:pPr>
          </w:p>
        </w:tc>
        <w:tc>
          <w:tcPr>
            <w:tcW w:w="2248" w:type="dxa"/>
            <w:vMerge w:val="continue"/>
            <w:tcBorders>
              <w:left w:val="single" w:color="auto" w:sz="4" w:space="0"/>
              <w:right w:val="single" w:color="auto" w:sz="4" w:space="0"/>
            </w:tcBorders>
            <w:vAlign w:val="center"/>
          </w:tcPr>
          <w:p w14:paraId="6EF05EE2">
            <w:pPr>
              <w:pStyle w:val="13"/>
              <w:keepLines/>
              <w:adjustRightInd w:val="0"/>
              <w:snapToGrid w:val="0"/>
              <w:spacing w:before="0" w:line="240" w:lineRule="auto"/>
              <w:ind w:left="291" w:right="272" w:firstLine="3"/>
              <w:jc w:val="center"/>
              <w:rPr>
                <w:rFonts w:hint="eastAsia" w:ascii="方正仿宋_GBK" w:hAnsi="方正仿宋_GBK" w:eastAsia="方正仿宋_GBK" w:cs="方正仿宋_GBK"/>
                <w:w w:val="97"/>
                <w:kern w:val="0"/>
                <w:sz w:val="24"/>
                <w:szCs w:val="24"/>
              </w:rPr>
            </w:pPr>
          </w:p>
        </w:tc>
        <w:tc>
          <w:tcPr>
            <w:tcW w:w="1958" w:type="dxa"/>
            <w:tcBorders>
              <w:top w:val="single" w:color="auto" w:sz="4" w:space="0"/>
              <w:left w:val="single" w:color="auto" w:sz="4" w:space="0"/>
              <w:bottom w:val="single" w:color="auto" w:sz="4" w:space="0"/>
              <w:right w:val="single" w:color="auto" w:sz="4" w:space="0"/>
            </w:tcBorders>
            <w:vAlign w:val="center"/>
          </w:tcPr>
          <w:p w14:paraId="715D7358">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5.环境保护政策、法规、规划及标准宣传报道、组织宣传活动、宣传材料制作。</w:t>
            </w:r>
          </w:p>
        </w:tc>
        <w:tc>
          <w:tcPr>
            <w:tcW w:w="1191" w:type="dxa"/>
            <w:tcBorders>
              <w:top w:val="single" w:color="auto" w:sz="4" w:space="0"/>
              <w:left w:val="single" w:color="auto" w:sz="4" w:space="0"/>
              <w:bottom w:val="single" w:color="auto" w:sz="4" w:space="0"/>
              <w:right w:val="single" w:color="auto" w:sz="4" w:space="0"/>
            </w:tcBorders>
            <w:vAlign w:val="center"/>
          </w:tcPr>
          <w:p w14:paraId="2A515AF0">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≥30</w:t>
            </w:r>
          </w:p>
        </w:tc>
        <w:tc>
          <w:tcPr>
            <w:tcW w:w="1567" w:type="dxa"/>
            <w:tcBorders>
              <w:top w:val="single" w:color="auto" w:sz="4" w:space="0"/>
              <w:left w:val="single" w:color="auto" w:sz="4" w:space="0"/>
              <w:bottom w:val="single" w:color="auto" w:sz="4" w:space="0"/>
              <w:right w:val="single" w:color="auto" w:sz="4" w:space="0"/>
            </w:tcBorders>
            <w:vAlign w:val="center"/>
          </w:tcPr>
          <w:p w14:paraId="0A07A132">
            <w:pPr>
              <w:pStyle w:val="13"/>
              <w:keepLines/>
              <w:adjustRightInd w:val="0"/>
              <w:snapToGrid w:val="0"/>
              <w:spacing w:before="0" w:line="240" w:lineRule="exact"/>
              <w:ind w:left="57"/>
              <w:jc w:val="center"/>
              <w:rPr>
                <w:rFonts w:hint="default" w:ascii="方正仿宋_GBK" w:hAnsi="方正仿宋_GBK" w:eastAsia="方正仿宋_GBK" w:cs="方正仿宋_GBK"/>
                <w:w w:val="97"/>
                <w:kern w:val="0"/>
                <w:sz w:val="24"/>
                <w:szCs w:val="24"/>
                <w:lang w:val="en-US"/>
              </w:rPr>
            </w:pPr>
            <w:r>
              <w:rPr>
                <w:rFonts w:hint="eastAsia" w:ascii="方正仿宋_GBK" w:hAnsi="方正仿宋_GBK" w:eastAsia="方正仿宋_GBK" w:cs="方正仿宋_GBK"/>
                <w:kern w:val="0"/>
                <w:sz w:val="24"/>
                <w:szCs w:val="24"/>
                <w:lang w:val="en-US" w:eastAsia="zh-CN"/>
              </w:rPr>
              <w:t>≥30次</w:t>
            </w:r>
          </w:p>
        </w:tc>
        <w:tc>
          <w:tcPr>
            <w:tcW w:w="858" w:type="dxa"/>
            <w:tcBorders>
              <w:left w:val="single" w:color="auto" w:sz="4" w:space="0"/>
            </w:tcBorders>
            <w:vAlign w:val="center"/>
          </w:tcPr>
          <w:p w14:paraId="5AE0912E">
            <w:pPr>
              <w:pStyle w:val="13"/>
              <w:keepLines/>
              <w:adjustRightInd w:val="0"/>
              <w:snapToGrid w:val="0"/>
              <w:spacing w:before="0" w:line="240" w:lineRule="exact"/>
              <w:ind w:left="57"/>
              <w:jc w:val="center"/>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3</w:t>
            </w:r>
          </w:p>
        </w:tc>
        <w:tc>
          <w:tcPr>
            <w:tcW w:w="873" w:type="dxa"/>
            <w:vAlign w:val="center"/>
          </w:tcPr>
          <w:p w14:paraId="532E1EFE">
            <w:pPr>
              <w:pStyle w:val="13"/>
              <w:keepLines/>
              <w:adjustRightInd w:val="0"/>
              <w:snapToGrid w:val="0"/>
              <w:spacing w:before="0" w:line="240" w:lineRule="exact"/>
              <w:ind w:left="57"/>
              <w:jc w:val="center"/>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3</w:t>
            </w:r>
          </w:p>
        </w:tc>
        <w:tc>
          <w:tcPr>
            <w:tcW w:w="2412" w:type="dxa"/>
            <w:vAlign w:val="center"/>
          </w:tcPr>
          <w:p w14:paraId="56520BC6">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r>
      <w:tr w14:paraId="32FF5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0"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5A48B970">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1806" w:type="dxa"/>
            <w:vMerge w:val="continue"/>
            <w:tcBorders>
              <w:left w:val="single" w:color="auto" w:sz="4" w:space="0"/>
              <w:right w:val="single" w:color="auto" w:sz="4" w:space="0"/>
            </w:tcBorders>
            <w:vAlign w:val="center"/>
          </w:tcPr>
          <w:p w14:paraId="5B159E4E">
            <w:pPr>
              <w:pStyle w:val="13"/>
              <w:keepLines/>
              <w:adjustRightInd w:val="0"/>
              <w:snapToGrid w:val="0"/>
              <w:spacing w:before="0" w:line="240" w:lineRule="exact"/>
              <w:ind w:left="0"/>
              <w:jc w:val="center"/>
              <w:rPr>
                <w:rFonts w:ascii="方正仿宋_GBK" w:hAnsi="方正仿宋_GBK" w:eastAsia="方正仿宋_GBK" w:cs="方正仿宋_GBK"/>
                <w:w w:val="97"/>
                <w:kern w:val="0"/>
                <w:sz w:val="24"/>
                <w:szCs w:val="24"/>
              </w:rPr>
            </w:pPr>
          </w:p>
        </w:tc>
        <w:tc>
          <w:tcPr>
            <w:tcW w:w="2248" w:type="dxa"/>
            <w:vMerge w:val="continue"/>
            <w:tcBorders>
              <w:left w:val="single" w:color="auto" w:sz="4" w:space="0"/>
              <w:right w:val="single" w:color="auto" w:sz="4" w:space="0"/>
            </w:tcBorders>
            <w:vAlign w:val="center"/>
          </w:tcPr>
          <w:p w14:paraId="6E8B11B9">
            <w:pPr>
              <w:pStyle w:val="13"/>
              <w:keepLines/>
              <w:adjustRightInd w:val="0"/>
              <w:snapToGrid w:val="0"/>
              <w:spacing w:before="0" w:line="240" w:lineRule="auto"/>
              <w:ind w:left="291" w:right="272" w:firstLine="3"/>
              <w:jc w:val="center"/>
              <w:rPr>
                <w:rFonts w:hint="eastAsia" w:ascii="方正仿宋_GBK" w:hAnsi="方正仿宋_GBK" w:eastAsia="方正仿宋_GBK" w:cs="方正仿宋_GBK"/>
                <w:w w:val="97"/>
                <w:kern w:val="0"/>
                <w:sz w:val="24"/>
                <w:szCs w:val="24"/>
              </w:rPr>
            </w:pPr>
          </w:p>
        </w:tc>
        <w:tc>
          <w:tcPr>
            <w:tcW w:w="1958" w:type="dxa"/>
            <w:tcBorders>
              <w:top w:val="single" w:color="auto" w:sz="4" w:space="0"/>
              <w:left w:val="single" w:color="auto" w:sz="4" w:space="0"/>
              <w:bottom w:val="single" w:color="auto" w:sz="4" w:space="0"/>
              <w:right w:val="single" w:color="auto" w:sz="4" w:space="0"/>
            </w:tcBorders>
            <w:vAlign w:val="center"/>
          </w:tcPr>
          <w:p w14:paraId="48F2FE86">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6.开展声功能区、污染源高值热点分布调查及编制</w:t>
            </w:r>
          </w:p>
        </w:tc>
        <w:tc>
          <w:tcPr>
            <w:tcW w:w="1191" w:type="dxa"/>
            <w:tcBorders>
              <w:top w:val="single" w:color="auto" w:sz="4" w:space="0"/>
              <w:left w:val="single" w:color="auto" w:sz="4" w:space="0"/>
              <w:bottom w:val="single" w:color="auto" w:sz="4" w:space="0"/>
              <w:right w:val="single" w:color="auto" w:sz="4" w:space="0"/>
            </w:tcBorders>
            <w:vAlign w:val="center"/>
          </w:tcPr>
          <w:p w14:paraId="15BDFC4A">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华容县城区声功能区，及抓好大气污染联防联控。</w:t>
            </w:r>
          </w:p>
        </w:tc>
        <w:tc>
          <w:tcPr>
            <w:tcW w:w="1567" w:type="dxa"/>
            <w:tcBorders>
              <w:top w:val="single" w:color="auto" w:sz="4" w:space="0"/>
              <w:left w:val="single" w:color="auto" w:sz="4" w:space="0"/>
              <w:bottom w:val="single" w:color="auto" w:sz="4" w:space="0"/>
              <w:right w:val="single" w:color="auto" w:sz="4" w:space="0"/>
            </w:tcBorders>
            <w:vAlign w:val="center"/>
          </w:tcPr>
          <w:p w14:paraId="17EA2C0C">
            <w:pPr>
              <w:pStyle w:val="13"/>
              <w:keepLines/>
              <w:adjustRightInd w:val="0"/>
              <w:snapToGrid w:val="0"/>
              <w:spacing w:before="0" w:line="240" w:lineRule="exact"/>
              <w:ind w:left="57"/>
              <w:jc w:val="center"/>
              <w:rPr>
                <w:rFonts w:ascii="方正仿宋_GBK" w:hAnsi="方正仿宋_GBK" w:eastAsia="方正仿宋_GBK" w:cs="方正仿宋_GBK"/>
                <w:w w:val="97"/>
                <w:kern w:val="0"/>
                <w:sz w:val="24"/>
                <w:szCs w:val="24"/>
              </w:rPr>
            </w:pPr>
            <w:r>
              <w:rPr>
                <w:rFonts w:hint="eastAsia" w:ascii="方正仿宋_GBK" w:hAnsi="方正仿宋_GBK" w:eastAsia="方正仿宋_GBK" w:cs="方正仿宋_GBK"/>
                <w:w w:val="97"/>
                <w:kern w:val="0"/>
                <w:sz w:val="24"/>
                <w:szCs w:val="24"/>
                <w:lang w:val="en-US" w:eastAsia="zh-CN"/>
              </w:rPr>
              <w:t>已完成</w:t>
            </w:r>
          </w:p>
        </w:tc>
        <w:tc>
          <w:tcPr>
            <w:tcW w:w="858" w:type="dxa"/>
            <w:tcBorders>
              <w:left w:val="single" w:color="auto" w:sz="4" w:space="0"/>
            </w:tcBorders>
            <w:vAlign w:val="center"/>
          </w:tcPr>
          <w:p w14:paraId="13CEA0BE">
            <w:pPr>
              <w:pStyle w:val="13"/>
              <w:keepLines/>
              <w:adjustRightInd w:val="0"/>
              <w:snapToGrid w:val="0"/>
              <w:spacing w:before="0" w:line="240" w:lineRule="exact"/>
              <w:ind w:left="57"/>
              <w:jc w:val="center"/>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3</w:t>
            </w:r>
          </w:p>
        </w:tc>
        <w:tc>
          <w:tcPr>
            <w:tcW w:w="873" w:type="dxa"/>
            <w:vAlign w:val="center"/>
          </w:tcPr>
          <w:p w14:paraId="40D878BA">
            <w:pPr>
              <w:pStyle w:val="13"/>
              <w:keepLines/>
              <w:adjustRightInd w:val="0"/>
              <w:snapToGrid w:val="0"/>
              <w:spacing w:before="0" w:line="240" w:lineRule="exact"/>
              <w:ind w:left="57"/>
              <w:jc w:val="center"/>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3</w:t>
            </w:r>
          </w:p>
        </w:tc>
        <w:tc>
          <w:tcPr>
            <w:tcW w:w="2412" w:type="dxa"/>
            <w:vAlign w:val="center"/>
          </w:tcPr>
          <w:p w14:paraId="60A8D120">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r>
      <w:tr w14:paraId="3DE108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5"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64061E44">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1806" w:type="dxa"/>
            <w:vMerge w:val="continue"/>
            <w:tcBorders>
              <w:left w:val="single" w:color="auto" w:sz="4" w:space="0"/>
              <w:right w:val="single" w:color="auto" w:sz="4" w:space="0"/>
            </w:tcBorders>
            <w:vAlign w:val="center"/>
          </w:tcPr>
          <w:p w14:paraId="7CE0FF29">
            <w:pPr>
              <w:pStyle w:val="13"/>
              <w:keepLines/>
              <w:adjustRightInd w:val="0"/>
              <w:snapToGrid w:val="0"/>
              <w:spacing w:before="0" w:line="240" w:lineRule="exact"/>
              <w:ind w:left="0"/>
              <w:jc w:val="center"/>
              <w:rPr>
                <w:rFonts w:ascii="方正仿宋_GBK" w:hAnsi="方正仿宋_GBK" w:eastAsia="方正仿宋_GBK" w:cs="方正仿宋_GBK"/>
                <w:w w:val="97"/>
                <w:kern w:val="0"/>
                <w:sz w:val="24"/>
                <w:szCs w:val="24"/>
              </w:rPr>
            </w:pPr>
          </w:p>
        </w:tc>
        <w:tc>
          <w:tcPr>
            <w:tcW w:w="2248" w:type="dxa"/>
            <w:vMerge w:val="continue"/>
            <w:tcBorders>
              <w:left w:val="single" w:color="auto" w:sz="4" w:space="0"/>
              <w:right w:val="single" w:color="auto" w:sz="4" w:space="0"/>
            </w:tcBorders>
            <w:vAlign w:val="center"/>
          </w:tcPr>
          <w:p w14:paraId="40686B7D">
            <w:pPr>
              <w:pStyle w:val="13"/>
              <w:keepLines/>
              <w:adjustRightInd w:val="0"/>
              <w:snapToGrid w:val="0"/>
              <w:spacing w:before="0" w:line="240" w:lineRule="auto"/>
              <w:ind w:left="291" w:right="272" w:firstLine="3"/>
              <w:jc w:val="center"/>
              <w:rPr>
                <w:rFonts w:hint="eastAsia" w:ascii="方正仿宋_GBK" w:hAnsi="方正仿宋_GBK" w:eastAsia="方正仿宋_GBK" w:cs="方正仿宋_GBK"/>
                <w:w w:val="97"/>
                <w:kern w:val="0"/>
                <w:sz w:val="24"/>
                <w:szCs w:val="24"/>
              </w:rPr>
            </w:pPr>
          </w:p>
        </w:tc>
        <w:tc>
          <w:tcPr>
            <w:tcW w:w="1958" w:type="dxa"/>
            <w:tcBorders>
              <w:top w:val="single" w:color="auto" w:sz="4" w:space="0"/>
              <w:left w:val="single" w:color="auto" w:sz="4" w:space="0"/>
              <w:bottom w:val="single" w:color="auto" w:sz="4" w:space="0"/>
              <w:right w:val="single" w:color="auto" w:sz="4" w:space="0"/>
            </w:tcBorders>
            <w:vAlign w:val="center"/>
          </w:tcPr>
          <w:p w14:paraId="7AAFE04E">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7.小微站年运维状况良好</w:t>
            </w:r>
          </w:p>
        </w:tc>
        <w:tc>
          <w:tcPr>
            <w:tcW w:w="1191" w:type="dxa"/>
            <w:tcBorders>
              <w:top w:val="single" w:color="auto" w:sz="4" w:space="0"/>
              <w:left w:val="single" w:color="auto" w:sz="4" w:space="0"/>
              <w:bottom w:val="single" w:color="auto" w:sz="4" w:space="0"/>
              <w:right w:val="single" w:color="auto" w:sz="4" w:space="0"/>
            </w:tcBorders>
            <w:vAlign w:val="center"/>
          </w:tcPr>
          <w:p w14:paraId="0C38D937">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县域内10个年运维状况良好。</w:t>
            </w:r>
          </w:p>
        </w:tc>
        <w:tc>
          <w:tcPr>
            <w:tcW w:w="1567" w:type="dxa"/>
            <w:tcBorders>
              <w:top w:val="single" w:color="auto" w:sz="4" w:space="0"/>
              <w:left w:val="single" w:color="auto" w:sz="4" w:space="0"/>
              <w:bottom w:val="single" w:color="auto" w:sz="4" w:space="0"/>
              <w:right w:val="single" w:color="auto" w:sz="4" w:space="0"/>
            </w:tcBorders>
            <w:vAlign w:val="center"/>
          </w:tcPr>
          <w:p w14:paraId="755FF86C">
            <w:pPr>
              <w:pStyle w:val="13"/>
              <w:keepLines/>
              <w:adjustRightInd w:val="0"/>
              <w:snapToGrid w:val="0"/>
              <w:spacing w:before="0" w:line="240" w:lineRule="exact"/>
              <w:ind w:left="57"/>
              <w:jc w:val="center"/>
              <w:rPr>
                <w:rFonts w:ascii="方正仿宋_GBK" w:hAnsi="方正仿宋_GBK" w:eastAsia="方正仿宋_GBK" w:cs="方正仿宋_GBK"/>
                <w:w w:val="97"/>
                <w:kern w:val="0"/>
                <w:sz w:val="24"/>
                <w:szCs w:val="24"/>
              </w:rPr>
            </w:pPr>
            <w:r>
              <w:rPr>
                <w:rFonts w:hint="eastAsia" w:ascii="方正仿宋_GBK" w:hAnsi="方正仿宋_GBK" w:eastAsia="方正仿宋_GBK" w:cs="方正仿宋_GBK"/>
                <w:w w:val="97"/>
                <w:kern w:val="0"/>
                <w:sz w:val="24"/>
                <w:szCs w:val="24"/>
                <w:lang w:val="en-US" w:eastAsia="zh-CN"/>
              </w:rPr>
              <w:t>已完成</w:t>
            </w:r>
          </w:p>
        </w:tc>
        <w:tc>
          <w:tcPr>
            <w:tcW w:w="858" w:type="dxa"/>
            <w:tcBorders>
              <w:left w:val="single" w:color="auto" w:sz="4" w:space="0"/>
            </w:tcBorders>
            <w:vAlign w:val="center"/>
          </w:tcPr>
          <w:p w14:paraId="3810AF76">
            <w:pPr>
              <w:pStyle w:val="13"/>
              <w:keepLines/>
              <w:adjustRightInd w:val="0"/>
              <w:snapToGrid w:val="0"/>
              <w:spacing w:before="0" w:line="240" w:lineRule="exact"/>
              <w:ind w:left="57"/>
              <w:jc w:val="center"/>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3</w:t>
            </w:r>
          </w:p>
        </w:tc>
        <w:tc>
          <w:tcPr>
            <w:tcW w:w="873" w:type="dxa"/>
            <w:vAlign w:val="center"/>
          </w:tcPr>
          <w:p w14:paraId="42EC81E2">
            <w:pPr>
              <w:pStyle w:val="13"/>
              <w:keepLines/>
              <w:adjustRightInd w:val="0"/>
              <w:snapToGrid w:val="0"/>
              <w:spacing w:before="0" w:line="240" w:lineRule="exact"/>
              <w:ind w:left="57"/>
              <w:jc w:val="center"/>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3</w:t>
            </w:r>
          </w:p>
        </w:tc>
        <w:tc>
          <w:tcPr>
            <w:tcW w:w="2412" w:type="dxa"/>
            <w:vAlign w:val="center"/>
          </w:tcPr>
          <w:p w14:paraId="523E8967">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r>
      <w:tr w14:paraId="110FE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5"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2D1A7C6A">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1806" w:type="dxa"/>
            <w:vMerge w:val="continue"/>
            <w:tcBorders>
              <w:left w:val="single" w:color="auto" w:sz="4" w:space="0"/>
              <w:right w:val="single" w:color="auto" w:sz="4" w:space="0"/>
            </w:tcBorders>
            <w:vAlign w:val="center"/>
          </w:tcPr>
          <w:p w14:paraId="75A449A9">
            <w:pPr>
              <w:pStyle w:val="13"/>
              <w:keepLines/>
              <w:adjustRightInd w:val="0"/>
              <w:snapToGrid w:val="0"/>
              <w:spacing w:before="0" w:line="240" w:lineRule="exact"/>
              <w:ind w:left="0"/>
              <w:jc w:val="center"/>
              <w:rPr>
                <w:rFonts w:ascii="方正仿宋_GBK" w:hAnsi="方正仿宋_GBK" w:eastAsia="方正仿宋_GBK" w:cs="方正仿宋_GBK"/>
                <w:w w:val="97"/>
                <w:kern w:val="0"/>
                <w:sz w:val="24"/>
                <w:szCs w:val="24"/>
              </w:rPr>
            </w:pPr>
          </w:p>
        </w:tc>
        <w:tc>
          <w:tcPr>
            <w:tcW w:w="2248" w:type="dxa"/>
            <w:vMerge w:val="continue"/>
            <w:tcBorders>
              <w:left w:val="single" w:color="auto" w:sz="4" w:space="0"/>
              <w:right w:val="single" w:color="auto" w:sz="4" w:space="0"/>
            </w:tcBorders>
            <w:vAlign w:val="center"/>
          </w:tcPr>
          <w:p w14:paraId="6F99E44D">
            <w:pPr>
              <w:pStyle w:val="13"/>
              <w:keepLines/>
              <w:adjustRightInd w:val="0"/>
              <w:snapToGrid w:val="0"/>
              <w:spacing w:before="0" w:line="240" w:lineRule="auto"/>
              <w:ind w:left="291" w:right="272" w:firstLine="3"/>
              <w:jc w:val="center"/>
              <w:rPr>
                <w:rFonts w:hint="eastAsia" w:ascii="方正仿宋_GBK" w:hAnsi="方正仿宋_GBK" w:eastAsia="方正仿宋_GBK" w:cs="方正仿宋_GBK"/>
                <w:w w:val="97"/>
                <w:kern w:val="0"/>
                <w:sz w:val="24"/>
                <w:szCs w:val="24"/>
              </w:rPr>
            </w:pPr>
          </w:p>
        </w:tc>
        <w:tc>
          <w:tcPr>
            <w:tcW w:w="1958" w:type="dxa"/>
            <w:tcBorders>
              <w:top w:val="single" w:color="auto" w:sz="4" w:space="0"/>
              <w:left w:val="single" w:color="auto" w:sz="4" w:space="0"/>
              <w:bottom w:val="single" w:color="auto" w:sz="4" w:space="0"/>
              <w:right w:val="single" w:color="auto" w:sz="4" w:space="0"/>
            </w:tcBorders>
            <w:vAlign w:val="center"/>
          </w:tcPr>
          <w:p w14:paraId="1AE984E4">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8.丙级监测站能力建设</w:t>
            </w:r>
          </w:p>
        </w:tc>
        <w:tc>
          <w:tcPr>
            <w:tcW w:w="1191" w:type="dxa"/>
            <w:tcBorders>
              <w:top w:val="single" w:color="auto" w:sz="4" w:space="0"/>
              <w:left w:val="single" w:color="auto" w:sz="4" w:space="0"/>
              <w:bottom w:val="single" w:color="auto" w:sz="4" w:space="0"/>
              <w:right w:val="single" w:color="auto" w:sz="4" w:space="0"/>
            </w:tcBorders>
            <w:vAlign w:val="center"/>
          </w:tcPr>
          <w:p w14:paraId="6E025C15">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推进2025年能力建设达标验收</w:t>
            </w:r>
          </w:p>
        </w:tc>
        <w:tc>
          <w:tcPr>
            <w:tcW w:w="1567" w:type="dxa"/>
            <w:tcBorders>
              <w:top w:val="single" w:color="auto" w:sz="4" w:space="0"/>
              <w:left w:val="single" w:color="auto" w:sz="4" w:space="0"/>
              <w:bottom w:val="single" w:color="auto" w:sz="4" w:space="0"/>
              <w:right w:val="single" w:color="auto" w:sz="4" w:space="0"/>
            </w:tcBorders>
            <w:vAlign w:val="center"/>
          </w:tcPr>
          <w:p w14:paraId="1B9F3C60">
            <w:pPr>
              <w:pStyle w:val="13"/>
              <w:keepLines/>
              <w:adjustRightInd w:val="0"/>
              <w:snapToGrid w:val="0"/>
              <w:spacing w:before="0" w:line="240" w:lineRule="exact"/>
              <w:ind w:left="57"/>
              <w:jc w:val="center"/>
              <w:rPr>
                <w:rFonts w:ascii="方正仿宋_GBK" w:hAnsi="方正仿宋_GBK" w:eastAsia="方正仿宋_GBK" w:cs="方正仿宋_GBK"/>
                <w:w w:val="97"/>
                <w:kern w:val="0"/>
                <w:sz w:val="24"/>
                <w:szCs w:val="24"/>
              </w:rPr>
            </w:pPr>
            <w:r>
              <w:rPr>
                <w:rFonts w:hint="eastAsia" w:ascii="方正仿宋_GBK" w:hAnsi="方正仿宋_GBK" w:eastAsia="方正仿宋_GBK" w:cs="方正仿宋_GBK"/>
                <w:w w:val="97"/>
                <w:kern w:val="0"/>
                <w:sz w:val="24"/>
                <w:szCs w:val="24"/>
                <w:lang w:val="en-US" w:eastAsia="zh-CN"/>
              </w:rPr>
              <w:t>已完成</w:t>
            </w:r>
          </w:p>
        </w:tc>
        <w:tc>
          <w:tcPr>
            <w:tcW w:w="858" w:type="dxa"/>
            <w:tcBorders>
              <w:left w:val="single" w:color="auto" w:sz="4" w:space="0"/>
            </w:tcBorders>
            <w:vAlign w:val="center"/>
          </w:tcPr>
          <w:p w14:paraId="17310A9E">
            <w:pPr>
              <w:pStyle w:val="13"/>
              <w:keepLines/>
              <w:adjustRightInd w:val="0"/>
              <w:snapToGrid w:val="0"/>
              <w:spacing w:before="0" w:line="240" w:lineRule="exact"/>
              <w:ind w:left="57"/>
              <w:jc w:val="center"/>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3</w:t>
            </w:r>
          </w:p>
        </w:tc>
        <w:tc>
          <w:tcPr>
            <w:tcW w:w="873" w:type="dxa"/>
            <w:vAlign w:val="center"/>
          </w:tcPr>
          <w:p w14:paraId="1CCD9FB3">
            <w:pPr>
              <w:pStyle w:val="13"/>
              <w:keepLines/>
              <w:adjustRightInd w:val="0"/>
              <w:snapToGrid w:val="0"/>
              <w:spacing w:before="0" w:line="240" w:lineRule="exact"/>
              <w:ind w:left="57"/>
              <w:jc w:val="center"/>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3</w:t>
            </w:r>
          </w:p>
        </w:tc>
        <w:tc>
          <w:tcPr>
            <w:tcW w:w="2412" w:type="dxa"/>
            <w:vAlign w:val="center"/>
          </w:tcPr>
          <w:p w14:paraId="193BF71D">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r>
      <w:tr w14:paraId="6451BB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0"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45AA967B">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1806" w:type="dxa"/>
            <w:vMerge w:val="continue"/>
            <w:tcBorders>
              <w:left w:val="single" w:color="auto" w:sz="4" w:space="0"/>
              <w:right w:val="single" w:color="auto" w:sz="4" w:space="0"/>
            </w:tcBorders>
            <w:vAlign w:val="center"/>
          </w:tcPr>
          <w:p w14:paraId="42A3B23A">
            <w:pPr>
              <w:pStyle w:val="13"/>
              <w:keepLines/>
              <w:adjustRightInd w:val="0"/>
              <w:snapToGrid w:val="0"/>
              <w:spacing w:before="0" w:line="240" w:lineRule="exact"/>
              <w:ind w:left="0"/>
              <w:jc w:val="center"/>
              <w:rPr>
                <w:rFonts w:ascii="方正仿宋_GBK" w:hAnsi="方正仿宋_GBK" w:eastAsia="方正仿宋_GBK" w:cs="方正仿宋_GBK"/>
                <w:w w:val="97"/>
                <w:kern w:val="0"/>
                <w:sz w:val="24"/>
                <w:szCs w:val="24"/>
              </w:rPr>
            </w:pPr>
          </w:p>
        </w:tc>
        <w:tc>
          <w:tcPr>
            <w:tcW w:w="2248" w:type="dxa"/>
            <w:vMerge w:val="continue"/>
            <w:tcBorders>
              <w:left w:val="single" w:color="auto" w:sz="4" w:space="0"/>
              <w:right w:val="single" w:color="auto" w:sz="4" w:space="0"/>
            </w:tcBorders>
            <w:vAlign w:val="center"/>
          </w:tcPr>
          <w:p w14:paraId="72ECD5A9">
            <w:pPr>
              <w:pStyle w:val="13"/>
              <w:keepLines/>
              <w:adjustRightInd w:val="0"/>
              <w:snapToGrid w:val="0"/>
              <w:spacing w:before="0" w:line="240" w:lineRule="auto"/>
              <w:ind w:left="291" w:right="272" w:firstLine="3"/>
              <w:jc w:val="center"/>
              <w:rPr>
                <w:rFonts w:hint="eastAsia" w:ascii="方正仿宋_GBK" w:hAnsi="方正仿宋_GBK" w:eastAsia="方正仿宋_GBK" w:cs="方正仿宋_GBK"/>
                <w:w w:val="97"/>
                <w:kern w:val="0"/>
                <w:sz w:val="24"/>
                <w:szCs w:val="24"/>
              </w:rPr>
            </w:pPr>
          </w:p>
        </w:tc>
        <w:tc>
          <w:tcPr>
            <w:tcW w:w="1958" w:type="dxa"/>
            <w:tcBorders>
              <w:top w:val="single" w:color="auto" w:sz="4" w:space="0"/>
              <w:left w:val="single" w:color="auto" w:sz="4" w:space="0"/>
              <w:bottom w:val="single" w:color="auto" w:sz="4" w:space="0"/>
              <w:right w:val="single" w:color="auto" w:sz="4" w:space="0"/>
            </w:tcBorders>
            <w:vAlign w:val="center"/>
          </w:tcPr>
          <w:p w14:paraId="6C5A75CD">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9.对县域内生态环境治理。</w:t>
            </w:r>
          </w:p>
        </w:tc>
        <w:tc>
          <w:tcPr>
            <w:tcW w:w="1191" w:type="dxa"/>
            <w:tcBorders>
              <w:top w:val="single" w:color="auto" w:sz="4" w:space="0"/>
              <w:left w:val="single" w:color="auto" w:sz="4" w:space="0"/>
              <w:bottom w:val="single" w:color="auto" w:sz="4" w:space="0"/>
              <w:right w:val="single" w:color="auto" w:sz="4" w:space="0"/>
            </w:tcBorders>
            <w:vAlign w:val="center"/>
          </w:tcPr>
          <w:p w14:paraId="136F7D9F">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21个“千吨万人”饮用水源地保护、34个“千人以上”饮用水水质监测，排渍口整治，对柴油货车尾气排放的检查监督提高对大气环境质量管控，针对华容河、东湖、洞庭湖、长江、藕池河水质，标本兼治、综合施策、系统治理,全面巩固和提升水环境治理成效。</w:t>
            </w:r>
          </w:p>
        </w:tc>
        <w:tc>
          <w:tcPr>
            <w:tcW w:w="1567" w:type="dxa"/>
            <w:tcBorders>
              <w:top w:val="single" w:color="auto" w:sz="4" w:space="0"/>
              <w:left w:val="single" w:color="auto" w:sz="4" w:space="0"/>
              <w:bottom w:val="single" w:color="auto" w:sz="4" w:space="0"/>
              <w:right w:val="single" w:color="auto" w:sz="4" w:space="0"/>
            </w:tcBorders>
            <w:vAlign w:val="center"/>
          </w:tcPr>
          <w:p w14:paraId="21F9CCE5">
            <w:pPr>
              <w:pStyle w:val="13"/>
              <w:keepLines/>
              <w:adjustRightInd w:val="0"/>
              <w:snapToGrid w:val="0"/>
              <w:spacing w:before="0" w:line="240" w:lineRule="exact"/>
              <w:ind w:left="57"/>
              <w:jc w:val="center"/>
              <w:rPr>
                <w:rFonts w:ascii="方正仿宋_GBK" w:hAnsi="方正仿宋_GBK" w:eastAsia="方正仿宋_GBK" w:cs="方正仿宋_GBK"/>
                <w:w w:val="97"/>
                <w:kern w:val="0"/>
                <w:sz w:val="24"/>
                <w:szCs w:val="24"/>
              </w:rPr>
            </w:pPr>
            <w:r>
              <w:rPr>
                <w:rFonts w:hint="eastAsia" w:ascii="方正仿宋_GBK" w:hAnsi="方正仿宋_GBK" w:eastAsia="方正仿宋_GBK" w:cs="方正仿宋_GBK"/>
                <w:w w:val="97"/>
                <w:kern w:val="0"/>
                <w:sz w:val="24"/>
                <w:szCs w:val="24"/>
                <w:lang w:val="en-US" w:eastAsia="zh-CN"/>
              </w:rPr>
              <w:t>已完成</w:t>
            </w:r>
          </w:p>
        </w:tc>
        <w:tc>
          <w:tcPr>
            <w:tcW w:w="858" w:type="dxa"/>
            <w:tcBorders>
              <w:left w:val="single" w:color="auto" w:sz="4" w:space="0"/>
            </w:tcBorders>
            <w:vAlign w:val="center"/>
          </w:tcPr>
          <w:p w14:paraId="4BBC663D">
            <w:pPr>
              <w:pStyle w:val="13"/>
              <w:keepLines/>
              <w:adjustRightInd w:val="0"/>
              <w:snapToGrid w:val="0"/>
              <w:spacing w:before="0" w:line="240" w:lineRule="exact"/>
              <w:ind w:left="57"/>
              <w:jc w:val="center"/>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4</w:t>
            </w:r>
          </w:p>
        </w:tc>
        <w:tc>
          <w:tcPr>
            <w:tcW w:w="873" w:type="dxa"/>
            <w:vAlign w:val="center"/>
          </w:tcPr>
          <w:p w14:paraId="4FB1DCB9">
            <w:pPr>
              <w:pStyle w:val="13"/>
              <w:keepLines/>
              <w:adjustRightInd w:val="0"/>
              <w:snapToGrid w:val="0"/>
              <w:spacing w:before="0" w:line="240" w:lineRule="exact"/>
              <w:ind w:left="57"/>
              <w:jc w:val="center"/>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4</w:t>
            </w:r>
          </w:p>
        </w:tc>
        <w:tc>
          <w:tcPr>
            <w:tcW w:w="2412" w:type="dxa"/>
            <w:vAlign w:val="center"/>
          </w:tcPr>
          <w:p w14:paraId="31E9A04D">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r>
      <w:tr w14:paraId="19E960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0"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74EA9B19">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1806" w:type="dxa"/>
            <w:vMerge w:val="continue"/>
            <w:tcBorders>
              <w:left w:val="single" w:color="auto" w:sz="4" w:space="0"/>
              <w:right w:val="single" w:color="auto" w:sz="4" w:space="0"/>
            </w:tcBorders>
            <w:vAlign w:val="center"/>
          </w:tcPr>
          <w:p w14:paraId="2B3F80E4">
            <w:pPr>
              <w:pStyle w:val="13"/>
              <w:keepLines/>
              <w:adjustRightInd w:val="0"/>
              <w:snapToGrid w:val="0"/>
              <w:spacing w:before="0" w:line="240" w:lineRule="exact"/>
              <w:ind w:left="0"/>
              <w:jc w:val="center"/>
              <w:rPr>
                <w:rFonts w:ascii="方正仿宋_GBK" w:hAnsi="方正仿宋_GBK" w:eastAsia="方正仿宋_GBK" w:cs="方正仿宋_GBK"/>
                <w:w w:val="97"/>
                <w:kern w:val="0"/>
                <w:sz w:val="24"/>
                <w:szCs w:val="24"/>
              </w:rPr>
            </w:pPr>
          </w:p>
        </w:tc>
        <w:tc>
          <w:tcPr>
            <w:tcW w:w="2248" w:type="dxa"/>
            <w:vMerge w:val="continue"/>
            <w:tcBorders>
              <w:left w:val="single" w:color="auto" w:sz="4" w:space="0"/>
              <w:right w:val="single" w:color="auto" w:sz="4" w:space="0"/>
            </w:tcBorders>
            <w:vAlign w:val="center"/>
          </w:tcPr>
          <w:p w14:paraId="5D6AFEA4">
            <w:pPr>
              <w:pStyle w:val="13"/>
              <w:keepLines/>
              <w:adjustRightInd w:val="0"/>
              <w:snapToGrid w:val="0"/>
              <w:spacing w:before="0" w:line="240" w:lineRule="auto"/>
              <w:ind w:left="291" w:right="272" w:firstLine="3"/>
              <w:jc w:val="center"/>
              <w:rPr>
                <w:rFonts w:hint="eastAsia" w:ascii="方正仿宋_GBK" w:hAnsi="方正仿宋_GBK" w:eastAsia="方正仿宋_GBK" w:cs="方正仿宋_GBK"/>
                <w:w w:val="97"/>
                <w:kern w:val="0"/>
                <w:sz w:val="24"/>
                <w:szCs w:val="24"/>
              </w:rPr>
            </w:pPr>
          </w:p>
        </w:tc>
        <w:tc>
          <w:tcPr>
            <w:tcW w:w="1958" w:type="dxa"/>
            <w:tcBorders>
              <w:top w:val="single" w:color="auto" w:sz="4" w:space="0"/>
              <w:left w:val="single" w:color="auto" w:sz="4" w:space="0"/>
              <w:bottom w:val="single" w:color="auto" w:sz="4" w:space="0"/>
              <w:right w:val="single" w:color="auto" w:sz="4" w:space="0"/>
            </w:tcBorders>
            <w:vAlign w:val="center"/>
          </w:tcPr>
          <w:p w14:paraId="7C6AA0DA">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10.项目申报咨询。</w:t>
            </w:r>
          </w:p>
        </w:tc>
        <w:tc>
          <w:tcPr>
            <w:tcW w:w="1191" w:type="dxa"/>
            <w:tcBorders>
              <w:top w:val="single" w:color="auto" w:sz="4" w:space="0"/>
              <w:left w:val="single" w:color="auto" w:sz="4" w:space="0"/>
              <w:bottom w:val="single" w:color="auto" w:sz="4" w:space="0"/>
              <w:right w:val="single" w:color="auto" w:sz="4" w:space="0"/>
            </w:tcBorders>
            <w:vAlign w:val="center"/>
          </w:tcPr>
          <w:p w14:paraId="2213BCD3">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涉水、土、气治理项目争项争资申报</w:t>
            </w:r>
          </w:p>
        </w:tc>
        <w:tc>
          <w:tcPr>
            <w:tcW w:w="1567" w:type="dxa"/>
            <w:tcBorders>
              <w:top w:val="single" w:color="auto" w:sz="4" w:space="0"/>
              <w:left w:val="single" w:color="auto" w:sz="4" w:space="0"/>
              <w:bottom w:val="single" w:color="auto" w:sz="4" w:space="0"/>
              <w:right w:val="single" w:color="auto" w:sz="4" w:space="0"/>
            </w:tcBorders>
            <w:vAlign w:val="center"/>
          </w:tcPr>
          <w:p w14:paraId="512424D5">
            <w:pPr>
              <w:pStyle w:val="13"/>
              <w:keepLines/>
              <w:adjustRightInd w:val="0"/>
              <w:snapToGrid w:val="0"/>
              <w:spacing w:before="0" w:line="240" w:lineRule="exact"/>
              <w:ind w:left="57"/>
              <w:jc w:val="center"/>
              <w:rPr>
                <w:rFonts w:ascii="方正仿宋_GBK" w:hAnsi="方正仿宋_GBK" w:eastAsia="方正仿宋_GBK" w:cs="方正仿宋_GBK"/>
                <w:w w:val="97"/>
                <w:kern w:val="0"/>
                <w:sz w:val="24"/>
                <w:szCs w:val="24"/>
              </w:rPr>
            </w:pPr>
            <w:r>
              <w:rPr>
                <w:rFonts w:hint="eastAsia" w:ascii="方正仿宋_GBK" w:hAnsi="方正仿宋_GBK" w:eastAsia="方正仿宋_GBK" w:cs="方正仿宋_GBK"/>
                <w:w w:val="97"/>
                <w:kern w:val="0"/>
                <w:sz w:val="24"/>
                <w:szCs w:val="24"/>
                <w:lang w:val="en-US" w:eastAsia="zh-CN"/>
              </w:rPr>
              <w:t>已完成</w:t>
            </w:r>
          </w:p>
        </w:tc>
        <w:tc>
          <w:tcPr>
            <w:tcW w:w="858" w:type="dxa"/>
            <w:tcBorders>
              <w:left w:val="single" w:color="auto" w:sz="4" w:space="0"/>
            </w:tcBorders>
            <w:vAlign w:val="center"/>
          </w:tcPr>
          <w:p w14:paraId="71C13FCE">
            <w:pPr>
              <w:pStyle w:val="13"/>
              <w:keepLines/>
              <w:adjustRightInd w:val="0"/>
              <w:snapToGrid w:val="0"/>
              <w:spacing w:before="0" w:line="240" w:lineRule="exact"/>
              <w:ind w:left="57"/>
              <w:jc w:val="center"/>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3</w:t>
            </w:r>
          </w:p>
        </w:tc>
        <w:tc>
          <w:tcPr>
            <w:tcW w:w="873" w:type="dxa"/>
            <w:vAlign w:val="center"/>
          </w:tcPr>
          <w:p w14:paraId="65C9E679">
            <w:pPr>
              <w:pStyle w:val="13"/>
              <w:keepLines/>
              <w:adjustRightInd w:val="0"/>
              <w:snapToGrid w:val="0"/>
              <w:spacing w:before="0" w:line="240" w:lineRule="exact"/>
              <w:ind w:left="57"/>
              <w:jc w:val="center"/>
              <w:rPr>
                <w:rFonts w:hint="eastAsia" w:ascii="方正仿宋_GBK" w:hAnsi="方正仿宋_GBK" w:eastAsia="方正仿宋_GBK" w:cs="方正仿宋_GBK"/>
                <w:w w:val="97"/>
                <w:kern w:val="0"/>
                <w:sz w:val="24"/>
                <w:szCs w:val="24"/>
                <w:lang w:val="en-US" w:eastAsia="zh-CN"/>
              </w:rPr>
            </w:pPr>
            <w:r>
              <w:rPr>
                <w:rFonts w:hint="eastAsia" w:ascii="方正仿宋_GBK" w:hAnsi="方正仿宋_GBK" w:eastAsia="方正仿宋_GBK" w:cs="方正仿宋_GBK"/>
                <w:w w:val="97"/>
                <w:kern w:val="0"/>
                <w:sz w:val="24"/>
                <w:szCs w:val="24"/>
                <w:lang w:val="en-US" w:eastAsia="zh-CN"/>
              </w:rPr>
              <w:t>3</w:t>
            </w:r>
          </w:p>
        </w:tc>
        <w:tc>
          <w:tcPr>
            <w:tcW w:w="2412" w:type="dxa"/>
            <w:vAlign w:val="center"/>
          </w:tcPr>
          <w:p w14:paraId="20421F25">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r>
      <w:tr w14:paraId="1418F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7EBB81CE">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712F1484">
            <w:pPr>
              <w:pStyle w:val="13"/>
              <w:keepLines/>
              <w:adjustRightInd w:val="0"/>
              <w:snapToGrid w:val="0"/>
              <w:spacing w:before="0" w:line="240" w:lineRule="exact"/>
              <w:ind w:left="57"/>
              <w:jc w:val="center"/>
              <w:rPr>
                <w:rFonts w:ascii="方正仿宋_GBK" w:hAnsi="方正仿宋_GBK" w:eastAsia="方正仿宋_GBK" w:cs="方正仿宋_GBK"/>
                <w:w w:val="97"/>
                <w:kern w:val="0"/>
                <w:sz w:val="24"/>
                <w:szCs w:val="24"/>
              </w:rPr>
            </w:pPr>
          </w:p>
        </w:tc>
        <w:tc>
          <w:tcPr>
            <w:tcW w:w="2248" w:type="dxa"/>
            <w:vMerge w:val="restart"/>
            <w:tcBorders>
              <w:top w:val="single" w:color="auto" w:sz="4" w:space="0"/>
              <w:left w:val="single" w:color="auto" w:sz="4" w:space="0"/>
              <w:bottom w:val="single" w:color="auto" w:sz="4" w:space="0"/>
              <w:right w:val="single" w:color="auto" w:sz="4" w:space="0"/>
            </w:tcBorders>
            <w:vAlign w:val="center"/>
          </w:tcPr>
          <w:p w14:paraId="47DB02DB">
            <w:pPr>
              <w:pStyle w:val="13"/>
              <w:keepLines/>
              <w:adjustRightInd w:val="0"/>
              <w:snapToGrid w:val="0"/>
              <w:spacing w:before="0" w:line="240" w:lineRule="auto"/>
              <w:ind w:left="291" w:right="272" w:firstLine="3"/>
              <w:jc w:val="center"/>
              <w:rPr>
                <w:rFonts w:hint="eastAsia" w:ascii="方正仿宋_GBK" w:hAnsi="方正仿宋_GBK" w:eastAsia="方正仿宋_GBK" w:cs="方正仿宋_GBK"/>
                <w:w w:val="97"/>
                <w:kern w:val="0"/>
                <w:sz w:val="24"/>
                <w:szCs w:val="24"/>
              </w:rPr>
            </w:pPr>
            <w:r>
              <w:rPr>
                <w:rFonts w:hint="eastAsia" w:ascii="方正仿宋_GBK" w:hAnsi="方正仿宋_GBK" w:eastAsia="方正仿宋_GBK" w:cs="方正仿宋_GBK"/>
                <w:w w:val="97"/>
                <w:kern w:val="0"/>
                <w:sz w:val="24"/>
                <w:szCs w:val="24"/>
              </w:rPr>
              <w:t>质量指标</w:t>
            </w:r>
          </w:p>
        </w:tc>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14:paraId="15ADEA3D">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1.年度实施计划按时完成率。</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76844199">
            <w:pPr>
              <w:keepLines/>
              <w:adjustRightInd w:val="0"/>
              <w:snapToGrid w:val="0"/>
              <w:jc w:val="center"/>
              <w:rPr>
                <w:rFonts w:hint="eastAsia" w:ascii="方正仿宋_GBK" w:hAnsi="方正仿宋_GBK" w:eastAsia="方正仿宋_GBK" w:cs="方正仿宋_GBK"/>
                <w:kern w:val="0"/>
                <w:sz w:val="24"/>
                <w:szCs w:val="24"/>
                <w:lang w:val="en-US" w:eastAsia="en-US"/>
              </w:rPr>
            </w:pPr>
            <w:r>
              <w:rPr>
                <w:rFonts w:hint="eastAsia" w:ascii="方正仿宋_GBK" w:hAnsi="方正仿宋_GBK" w:eastAsia="方正仿宋_GBK" w:cs="方正仿宋_GBK"/>
                <w:kern w:val="0"/>
                <w:sz w:val="24"/>
                <w:szCs w:val="24"/>
                <w:lang w:val="en-US" w:eastAsia="zh-CN"/>
              </w:rPr>
              <w:t>≧95%</w:t>
            </w: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72BBCF1C">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default" w:ascii="方正仿宋_GBK" w:hAnsi="方正仿宋_GBK" w:eastAsia="方正仿宋_GBK" w:cs="方正仿宋_GBK"/>
                <w:kern w:val="0"/>
                <w:sz w:val="24"/>
                <w:szCs w:val="24"/>
                <w:lang w:val="en-US" w:eastAsia="zh-CN"/>
              </w:rPr>
              <w:t>≧</w:t>
            </w:r>
            <w:r>
              <w:rPr>
                <w:rFonts w:hint="eastAsia" w:ascii="方正仿宋_GBK" w:hAnsi="方正仿宋_GBK" w:eastAsia="方正仿宋_GBK" w:cs="方正仿宋_GBK"/>
                <w:kern w:val="0"/>
                <w:sz w:val="24"/>
                <w:szCs w:val="24"/>
                <w:lang w:val="en-US" w:eastAsia="zh-CN"/>
              </w:rPr>
              <w:t>95%</w:t>
            </w:r>
          </w:p>
        </w:tc>
        <w:tc>
          <w:tcPr>
            <w:tcW w:w="858" w:type="dxa"/>
            <w:tcBorders>
              <w:left w:val="single" w:color="auto" w:sz="4" w:space="0"/>
            </w:tcBorders>
            <w:vAlign w:val="center"/>
          </w:tcPr>
          <w:p w14:paraId="21351463">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3</w:t>
            </w:r>
          </w:p>
        </w:tc>
        <w:tc>
          <w:tcPr>
            <w:tcW w:w="873" w:type="dxa"/>
            <w:vAlign w:val="center"/>
          </w:tcPr>
          <w:p w14:paraId="4461FDE8">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3</w:t>
            </w:r>
          </w:p>
        </w:tc>
        <w:tc>
          <w:tcPr>
            <w:tcW w:w="2412" w:type="dxa"/>
            <w:vAlign w:val="center"/>
          </w:tcPr>
          <w:p w14:paraId="15CDB2DE">
            <w:pPr>
              <w:keepLines/>
              <w:adjustRightInd w:val="0"/>
              <w:snapToGrid w:val="0"/>
              <w:jc w:val="center"/>
              <w:rPr>
                <w:rFonts w:hint="eastAsia" w:ascii="方正仿宋_GBK" w:hAnsi="方正仿宋_GBK" w:eastAsia="方正仿宋_GBK" w:cs="方正仿宋_GBK"/>
                <w:kern w:val="0"/>
                <w:sz w:val="24"/>
                <w:szCs w:val="24"/>
              </w:rPr>
            </w:pPr>
          </w:p>
        </w:tc>
      </w:tr>
      <w:tr w14:paraId="3FE696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03D0FCDF">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4FBC6E43">
            <w:pPr>
              <w:pStyle w:val="13"/>
              <w:keepLines/>
              <w:adjustRightInd w:val="0"/>
              <w:snapToGrid w:val="0"/>
              <w:spacing w:before="0" w:line="240" w:lineRule="exact"/>
              <w:ind w:left="57"/>
              <w:jc w:val="center"/>
              <w:rPr>
                <w:rFonts w:ascii="方正仿宋_GBK" w:hAnsi="方正仿宋_GBK" w:eastAsia="方正仿宋_GBK" w:cs="方正仿宋_GBK"/>
                <w:w w:val="97"/>
                <w:kern w:val="0"/>
                <w:sz w:val="24"/>
                <w:szCs w:val="24"/>
              </w:rPr>
            </w:pPr>
          </w:p>
        </w:tc>
        <w:tc>
          <w:tcPr>
            <w:tcW w:w="2248" w:type="dxa"/>
            <w:vMerge w:val="continue"/>
            <w:tcBorders>
              <w:top w:val="single" w:color="auto" w:sz="4" w:space="0"/>
              <w:left w:val="single" w:color="auto" w:sz="4" w:space="0"/>
              <w:bottom w:val="single" w:color="auto" w:sz="4" w:space="0"/>
              <w:right w:val="single" w:color="auto" w:sz="4" w:space="0"/>
            </w:tcBorders>
            <w:vAlign w:val="center"/>
          </w:tcPr>
          <w:p w14:paraId="37141C92">
            <w:pPr>
              <w:pStyle w:val="13"/>
              <w:keepLines/>
              <w:adjustRightInd w:val="0"/>
              <w:snapToGrid w:val="0"/>
              <w:spacing w:before="0" w:line="240" w:lineRule="auto"/>
              <w:ind w:left="291" w:right="272" w:firstLine="3"/>
              <w:jc w:val="center"/>
              <w:rPr>
                <w:rFonts w:hint="eastAsia" w:ascii="方正仿宋_GBK" w:hAnsi="方正仿宋_GBK" w:eastAsia="方正仿宋_GBK" w:cs="方正仿宋_GBK"/>
                <w:w w:val="97"/>
                <w:kern w:val="0"/>
                <w:sz w:val="24"/>
                <w:szCs w:val="24"/>
              </w:rPr>
            </w:pPr>
          </w:p>
        </w:tc>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14:paraId="4024C536">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2.验收通过率。</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469DE1F6">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≧95%</w:t>
            </w: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46FDA30E">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default" w:ascii="方正仿宋_GBK" w:hAnsi="方正仿宋_GBK" w:eastAsia="方正仿宋_GBK" w:cs="方正仿宋_GBK"/>
                <w:kern w:val="0"/>
                <w:sz w:val="24"/>
                <w:szCs w:val="24"/>
                <w:lang w:val="en-US" w:eastAsia="zh-CN"/>
              </w:rPr>
              <w:t>≧</w:t>
            </w:r>
            <w:r>
              <w:rPr>
                <w:rFonts w:hint="eastAsia" w:ascii="方正仿宋_GBK" w:hAnsi="方正仿宋_GBK" w:eastAsia="方正仿宋_GBK" w:cs="方正仿宋_GBK"/>
                <w:kern w:val="0"/>
                <w:sz w:val="24"/>
                <w:szCs w:val="24"/>
                <w:lang w:val="en-US" w:eastAsia="zh-CN"/>
              </w:rPr>
              <w:t>95%</w:t>
            </w:r>
          </w:p>
        </w:tc>
        <w:tc>
          <w:tcPr>
            <w:tcW w:w="858" w:type="dxa"/>
            <w:tcBorders>
              <w:left w:val="single" w:color="auto" w:sz="4" w:space="0"/>
            </w:tcBorders>
            <w:vAlign w:val="center"/>
          </w:tcPr>
          <w:p w14:paraId="583B7C96">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3</w:t>
            </w:r>
          </w:p>
        </w:tc>
        <w:tc>
          <w:tcPr>
            <w:tcW w:w="873" w:type="dxa"/>
            <w:vAlign w:val="center"/>
          </w:tcPr>
          <w:p w14:paraId="4C544C7D">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3</w:t>
            </w:r>
          </w:p>
        </w:tc>
        <w:tc>
          <w:tcPr>
            <w:tcW w:w="2412" w:type="dxa"/>
            <w:vAlign w:val="center"/>
          </w:tcPr>
          <w:p w14:paraId="0EA712DB">
            <w:pPr>
              <w:keepLines/>
              <w:adjustRightInd w:val="0"/>
              <w:snapToGrid w:val="0"/>
              <w:jc w:val="center"/>
              <w:rPr>
                <w:rFonts w:hint="eastAsia" w:ascii="方正仿宋_GBK" w:hAnsi="方正仿宋_GBK" w:eastAsia="方正仿宋_GBK" w:cs="方正仿宋_GBK"/>
                <w:kern w:val="0"/>
                <w:sz w:val="24"/>
                <w:szCs w:val="24"/>
              </w:rPr>
            </w:pPr>
          </w:p>
        </w:tc>
      </w:tr>
      <w:tr w14:paraId="1B0D2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1733F633">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0D1F8F4E">
            <w:pPr>
              <w:pStyle w:val="13"/>
              <w:keepLines/>
              <w:adjustRightInd w:val="0"/>
              <w:snapToGrid w:val="0"/>
              <w:spacing w:before="0" w:line="240" w:lineRule="exact"/>
              <w:ind w:left="57"/>
              <w:jc w:val="center"/>
              <w:rPr>
                <w:rFonts w:ascii="方正仿宋_GBK" w:hAnsi="方正仿宋_GBK" w:eastAsia="方正仿宋_GBK" w:cs="方正仿宋_GBK"/>
                <w:w w:val="97"/>
                <w:kern w:val="0"/>
                <w:sz w:val="24"/>
                <w:szCs w:val="24"/>
              </w:rPr>
            </w:pPr>
          </w:p>
        </w:tc>
        <w:tc>
          <w:tcPr>
            <w:tcW w:w="2248" w:type="dxa"/>
            <w:vMerge w:val="continue"/>
            <w:tcBorders>
              <w:top w:val="single" w:color="auto" w:sz="4" w:space="0"/>
              <w:left w:val="single" w:color="auto" w:sz="4" w:space="0"/>
              <w:bottom w:val="single" w:color="auto" w:sz="4" w:space="0"/>
              <w:right w:val="single" w:color="auto" w:sz="4" w:space="0"/>
            </w:tcBorders>
            <w:vAlign w:val="center"/>
          </w:tcPr>
          <w:p w14:paraId="2779ABD8">
            <w:pPr>
              <w:pStyle w:val="13"/>
              <w:keepLines/>
              <w:adjustRightInd w:val="0"/>
              <w:snapToGrid w:val="0"/>
              <w:spacing w:before="0" w:line="240" w:lineRule="auto"/>
              <w:ind w:left="291" w:right="272" w:firstLine="3"/>
              <w:jc w:val="center"/>
              <w:rPr>
                <w:rFonts w:hint="eastAsia" w:ascii="方正仿宋_GBK" w:hAnsi="方正仿宋_GBK" w:eastAsia="方正仿宋_GBK" w:cs="方正仿宋_GBK"/>
                <w:w w:val="97"/>
                <w:kern w:val="0"/>
                <w:sz w:val="24"/>
                <w:szCs w:val="24"/>
              </w:rPr>
            </w:pPr>
          </w:p>
        </w:tc>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14:paraId="2233C22F">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3.环境质量提高。</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B1EDD91">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效果显著</w:t>
            </w: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7DA7918E">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default" w:ascii="方正仿宋_GBK" w:hAnsi="方正仿宋_GBK" w:eastAsia="方正仿宋_GBK" w:cs="方正仿宋_GBK"/>
                <w:kern w:val="0"/>
                <w:sz w:val="24"/>
                <w:szCs w:val="24"/>
                <w:lang w:val="en-US" w:eastAsia="zh-CN"/>
              </w:rPr>
              <w:t>效果显著</w:t>
            </w:r>
          </w:p>
        </w:tc>
        <w:tc>
          <w:tcPr>
            <w:tcW w:w="858" w:type="dxa"/>
            <w:tcBorders>
              <w:left w:val="single" w:color="auto" w:sz="4" w:space="0"/>
            </w:tcBorders>
            <w:vAlign w:val="center"/>
          </w:tcPr>
          <w:p w14:paraId="2FFCC826">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3</w:t>
            </w:r>
          </w:p>
        </w:tc>
        <w:tc>
          <w:tcPr>
            <w:tcW w:w="873" w:type="dxa"/>
            <w:vAlign w:val="center"/>
          </w:tcPr>
          <w:p w14:paraId="25D08E36">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3</w:t>
            </w:r>
          </w:p>
        </w:tc>
        <w:tc>
          <w:tcPr>
            <w:tcW w:w="2412" w:type="dxa"/>
            <w:vAlign w:val="center"/>
          </w:tcPr>
          <w:p w14:paraId="77689009">
            <w:pPr>
              <w:keepLines/>
              <w:adjustRightInd w:val="0"/>
              <w:snapToGrid w:val="0"/>
              <w:jc w:val="center"/>
              <w:rPr>
                <w:rFonts w:hint="eastAsia" w:ascii="方正仿宋_GBK" w:hAnsi="方正仿宋_GBK" w:eastAsia="方正仿宋_GBK" w:cs="方正仿宋_GBK"/>
                <w:kern w:val="0"/>
                <w:sz w:val="24"/>
                <w:szCs w:val="24"/>
              </w:rPr>
            </w:pPr>
          </w:p>
        </w:tc>
      </w:tr>
      <w:tr w14:paraId="671B2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3F9E0C6A">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17C32310">
            <w:pPr>
              <w:pStyle w:val="13"/>
              <w:keepLines/>
              <w:adjustRightInd w:val="0"/>
              <w:snapToGrid w:val="0"/>
              <w:spacing w:before="0" w:line="240" w:lineRule="exact"/>
              <w:ind w:left="57"/>
              <w:jc w:val="center"/>
              <w:rPr>
                <w:rFonts w:ascii="方正仿宋_GBK" w:hAnsi="方正仿宋_GBK" w:eastAsia="方正仿宋_GBK" w:cs="方正仿宋_GBK"/>
                <w:w w:val="97"/>
                <w:kern w:val="0"/>
                <w:sz w:val="24"/>
                <w:szCs w:val="24"/>
              </w:rPr>
            </w:pPr>
          </w:p>
        </w:tc>
        <w:tc>
          <w:tcPr>
            <w:tcW w:w="2248" w:type="dxa"/>
            <w:tcBorders>
              <w:top w:val="single" w:color="auto" w:sz="4" w:space="0"/>
              <w:left w:val="single" w:color="auto" w:sz="4" w:space="0"/>
              <w:bottom w:val="single" w:color="auto" w:sz="4" w:space="0"/>
              <w:right w:val="single" w:color="auto" w:sz="4" w:space="0"/>
            </w:tcBorders>
            <w:vAlign w:val="center"/>
          </w:tcPr>
          <w:p w14:paraId="02C702B9">
            <w:pPr>
              <w:pStyle w:val="13"/>
              <w:keepLines/>
              <w:adjustRightInd w:val="0"/>
              <w:snapToGrid w:val="0"/>
              <w:spacing w:before="0" w:line="240" w:lineRule="auto"/>
              <w:ind w:left="291" w:right="272" w:firstLine="3"/>
              <w:jc w:val="center"/>
              <w:rPr>
                <w:rFonts w:hint="eastAsia" w:ascii="方正仿宋_GBK" w:hAnsi="方正仿宋_GBK" w:eastAsia="方正仿宋_GBK" w:cs="方正仿宋_GBK"/>
                <w:w w:val="97"/>
                <w:kern w:val="0"/>
                <w:sz w:val="24"/>
                <w:szCs w:val="24"/>
              </w:rPr>
            </w:pPr>
            <w:r>
              <w:rPr>
                <w:rFonts w:hint="eastAsia" w:ascii="方正仿宋_GBK" w:hAnsi="方正仿宋_GBK" w:eastAsia="方正仿宋_GBK" w:cs="方正仿宋_GBK"/>
                <w:w w:val="97"/>
                <w:kern w:val="0"/>
                <w:sz w:val="24"/>
                <w:szCs w:val="24"/>
              </w:rPr>
              <w:t>时效指标</w:t>
            </w:r>
          </w:p>
        </w:tc>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14:paraId="5C827DC9">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按时完成</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31337D6C">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2025年12月31日</w:t>
            </w: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6801A7AB">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已完成</w:t>
            </w:r>
          </w:p>
        </w:tc>
        <w:tc>
          <w:tcPr>
            <w:tcW w:w="858" w:type="dxa"/>
            <w:tcBorders>
              <w:left w:val="single" w:color="auto" w:sz="4" w:space="0"/>
            </w:tcBorders>
            <w:vAlign w:val="center"/>
          </w:tcPr>
          <w:p w14:paraId="4FACF7DE">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5</w:t>
            </w:r>
          </w:p>
        </w:tc>
        <w:tc>
          <w:tcPr>
            <w:tcW w:w="873" w:type="dxa"/>
            <w:vAlign w:val="center"/>
          </w:tcPr>
          <w:p w14:paraId="0D7506D5">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5</w:t>
            </w:r>
          </w:p>
        </w:tc>
        <w:tc>
          <w:tcPr>
            <w:tcW w:w="2412" w:type="dxa"/>
            <w:vAlign w:val="center"/>
          </w:tcPr>
          <w:p w14:paraId="7C27E0D6">
            <w:pPr>
              <w:keepLines/>
              <w:adjustRightInd w:val="0"/>
              <w:snapToGrid w:val="0"/>
              <w:jc w:val="center"/>
              <w:rPr>
                <w:rFonts w:hint="eastAsia" w:ascii="方正仿宋_GBK" w:hAnsi="方正仿宋_GBK" w:eastAsia="方正仿宋_GBK" w:cs="方正仿宋_GBK"/>
                <w:kern w:val="0"/>
                <w:sz w:val="24"/>
                <w:szCs w:val="24"/>
              </w:rPr>
            </w:pPr>
          </w:p>
        </w:tc>
      </w:tr>
      <w:tr w14:paraId="0A012F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54413CCA">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6B556EA1">
            <w:pPr>
              <w:pStyle w:val="13"/>
              <w:keepLines/>
              <w:adjustRightInd w:val="0"/>
              <w:snapToGrid w:val="0"/>
              <w:spacing w:before="0" w:line="240" w:lineRule="exact"/>
              <w:ind w:left="57"/>
              <w:jc w:val="center"/>
              <w:rPr>
                <w:rFonts w:ascii="方正仿宋_GBK" w:hAnsi="方正仿宋_GBK" w:eastAsia="方正仿宋_GBK" w:cs="方正仿宋_GBK"/>
                <w:w w:val="97"/>
                <w:kern w:val="0"/>
                <w:sz w:val="24"/>
                <w:szCs w:val="24"/>
              </w:rPr>
            </w:pPr>
          </w:p>
        </w:tc>
        <w:tc>
          <w:tcPr>
            <w:tcW w:w="2248" w:type="dxa"/>
            <w:tcBorders>
              <w:top w:val="single" w:color="auto" w:sz="4" w:space="0"/>
              <w:left w:val="single" w:color="auto" w:sz="4" w:space="0"/>
              <w:bottom w:val="single" w:color="auto" w:sz="4" w:space="0"/>
              <w:right w:val="single" w:color="auto" w:sz="4" w:space="0"/>
            </w:tcBorders>
            <w:vAlign w:val="center"/>
          </w:tcPr>
          <w:p w14:paraId="5CF91A10">
            <w:pPr>
              <w:pStyle w:val="13"/>
              <w:keepLines/>
              <w:adjustRightInd w:val="0"/>
              <w:snapToGrid w:val="0"/>
              <w:spacing w:before="0" w:line="240" w:lineRule="auto"/>
              <w:ind w:left="291" w:right="272" w:firstLine="3"/>
              <w:jc w:val="center"/>
              <w:rPr>
                <w:rFonts w:hint="eastAsia" w:ascii="方正仿宋_GBK" w:hAnsi="方正仿宋_GBK" w:eastAsia="方正仿宋_GBK" w:cs="方正仿宋_GBK"/>
                <w:w w:val="97"/>
                <w:kern w:val="0"/>
                <w:sz w:val="24"/>
                <w:szCs w:val="24"/>
              </w:rPr>
            </w:pPr>
            <w:r>
              <w:rPr>
                <w:rFonts w:hint="eastAsia" w:ascii="方正仿宋_GBK" w:hAnsi="方正仿宋_GBK" w:eastAsia="方正仿宋_GBK" w:cs="方正仿宋_GBK"/>
                <w:w w:val="97"/>
                <w:kern w:val="0"/>
                <w:sz w:val="24"/>
                <w:szCs w:val="24"/>
              </w:rPr>
              <w:t>成本指标</w:t>
            </w:r>
          </w:p>
        </w:tc>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14:paraId="1CAF30D0">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支出控制在预算内</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57E0684F">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620.29万元</w:t>
            </w: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347A86BA">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控制在预算内</w:t>
            </w:r>
          </w:p>
        </w:tc>
        <w:tc>
          <w:tcPr>
            <w:tcW w:w="858" w:type="dxa"/>
            <w:tcBorders>
              <w:left w:val="single" w:color="auto" w:sz="4" w:space="0"/>
            </w:tcBorders>
            <w:vAlign w:val="center"/>
          </w:tcPr>
          <w:p w14:paraId="33A92C97">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5</w:t>
            </w:r>
          </w:p>
        </w:tc>
        <w:tc>
          <w:tcPr>
            <w:tcW w:w="873" w:type="dxa"/>
            <w:vAlign w:val="center"/>
          </w:tcPr>
          <w:p w14:paraId="2A6C9DCC">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5</w:t>
            </w:r>
          </w:p>
        </w:tc>
        <w:tc>
          <w:tcPr>
            <w:tcW w:w="2412" w:type="dxa"/>
            <w:vAlign w:val="center"/>
          </w:tcPr>
          <w:p w14:paraId="0328C39A">
            <w:pPr>
              <w:keepLines/>
              <w:adjustRightInd w:val="0"/>
              <w:snapToGrid w:val="0"/>
              <w:jc w:val="center"/>
              <w:rPr>
                <w:rFonts w:hint="eastAsia" w:ascii="方正仿宋_GBK" w:hAnsi="方正仿宋_GBK" w:eastAsia="方正仿宋_GBK" w:cs="方正仿宋_GBK"/>
                <w:kern w:val="0"/>
                <w:sz w:val="24"/>
                <w:szCs w:val="24"/>
              </w:rPr>
            </w:pPr>
          </w:p>
        </w:tc>
      </w:tr>
      <w:tr w14:paraId="540E2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2A5CDD9D">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1806" w:type="dxa"/>
            <w:vMerge w:val="restart"/>
            <w:tcBorders>
              <w:top w:val="single" w:color="auto" w:sz="4" w:space="0"/>
              <w:left w:val="single" w:color="auto" w:sz="4" w:space="0"/>
              <w:bottom w:val="single" w:color="auto" w:sz="4" w:space="0"/>
              <w:right w:val="single" w:color="auto" w:sz="4" w:space="0"/>
            </w:tcBorders>
            <w:vAlign w:val="center"/>
          </w:tcPr>
          <w:p w14:paraId="4459D273">
            <w:pPr>
              <w:pStyle w:val="13"/>
              <w:keepLines/>
              <w:adjustRightInd w:val="0"/>
              <w:snapToGrid w:val="0"/>
              <w:spacing w:before="0" w:line="240" w:lineRule="exact"/>
              <w:ind w:left="0"/>
              <w:jc w:val="center"/>
              <w:rPr>
                <w:rFonts w:ascii="方正仿宋_GBK" w:hAnsi="方正仿宋_GBK" w:eastAsia="方正仿宋_GBK" w:cs="方正仿宋_GBK"/>
                <w:w w:val="97"/>
                <w:kern w:val="0"/>
                <w:sz w:val="24"/>
                <w:szCs w:val="24"/>
                <w:lang w:eastAsia="zh-CN"/>
              </w:rPr>
            </w:pPr>
            <w:r>
              <w:rPr>
                <w:rFonts w:ascii="方正仿宋_GBK" w:hAnsi="方正仿宋_GBK" w:eastAsia="方正仿宋_GBK" w:cs="方正仿宋_GBK"/>
                <w:w w:val="97"/>
                <w:kern w:val="0"/>
                <w:sz w:val="24"/>
                <w:szCs w:val="24"/>
              </w:rPr>
              <w:t>效益指标</w:t>
            </w:r>
            <w:r>
              <w:rPr>
                <w:rFonts w:hint="eastAsia" w:ascii="方正仿宋_GBK" w:hAnsi="方正仿宋_GBK" w:eastAsia="方正仿宋_GBK" w:cs="方正仿宋_GBK"/>
                <w:w w:val="97"/>
                <w:kern w:val="0"/>
              </w:rPr>
              <w:br w:type="textWrapping"/>
            </w:r>
            <w:r>
              <w:rPr>
                <w:rFonts w:ascii="方正仿宋_GBK" w:hAnsi="方正仿宋_GBK" w:eastAsia="方正仿宋_GBK" w:cs="方正仿宋_GBK"/>
                <w:w w:val="97"/>
                <w:kern w:val="0"/>
                <w:sz w:val="24"/>
                <w:szCs w:val="24"/>
                <w:lang w:eastAsia="zh-CN"/>
              </w:rPr>
              <w:t>（</w:t>
            </w:r>
            <w:r>
              <w:rPr>
                <w:rFonts w:ascii="方正仿宋_GBK" w:hAnsi="方正仿宋_GBK" w:eastAsia="方正仿宋_GBK" w:cs="方正仿宋_GBK"/>
                <w:w w:val="97"/>
                <w:kern w:val="0"/>
                <w:sz w:val="24"/>
                <w:szCs w:val="24"/>
              </w:rPr>
              <w:t>30分</w:t>
            </w:r>
            <w:r>
              <w:rPr>
                <w:rFonts w:hint="eastAsia" w:ascii="方正仿宋_GBK" w:hAnsi="方正仿宋_GBK" w:eastAsia="方正仿宋_GBK" w:cs="方正仿宋_GBK"/>
                <w:w w:val="97"/>
                <w:kern w:val="0"/>
                <w:lang w:eastAsia="zh-CN"/>
              </w:rPr>
              <w:t>）</w:t>
            </w:r>
          </w:p>
        </w:tc>
        <w:tc>
          <w:tcPr>
            <w:tcW w:w="2248" w:type="dxa"/>
            <w:vMerge w:val="restart"/>
            <w:tcBorders>
              <w:top w:val="single" w:color="auto" w:sz="4" w:space="0"/>
              <w:left w:val="single" w:color="auto" w:sz="4" w:space="0"/>
              <w:right w:val="single" w:color="auto" w:sz="4" w:space="0"/>
            </w:tcBorders>
            <w:vAlign w:val="center"/>
          </w:tcPr>
          <w:p w14:paraId="75AEBBCB">
            <w:pPr>
              <w:pStyle w:val="13"/>
              <w:keepLines/>
              <w:adjustRightInd w:val="0"/>
              <w:snapToGrid w:val="0"/>
              <w:spacing w:before="0" w:line="240" w:lineRule="auto"/>
              <w:ind w:left="291" w:right="272" w:firstLine="3"/>
              <w:jc w:val="center"/>
              <w:rPr>
                <w:rFonts w:hint="eastAsia" w:ascii="方正仿宋_GBK" w:hAnsi="方正仿宋_GBK" w:eastAsia="方正仿宋_GBK" w:cs="方正仿宋_GBK"/>
                <w:w w:val="97"/>
                <w:kern w:val="0"/>
                <w:sz w:val="24"/>
                <w:szCs w:val="24"/>
              </w:rPr>
            </w:pPr>
            <w:r>
              <w:rPr>
                <w:rFonts w:hint="eastAsia" w:ascii="方正仿宋_GBK" w:hAnsi="方正仿宋_GBK" w:eastAsia="方正仿宋_GBK" w:cs="方正仿宋_GBK"/>
                <w:w w:val="97"/>
                <w:kern w:val="0"/>
                <w:sz w:val="24"/>
                <w:szCs w:val="24"/>
              </w:rPr>
              <w:t>经济效益指标</w:t>
            </w:r>
          </w:p>
        </w:tc>
        <w:tc>
          <w:tcPr>
            <w:tcW w:w="1958" w:type="dxa"/>
            <w:tcBorders>
              <w:top w:val="single" w:color="auto" w:sz="4" w:space="0"/>
              <w:left w:val="single" w:color="auto" w:sz="4" w:space="0"/>
              <w:bottom w:val="single" w:color="auto" w:sz="4" w:space="0"/>
              <w:right w:val="single" w:color="auto" w:sz="4" w:space="0"/>
            </w:tcBorders>
            <w:vAlign w:val="center"/>
          </w:tcPr>
          <w:p w14:paraId="79F392E4">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1.实现大力降碳、强力减污、全力扩绿、聚力增长。</w:t>
            </w:r>
          </w:p>
        </w:tc>
        <w:tc>
          <w:tcPr>
            <w:tcW w:w="1191" w:type="dxa"/>
            <w:tcBorders>
              <w:top w:val="single" w:color="auto" w:sz="4" w:space="0"/>
              <w:left w:val="single" w:color="auto" w:sz="4" w:space="0"/>
              <w:bottom w:val="single" w:color="auto" w:sz="4" w:space="0"/>
              <w:right w:val="single" w:color="auto" w:sz="4" w:space="0"/>
            </w:tcBorders>
            <w:vAlign w:val="center"/>
          </w:tcPr>
          <w:p w14:paraId="32C05D54">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地表水质优良率稳定在95%左右，华容河水质持续好转；县级以上饮用水源地水质保持100%达标。</w:t>
            </w:r>
          </w:p>
        </w:tc>
        <w:tc>
          <w:tcPr>
            <w:tcW w:w="1567" w:type="dxa"/>
            <w:tcBorders>
              <w:top w:val="single" w:color="auto" w:sz="4" w:space="0"/>
              <w:left w:val="single" w:color="auto" w:sz="4" w:space="0"/>
              <w:bottom w:val="single" w:color="auto" w:sz="4" w:space="0"/>
              <w:right w:val="single" w:color="auto" w:sz="4" w:space="0"/>
            </w:tcBorders>
            <w:vAlign w:val="center"/>
          </w:tcPr>
          <w:p w14:paraId="6A4DDA21">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已完成</w:t>
            </w:r>
          </w:p>
        </w:tc>
        <w:tc>
          <w:tcPr>
            <w:tcW w:w="858" w:type="dxa"/>
            <w:tcBorders>
              <w:left w:val="single" w:color="auto" w:sz="4" w:space="0"/>
            </w:tcBorders>
            <w:vAlign w:val="center"/>
          </w:tcPr>
          <w:p w14:paraId="21CA3C63">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　5</w:t>
            </w:r>
          </w:p>
        </w:tc>
        <w:tc>
          <w:tcPr>
            <w:tcW w:w="873" w:type="dxa"/>
            <w:vAlign w:val="center"/>
          </w:tcPr>
          <w:p w14:paraId="5BEA177C">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　5</w:t>
            </w:r>
          </w:p>
        </w:tc>
        <w:tc>
          <w:tcPr>
            <w:tcW w:w="2412" w:type="dxa"/>
            <w:vAlign w:val="center"/>
          </w:tcPr>
          <w:p w14:paraId="093E9E73">
            <w:pPr>
              <w:keepLines/>
              <w:adjustRightInd w:val="0"/>
              <w:snapToGrid w:val="0"/>
              <w:jc w:val="center"/>
              <w:rPr>
                <w:rFonts w:hint="eastAsia" w:ascii="方正仿宋_GBK" w:hAnsi="方正仿宋_GBK" w:eastAsia="方正仿宋_GBK" w:cs="方正仿宋_GBK"/>
                <w:kern w:val="0"/>
                <w:sz w:val="24"/>
                <w:szCs w:val="24"/>
              </w:rPr>
            </w:pPr>
          </w:p>
        </w:tc>
      </w:tr>
      <w:tr w14:paraId="467444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639E8C8C">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1806" w:type="dxa"/>
            <w:vMerge w:val="continue"/>
            <w:tcBorders>
              <w:left w:val="single" w:color="auto" w:sz="4" w:space="0"/>
              <w:right w:val="single" w:color="auto" w:sz="4" w:space="0"/>
            </w:tcBorders>
            <w:vAlign w:val="center"/>
          </w:tcPr>
          <w:p w14:paraId="3BDB5EF9">
            <w:pPr>
              <w:pStyle w:val="13"/>
              <w:keepLines/>
              <w:adjustRightInd w:val="0"/>
              <w:snapToGrid w:val="0"/>
              <w:spacing w:before="0" w:line="240" w:lineRule="exact"/>
              <w:ind w:left="0"/>
              <w:jc w:val="center"/>
              <w:rPr>
                <w:rFonts w:ascii="方正仿宋_GBK" w:hAnsi="方正仿宋_GBK" w:eastAsia="方正仿宋_GBK" w:cs="方正仿宋_GBK"/>
                <w:w w:val="97"/>
                <w:kern w:val="0"/>
                <w:sz w:val="24"/>
                <w:szCs w:val="24"/>
              </w:rPr>
            </w:pPr>
          </w:p>
        </w:tc>
        <w:tc>
          <w:tcPr>
            <w:tcW w:w="2248" w:type="dxa"/>
            <w:vMerge w:val="continue"/>
            <w:tcBorders>
              <w:left w:val="single" w:color="auto" w:sz="4" w:space="0"/>
              <w:bottom w:val="single" w:color="auto" w:sz="4" w:space="0"/>
              <w:right w:val="single" w:color="auto" w:sz="4" w:space="0"/>
            </w:tcBorders>
            <w:vAlign w:val="center"/>
          </w:tcPr>
          <w:p w14:paraId="5A894918">
            <w:pPr>
              <w:pStyle w:val="13"/>
              <w:keepLines/>
              <w:adjustRightInd w:val="0"/>
              <w:snapToGrid w:val="0"/>
              <w:spacing w:before="0" w:line="240" w:lineRule="auto"/>
              <w:ind w:left="291" w:right="272" w:firstLine="3"/>
              <w:jc w:val="center"/>
              <w:rPr>
                <w:rFonts w:hint="eastAsia" w:ascii="方正仿宋_GBK" w:hAnsi="方正仿宋_GBK" w:eastAsia="方正仿宋_GBK" w:cs="方正仿宋_GBK"/>
                <w:w w:val="97"/>
                <w:kern w:val="0"/>
                <w:sz w:val="24"/>
                <w:szCs w:val="24"/>
              </w:rPr>
            </w:pPr>
          </w:p>
        </w:tc>
        <w:tc>
          <w:tcPr>
            <w:tcW w:w="1958" w:type="dxa"/>
            <w:tcBorders>
              <w:top w:val="single" w:color="auto" w:sz="4" w:space="0"/>
              <w:left w:val="single" w:color="auto" w:sz="4" w:space="0"/>
              <w:bottom w:val="single" w:color="auto" w:sz="4" w:space="0"/>
              <w:right w:val="single" w:color="auto" w:sz="4" w:space="0"/>
            </w:tcBorders>
            <w:vAlign w:val="center"/>
          </w:tcPr>
          <w:p w14:paraId="6B90B42D">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2.实现节能减排。</w:t>
            </w:r>
          </w:p>
        </w:tc>
        <w:tc>
          <w:tcPr>
            <w:tcW w:w="1191" w:type="dxa"/>
            <w:tcBorders>
              <w:top w:val="single" w:color="auto" w:sz="4" w:space="0"/>
              <w:left w:val="single" w:color="auto" w:sz="4" w:space="0"/>
              <w:bottom w:val="single" w:color="auto" w:sz="4" w:space="0"/>
              <w:right w:val="single" w:color="auto" w:sz="4" w:space="0"/>
            </w:tcBorders>
            <w:vAlign w:val="center"/>
          </w:tcPr>
          <w:p w14:paraId="204313AF">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大气PM2.5年均浓度较2024年降低，空气质量优良率较2024年提升；大气主要污染物二氧化硫、氮氧化物排放总量较2024年分别下降。</w:t>
            </w:r>
          </w:p>
        </w:tc>
        <w:tc>
          <w:tcPr>
            <w:tcW w:w="1567" w:type="dxa"/>
            <w:tcBorders>
              <w:top w:val="single" w:color="auto" w:sz="4" w:space="0"/>
              <w:left w:val="single" w:color="auto" w:sz="4" w:space="0"/>
              <w:bottom w:val="single" w:color="auto" w:sz="4" w:space="0"/>
              <w:right w:val="single" w:color="auto" w:sz="4" w:space="0"/>
            </w:tcBorders>
            <w:vAlign w:val="center"/>
          </w:tcPr>
          <w:p w14:paraId="37E3F308">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已完成</w:t>
            </w:r>
          </w:p>
        </w:tc>
        <w:tc>
          <w:tcPr>
            <w:tcW w:w="858" w:type="dxa"/>
            <w:tcBorders>
              <w:left w:val="single" w:color="auto" w:sz="4" w:space="0"/>
            </w:tcBorders>
            <w:vAlign w:val="center"/>
          </w:tcPr>
          <w:p w14:paraId="3035546F">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　5</w:t>
            </w:r>
          </w:p>
        </w:tc>
        <w:tc>
          <w:tcPr>
            <w:tcW w:w="873" w:type="dxa"/>
            <w:vAlign w:val="center"/>
          </w:tcPr>
          <w:p w14:paraId="56F4E0CE">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　5</w:t>
            </w:r>
          </w:p>
        </w:tc>
        <w:tc>
          <w:tcPr>
            <w:tcW w:w="2412" w:type="dxa"/>
            <w:vAlign w:val="center"/>
          </w:tcPr>
          <w:p w14:paraId="6038156E">
            <w:pPr>
              <w:keepLines/>
              <w:adjustRightInd w:val="0"/>
              <w:snapToGrid w:val="0"/>
              <w:jc w:val="center"/>
              <w:rPr>
                <w:rFonts w:hint="eastAsia" w:ascii="方正仿宋_GBK" w:hAnsi="方正仿宋_GBK" w:eastAsia="方正仿宋_GBK" w:cs="方正仿宋_GBK"/>
                <w:kern w:val="0"/>
                <w:sz w:val="24"/>
                <w:szCs w:val="24"/>
              </w:rPr>
            </w:pPr>
          </w:p>
        </w:tc>
      </w:tr>
      <w:tr w14:paraId="3871FB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271B7FB6">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5F129851">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2248" w:type="dxa"/>
            <w:tcBorders>
              <w:top w:val="single" w:color="auto" w:sz="4" w:space="0"/>
              <w:left w:val="single" w:color="auto" w:sz="4" w:space="0"/>
              <w:bottom w:val="single" w:color="auto" w:sz="4" w:space="0"/>
              <w:right w:val="single" w:color="auto" w:sz="4" w:space="0"/>
            </w:tcBorders>
            <w:vAlign w:val="center"/>
          </w:tcPr>
          <w:p w14:paraId="60BBCBD5">
            <w:pPr>
              <w:pStyle w:val="13"/>
              <w:keepLines/>
              <w:adjustRightInd w:val="0"/>
              <w:snapToGrid w:val="0"/>
              <w:spacing w:before="0" w:line="240" w:lineRule="auto"/>
              <w:ind w:left="291" w:right="272" w:firstLine="3"/>
              <w:jc w:val="center"/>
              <w:rPr>
                <w:rFonts w:hint="eastAsia" w:ascii="方正仿宋_GBK" w:hAnsi="方正仿宋_GBK" w:eastAsia="方正仿宋_GBK" w:cs="方正仿宋_GBK"/>
                <w:w w:val="97"/>
                <w:kern w:val="0"/>
                <w:sz w:val="24"/>
                <w:szCs w:val="24"/>
              </w:rPr>
            </w:pPr>
            <w:r>
              <w:rPr>
                <w:rFonts w:hint="eastAsia" w:ascii="方正仿宋_GBK" w:hAnsi="方正仿宋_GBK" w:eastAsia="方正仿宋_GBK" w:cs="方正仿宋_GBK"/>
                <w:w w:val="97"/>
                <w:kern w:val="0"/>
                <w:sz w:val="24"/>
                <w:szCs w:val="24"/>
              </w:rPr>
              <w:t>社会效益指标</w:t>
            </w:r>
          </w:p>
        </w:tc>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14:paraId="5418537D">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公众生态环境意识、环保公益活动参与、队伍执法能力</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5FF670AC">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有效提高</w:t>
            </w:r>
          </w:p>
        </w:tc>
        <w:tc>
          <w:tcPr>
            <w:tcW w:w="1567" w:type="dxa"/>
            <w:tcBorders>
              <w:top w:val="single" w:color="auto" w:sz="4" w:space="0"/>
              <w:left w:val="single" w:color="auto" w:sz="4" w:space="0"/>
              <w:bottom w:val="single" w:color="auto" w:sz="4" w:space="0"/>
              <w:right w:val="single" w:color="auto" w:sz="4" w:space="0"/>
            </w:tcBorders>
            <w:vAlign w:val="center"/>
          </w:tcPr>
          <w:p w14:paraId="6A01297A">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有效提高</w:t>
            </w:r>
          </w:p>
        </w:tc>
        <w:tc>
          <w:tcPr>
            <w:tcW w:w="858" w:type="dxa"/>
            <w:tcBorders>
              <w:left w:val="single" w:color="auto" w:sz="4" w:space="0"/>
            </w:tcBorders>
            <w:vAlign w:val="center"/>
          </w:tcPr>
          <w:p w14:paraId="1BA661EF">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　5</w:t>
            </w:r>
          </w:p>
        </w:tc>
        <w:tc>
          <w:tcPr>
            <w:tcW w:w="873" w:type="dxa"/>
            <w:vAlign w:val="center"/>
          </w:tcPr>
          <w:p w14:paraId="35D483E9">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　5</w:t>
            </w:r>
          </w:p>
        </w:tc>
        <w:tc>
          <w:tcPr>
            <w:tcW w:w="2412" w:type="dxa"/>
            <w:vAlign w:val="center"/>
          </w:tcPr>
          <w:p w14:paraId="4B55B7B2">
            <w:pPr>
              <w:keepLines/>
              <w:adjustRightInd w:val="0"/>
              <w:snapToGrid w:val="0"/>
              <w:jc w:val="center"/>
              <w:rPr>
                <w:rFonts w:hint="eastAsia" w:ascii="方正仿宋_GBK" w:hAnsi="方正仿宋_GBK" w:eastAsia="方正仿宋_GBK" w:cs="方正仿宋_GBK"/>
                <w:kern w:val="0"/>
                <w:sz w:val="24"/>
                <w:szCs w:val="24"/>
              </w:rPr>
            </w:pPr>
          </w:p>
        </w:tc>
      </w:tr>
      <w:tr w14:paraId="01DE61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5656F37B">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7F610FC5">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2248" w:type="dxa"/>
            <w:vMerge w:val="restart"/>
            <w:tcBorders>
              <w:top w:val="single" w:color="auto" w:sz="4" w:space="0"/>
              <w:left w:val="single" w:color="auto" w:sz="4" w:space="0"/>
              <w:bottom w:val="single" w:color="auto" w:sz="4" w:space="0"/>
              <w:right w:val="single" w:color="auto" w:sz="4" w:space="0"/>
            </w:tcBorders>
            <w:vAlign w:val="center"/>
          </w:tcPr>
          <w:p w14:paraId="53847ADB">
            <w:pPr>
              <w:pStyle w:val="13"/>
              <w:keepLines/>
              <w:adjustRightInd w:val="0"/>
              <w:snapToGrid w:val="0"/>
              <w:spacing w:before="0" w:line="240" w:lineRule="auto"/>
              <w:ind w:left="291" w:right="272" w:firstLine="3"/>
              <w:jc w:val="center"/>
              <w:rPr>
                <w:rFonts w:hint="eastAsia" w:ascii="方正仿宋_GBK" w:hAnsi="方正仿宋_GBK" w:eastAsia="方正仿宋_GBK" w:cs="方正仿宋_GBK"/>
                <w:w w:val="97"/>
                <w:kern w:val="0"/>
                <w:sz w:val="24"/>
                <w:szCs w:val="24"/>
              </w:rPr>
            </w:pPr>
            <w:r>
              <w:rPr>
                <w:rFonts w:hint="eastAsia" w:ascii="方正仿宋_GBK" w:hAnsi="方正仿宋_GBK" w:eastAsia="方正仿宋_GBK" w:cs="方正仿宋_GBK"/>
                <w:w w:val="97"/>
                <w:kern w:val="0"/>
                <w:sz w:val="24"/>
                <w:szCs w:val="24"/>
              </w:rPr>
              <w:t>生态效益指标</w:t>
            </w:r>
          </w:p>
        </w:tc>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14:paraId="11E4EDC6">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1.确保区域内生态环境安全，减少污染事件发生。</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20B82813">
            <w:pPr>
              <w:keepLines/>
              <w:adjustRightInd w:val="0"/>
              <w:snapToGrid w:val="0"/>
              <w:jc w:val="center"/>
              <w:rPr>
                <w:rFonts w:hint="eastAsia" w:ascii="方正仿宋_GBK" w:hAnsi="方正仿宋_GBK" w:eastAsia="方正仿宋_GBK" w:cs="方正仿宋_GBK"/>
                <w:kern w:val="0"/>
                <w:sz w:val="24"/>
                <w:szCs w:val="24"/>
                <w:lang w:val="en-US" w:eastAsia="en-US"/>
              </w:rPr>
            </w:pPr>
            <w:r>
              <w:rPr>
                <w:rFonts w:hint="eastAsia" w:ascii="方正仿宋_GBK" w:hAnsi="方正仿宋_GBK" w:eastAsia="方正仿宋_GBK" w:cs="方正仿宋_GBK"/>
                <w:kern w:val="0"/>
                <w:sz w:val="24"/>
                <w:szCs w:val="24"/>
                <w:lang w:val="en-US" w:eastAsia="zh-CN"/>
              </w:rPr>
              <w:t>有效</w:t>
            </w: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2295EB7F">
            <w:pPr>
              <w:keepLines/>
              <w:adjustRightInd w:val="0"/>
              <w:snapToGrid w:val="0"/>
              <w:jc w:val="center"/>
              <w:rPr>
                <w:rFonts w:hint="eastAsia" w:ascii="方正仿宋_GBK" w:hAnsi="方正仿宋_GBK" w:eastAsia="方正仿宋_GBK" w:cs="方正仿宋_GBK"/>
                <w:kern w:val="0"/>
                <w:sz w:val="24"/>
                <w:szCs w:val="24"/>
                <w:lang w:val="en-US" w:eastAsia="en-US"/>
              </w:rPr>
            </w:pPr>
            <w:r>
              <w:rPr>
                <w:rFonts w:hint="eastAsia" w:ascii="方正仿宋_GBK" w:hAnsi="方正仿宋_GBK" w:eastAsia="方正仿宋_GBK" w:cs="方正仿宋_GBK"/>
                <w:kern w:val="0"/>
                <w:sz w:val="24"/>
                <w:szCs w:val="24"/>
                <w:lang w:val="en-US" w:eastAsia="zh-CN"/>
              </w:rPr>
              <w:t>有效</w:t>
            </w:r>
          </w:p>
        </w:tc>
        <w:tc>
          <w:tcPr>
            <w:tcW w:w="858" w:type="dxa"/>
            <w:tcBorders>
              <w:left w:val="single" w:color="auto" w:sz="4" w:space="0"/>
            </w:tcBorders>
            <w:vAlign w:val="center"/>
          </w:tcPr>
          <w:p w14:paraId="70685102">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2.5</w:t>
            </w:r>
          </w:p>
        </w:tc>
        <w:tc>
          <w:tcPr>
            <w:tcW w:w="873" w:type="dxa"/>
            <w:vAlign w:val="center"/>
          </w:tcPr>
          <w:p w14:paraId="729EDB70">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2.5</w:t>
            </w:r>
          </w:p>
        </w:tc>
        <w:tc>
          <w:tcPr>
            <w:tcW w:w="2412" w:type="dxa"/>
            <w:vAlign w:val="center"/>
          </w:tcPr>
          <w:p w14:paraId="2C26B432">
            <w:pPr>
              <w:keepLines/>
              <w:adjustRightInd w:val="0"/>
              <w:snapToGrid w:val="0"/>
              <w:jc w:val="center"/>
              <w:rPr>
                <w:rFonts w:hint="eastAsia" w:ascii="方正仿宋_GBK" w:hAnsi="方正仿宋_GBK" w:eastAsia="方正仿宋_GBK" w:cs="方正仿宋_GBK"/>
                <w:kern w:val="0"/>
                <w:sz w:val="24"/>
                <w:szCs w:val="24"/>
              </w:rPr>
            </w:pPr>
          </w:p>
        </w:tc>
      </w:tr>
      <w:tr w14:paraId="1181E3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116E924F">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6E79CECE">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2248" w:type="dxa"/>
            <w:vMerge w:val="continue"/>
            <w:tcBorders>
              <w:top w:val="single" w:color="auto" w:sz="4" w:space="0"/>
              <w:left w:val="single" w:color="auto" w:sz="4" w:space="0"/>
              <w:bottom w:val="single" w:color="auto" w:sz="4" w:space="0"/>
              <w:right w:val="single" w:color="auto" w:sz="4" w:space="0"/>
            </w:tcBorders>
            <w:vAlign w:val="center"/>
          </w:tcPr>
          <w:p w14:paraId="42F8537E">
            <w:pPr>
              <w:pStyle w:val="13"/>
              <w:keepLines/>
              <w:adjustRightInd w:val="0"/>
              <w:snapToGrid w:val="0"/>
              <w:spacing w:before="0" w:line="240" w:lineRule="auto"/>
              <w:ind w:left="291" w:right="272" w:firstLine="3"/>
              <w:jc w:val="center"/>
              <w:rPr>
                <w:rFonts w:hint="eastAsia" w:ascii="方正仿宋_GBK" w:hAnsi="方正仿宋_GBK" w:eastAsia="方正仿宋_GBK" w:cs="方正仿宋_GBK"/>
                <w:w w:val="97"/>
                <w:kern w:val="0"/>
                <w:sz w:val="24"/>
                <w:szCs w:val="24"/>
              </w:rPr>
            </w:pPr>
          </w:p>
        </w:tc>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14:paraId="61F13B5E">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2.促进区域内生态环境健康发展。</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4E943673">
            <w:pPr>
              <w:keepLines/>
              <w:adjustRightInd w:val="0"/>
              <w:snapToGrid w:val="0"/>
              <w:jc w:val="center"/>
              <w:rPr>
                <w:rFonts w:hint="eastAsia" w:ascii="方正仿宋_GBK" w:hAnsi="方正仿宋_GBK" w:eastAsia="方正仿宋_GBK" w:cs="方正仿宋_GBK"/>
                <w:kern w:val="0"/>
                <w:sz w:val="24"/>
                <w:szCs w:val="24"/>
                <w:lang w:val="en-US" w:eastAsia="en-US"/>
              </w:rPr>
            </w:pPr>
            <w:r>
              <w:rPr>
                <w:rFonts w:hint="eastAsia" w:ascii="方正仿宋_GBK" w:hAnsi="方正仿宋_GBK" w:eastAsia="方正仿宋_GBK" w:cs="方正仿宋_GBK"/>
                <w:kern w:val="0"/>
                <w:sz w:val="24"/>
                <w:szCs w:val="24"/>
                <w:lang w:val="en-US" w:eastAsia="zh-CN"/>
              </w:rPr>
              <w:t>显著</w:t>
            </w: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51A4EA5D">
            <w:pPr>
              <w:keepLines/>
              <w:adjustRightInd w:val="0"/>
              <w:snapToGrid w:val="0"/>
              <w:jc w:val="center"/>
              <w:rPr>
                <w:rFonts w:hint="eastAsia" w:ascii="方正仿宋_GBK" w:hAnsi="方正仿宋_GBK" w:eastAsia="方正仿宋_GBK" w:cs="方正仿宋_GBK"/>
                <w:kern w:val="0"/>
                <w:sz w:val="24"/>
                <w:szCs w:val="24"/>
                <w:lang w:val="en-US" w:eastAsia="en-US"/>
              </w:rPr>
            </w:pPr>
            <w:r>
              <w:rPr>
                <w:rFonts w:hint="eastAsia" w:ascii="方正仿宋_GBK" w:hAnsi="方正仿宋_GBK" w:eastAsia="方正仿宋_GBK" w:cs="方正仿宋_GBK"/>
                <w:kern w:val="0"/>
                <w:sz w:val="24"/>
                <w:szCs w:val="24"/>
                <w:lang w:val="en-US" w:eastAsia="zh-CN"/>
              </w:rPr>
              <w:t>显著</w:t>
            </w:r>
          </w:p>
        </w:tc>
        <w:tc>
          <w:tcPr>
            <w:tcW w:w="858" w:type="dxa"/>
            <w:tcBorders>
              <w:left w:val="single" w:color="auto" w:sz="4" w:space="0"/>
            </w:tcBorders>
            <w:vAlign w:val="center"/>
          </w:tcPr>
          <w:p w14:paraId="44A3194B">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2.5</w:t>
            </w:r>
          </w:p>
        </w:tc>
        <w:tc>
          <w:tcPr>
            <w:tcW w:w="873" w:type="dxa"/>
            <w:vAlign w:val="center"/>
          </w:tcPr>
          <w:p w14:paraId="4FB98DC7">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2.5</w:t>
            </w:r>
          </w:p>
        </w:tc>
        <w:tc>
          <w:tcPr>
            <w:tcW w:w="2412" w:type="dxa"/>
            <w:vAlign w:val="center"/>
          </w:tcPr>
          <w:p w14:paraId="3CFFAE5E">
            <w:pPr>
              <w:keepLines/>
              <w:adjustRightInd w:val="0"/>
              <w:snapToGrid w:val="0"/>
              <w:jc w:val="center"/>
              <w:rPr>
                <w:rFonts w:hint="eastAsia" w:ascii="方正仿宋_GBK" w:hAnsi="方正仿宋_GBK" w:eastAsia="方正仿宋_GBK" w:cs="方正仿宋_GBK"/>
                <w:kern w:val="0"/>
                <w:sz w:val="24"/>
                <w:szCs w:val="24"/>
              </w:rPr>
            </w:pPr>
          </w:p>
        </w:tc>
      </w:tr>
      <w:tr w14:paraId="06831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0F940EF8">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7C40A31B">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2248" w:type="dxa"/>
            <w:vMerge w:val="continue"/>
            <w:tcBorders>
              <w:top w:val="single" w:color="auto" w:sz="4" w:space="0"/>
              <w:left w:val="single" w:color="auto" w:sz="4" w:space="0"/>
              <w:bottom w:val="single" w:color="auto" w:sz="4" w:space="0"/>
              <w:right w:val="single" w:color="auto" w:sz="4" w:space="0"/>
            </w:tcBorders>
            <w:vAlign w:val="center"/>
          </w:tcPr>
          <w:p w14:paraId="57AA8A3E">
            <w:pPr>
              <w:pStyle w:val="13"/>
              <w:keepLines/>
              <w:adjustRightInd w:val="0"/>
              <w:snapToGrid w:val="0"/>
              <w:spacing w:before="0" w:line="240" w:lineRule="auto"/>
              <w:ind w:left="291" w:right="272" w:firstLine="3"/>
              <w:jc w:val="center"/>
              <w:rPr>
                <w:rFonts w:hint="eastAsia" w:ascii="方正仿宋_GBK" w:hAnsi="方正仿宋_GBK" w:eastAsia="方正仿宋_GBK" w:cs="方正仿宋_GBK"/>
                <w:w w:val="97"/>
                <w:kern w:val="0"/>
                <w:sz w:val="24"/>
                <w:szCs w:val="24"/>
              </w:rPr>
            </w:pPr>
          </w:p>
        </w:tc>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14:paraId="72BB98BD">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3.通过督查推动环境质量改善。</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0E36F229">
            <w:pPr>
              <w:keepLines/>
              <w:adjustRightInd w:val="0"/>
              <w:snapToGrid w:val="0"/>
              <w:jc w:val="center"/>
              <w:rPr>
                <w:rFonts w:hint="eastAsia" w:ascii="方正仿宋_GBK" w:hAnsi="方正仿宋_GBK" w:eastAsia="方正仿宋_GBK" w:cs="方正仿宋_GBK"/>
                <w:kern w:val="0"/>
                <w:sz w:val="24"/>
                <w:szCs w:val="24"/>
                <w:lang w:val="en-US" w:eastAsia="en-US"/>
              </w:rPr>
            </w:pPr>
            <w:r>
              <w:rPr>
                <w:rFonts w:hint="eastAsia" w:ascii="方正仿宋_GBK" w:hAnsi="方正仿宋_GBK" w:eastAsia="方正仿宋_GBK" w:cs="方正仿宋_GBK"/>
                <w:kern w:val="0"/>
                <w:sz w:val="24"/>
                <w:szCs w:val="24"/>
                <w:lang w:val="en-US" w:eastAsia="zh-CN"/>
              </w:rPr>
              <w:t>有所改善</w:t>
            </w: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43BD4D50">
            <w:pPr>
              <w:keepLines/>
              <w:adjustRightInd w:val="0"/>
              <w:snapToGrid w:val="0"/>
              <w:jc w:val="center"/>
              <w:rPr>
                <w:rFonts w:hint="eastAsia" w:ascii="方正仿宋_GBK" w:hAnsi="方正仿宋_GBK" w:eastAsia="方正仿宋_GBK" w:cs="方正仿宋_GBK"/>
                <w:kern w:val="0"/>
                <w:sz w:val="24"/>
                <w:szCs w:val="24"/>
                <w:lang w:val="en-US" w:eastAsia="en-US"/>
              </w:rPr>
            </w:pPr>
            <w:r>
              <w:rPr>
                <w:rFonts w:hint="eastAsia" w:ascii="方正仿宋_GBK" w:hAnsi="方正仿宋_GBK" w:eastAsia="方正仿宋_GBK" w:cs="方正仿宋_GBK"/>
                <w:kern w:val="0"/>
                <w:sz w:val="24"/>
                <w:szCs w:val="24"/>
                <w:lang w:val="en-US" w:eastAsia="zh-CN"/>
              </w:rPr>
              <w:t>有所改善</w:t>
            </w:r>
          </w:p>
        </w:tc>
        <w:tc>
          <w:tcPr>
            <w:tcW w:w="858" w:type="dxa"/>
            <w:tcBorders>
              <w:left w:val="single" w:color="auto" w:sz="4" w:space="0"/>
            </w:tcBorders>
            <w:vAlign w:val="center"/>
          </w:tcPr>
          <w:p w14:paraId="4449E88E">
            <w:pPr>
              <w:keepLines/>
              <w:adjustRightInd w:val="0"/>
              <w:snapToGrid w:val="0"/>
              <w:jc w:val="center"/>
              <w:rPr>
                <w:rFonts w:hint="default"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2.5</w:t>
            </w:r>
          </w:p>
        </w:tc>
        <w:tc>
          <w:tcPr>
            <w:tcW w:w="873" w:type="dxa"/>
            <w:vAlign w:val="center"/>
          </w:tcPr>
          <w:p w14:paraId="46585B5A">
            <w:pPr>
              <w:keepLines/>
              <w:adjustRightInd w:val="0"/>
              <w:snapToGrid w:val="0"/>
              <w:jc w:val="center"/>
              <w:rPr>
                <w:rFonts w:hint="default"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2.5</w:t>
            </w:r>
          </w:p>
        </w:tc>
        <w:tc>
          <w:tcPr>
            <w:tcW w:w="2412" w:type="dxa"/>
            <w:vAlign w:val="center"/>
          </w:tcPr>
          <w:p w14:paraId="29D5B5E2">
            <w:pPr>
              <w:keepLines/>
              <w:adjustRightInd w:val="0"/>
              <w:snapToGrid w:val="0"/>
              <w:jc w:val="center"/>
              <w:rPr>
                <w:rFonts w:hint="eastAsia" w:ascii="方正仿宋_GBK" w:hAnsi="方正仿宋_GBK" w:eastAsia="方正仿宋_GBK" w:cs="方正仿宋_GBK"/>
                <w:kern w:val="0"/>
                <w:sz w:val="24"/>
                <w:szCs w:val="24"/>
              </w:rPr>
            </w:pPr>
          </w:p>
        </w:tc>
      </w:tr>
      <w:tr w14:paraId="55FDAB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09BFAF23">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34CCBCA9">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2248" w:type="dxa"/>
            <w:vMerge w:val="continue"/>
            <w:tcBorders>
              <w:top w:val="single" w:color="auto" w:sz="4" w:space="0"/>
              <w:left w:val="single" w:color="auto" w:sz="4" w:space="0"/>
              <w:bottom w:val="single" w:color="auto" w:sz="4" w:space="0"/>
              <w:right w:val="single" w:color="auto" w:sz="4" w:space="0"/>
            </w:tcBorders>
            <w:vAlign w:val="center"/>
          </w:tcPr>
          <w:p w14:paraId="2ED46F94">
            <w:pPr>
              <w:pStyle w:val="13"/>
              <w:keepLines/>
              <w:adjustRightInd w:val="0"/>
              <w:snapToGrid w:val="0"/>
              <w:spacing w:before="0" w:line="240" w:lineRule="auto"/>
              <w:ind w:left="291" w:right="272" w:firstLine="3"/>
              <w:jc w:val="center"/>
              <w:rPr>
                <w:rFonts w:hint="eastAsia" w:ascii="方正仿宋_GBK" w:hAnsi="方正仿宋_GBK" w:eastAsia="方正仿宋_GBK" w:cs="方正仿宋_GBK"/>
                <w:w w:val="97"/>
                <w:kern w:val="0"/>
                <w:sz w:val="24"/>
                <w:szCs w:val="24"/>
              </w:rPr>
            </w:pPr>
          </w:p>
        </w:tc>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14:paraId="49900A66">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4.重点污染源排放。</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56A794AF">
            <w:pPr>
              <w:keepLines/>
              <w:adjustRightInd w:val="0"/>
              <w:snapToGrid w:val="0"/>
              <w:jc w:val="center"/>
              <w:rPr>
                <w:rFonts w:hint="eastAsia" w:ascii="方正仿宋_GBK" w:hAnsi="方正仿宋_GBK" w:eastAsia="方正仿宋_GBK" w:cs="方正仿宋_GBK"/>
                <w:kern w:val="0"/>
                <w:sz w:val="24"/>
                <w:szCs w:val="24"/>
                <w:lang w:val="en-US" w:eastAsia="en-US"/>
              </w:rPr>
            </w:pPr>
            <w:r>
              <w:rPr>
                <w:rFonts w:hint="eastAsia" w:ascii="方正仿宋_GBK" w:hAnsi="方正仿宋_GBK" w:eastAsia="方正仿宋_GBK" w:cs="方正仿宋_GBK"/>
                <w:kern w:val="0"/>
                <w:sz w:val="24"/>
                <w:szCs w:val="24"/>
                <w:lang w:val="en-US" w:eastAsia="zh-CN"/>
              </w:rPr>
              <w:t>减少</w:t>
            </w: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408EA0CE">
            <w:pPr>
              <w:keepLines/>
              <w:adjustRightInd w:val="0"/>
              <w:snapToGrid w:val="0"/>
              <w:jc w:val="center"/>
              <w:rPr>
                <w:rFonts w:hint="eastAsia" w:ascii="方正仿宋_GBK" w:hAnsi="方正仿宋_GBK" w:eastAsia="方正仿宋_GBK" w:cs="方正仿宋_GBK"/>
                <w:kern w:val="0"/>
                <w:sz w:val="24"/>
                <w:szCs w:val="24"/>
                <w:lang w:val="en-US" w:eastAsia="en-US"/>
              </w:rPr>
            </w:pPr>
            <w:r>
              <w:rPr>
                <w:rFonts w:hint="eastAsia" w:ascii="方正仿宋_GBK" w:hAnsi="方正仿宋_GBK" w:eastAsia="方正仿宋_GBK" w:cs="方正仿宋_GBK"/>
                <w:kern w:val="0"/>
                <w:sz w:val="24"/>
                <w:szCs w:val="24"/>
                <w:lang w:val="en-US" w:eastAsia="zh-CN"/>
              </w:rPr>
              <w:t>减少</w:t>
            </w:r>
          </w:p>
        </w:tc>
        <w:tc>
          <w:tcPr>
            <w:tcW w:w="858" w:type="dxa"/>
            <w:tcBorders>
              <w:left w:val="single" w:color="auto" w:sz="4" w:space="0"/>
            </w:tcBorders>
            <w:vAlign w:val="center"/>
          </w:tcPr>
          <w:p w14:paraId="03F85845">
            <w:pPr>
              <w:keepLines/>
              <w:adjustRightInd w:val="0"/>
              <w:snapToGrid w:val="0"/>
              <w:jc w:val="center"/>
              <w:rPr>
                <w:rFonts w:hint="default"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2.5</w:t>
            </w:r>
          </w:p>
        </w:tc>
        <w:tc>
          <w:tcPr>
            <w:tcW w:w="873" w:type="dxa"/>
            <w:vAlign w:val="center"/>
          </w:tcPr>
          <w:p w14:paraId="3963E0BB">
            <w:pPr>
              <w:keepLines/>
              <w:adjustRightInd w:val="0"/>
              <w:snapToGrid w:val="0"/>
              <w:jc w:val="center"/>
              <w:rPr>
                <w:rFonts w:hint="default"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2.5</w:t>
            </w:r>
          </w:p>
        </w:tc>
        <w:tc>
          <w:tcPr>
            <w:tcW w:w="2412" w:type="dxa"/>
            <w:vAlign w:val="center"/>
          </w:tcPr>
          <w:p w14:paraId="238A1FDE">
            <w:pPr>
              <w:keepLines/>
              <w:adjustRightInd w:val="0"/>
              <w:snapToGrid w:val="0"/>
              <w:jc w:val="center"/>
              <w:rPr>
                <w:rFonts w:hint="eastAsia" w:ascii="方正仿宋_GBK" w:hAnsi="方正仿宋_GBK" w:eastAsia="方正仿宋_GBK" w:cs="方正仿宋_GBK"/>
                <w:kern w:val="0"/>
                <w:sz w:val="24"/>
                <w:szCs w:val="24"/>
              </w:rPr>
            </w:pPr>
          </w:p>
        </w:tc>
      </w:tr>
      <w:tr w14:paraId="56240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57A25F24">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10538E61">
            <w:pPr>
              <w:pStyle w:val="13"/>
              <w:keepLines/>
              <w:adjustRightInd w:val="0"/>
              <w:snapToGrid w:val="0"/>
              <w:spacing w:before="0" w:line="240" w:lineRule="exact"/>
              <w:ind w:left="57"/>
              <w:rPr>
                <w:rFonts w:ascii="方正仿宋_GBK" w:hAnsi="方正仿宋_GBK" w:eastAsia="方正仿宋_GBK" w:cs="方正仿宋_GBK"/>
                <w:w w:val="97"/>
                <w:kern w:val="0"/>
                <w:sz w:val="24"/>
                <w:szCs w:val="24"/>
              </w:rPr>
            </w:pPr>
          </w:p>
        </w:tc>
        <w:tc>
          <w:tcPr>
            <w:tcW w:w="2248" w:type="dxa"/>
            <w:tcBorders>
              <w:top w:val="single" w:color="auto" w:sz="4" w:space="0"/>
              <w:left w:val="single" w:color="auto" w:sz="4" w:space="0"/>
              <w:bottom w:val="single" w:color="auto" w:sz="4" w:space="0"/>
              <w:right w:val="single" w:color="auto" w:sz="4" w:space="0"/>
            </w:tcBorders>
            <w:vAlign w:val="center"/>
          </w:tcPr>
          <w:p w14:paraId="27D65972">
            <w:pPr>
              <w:pStyle w:val="13"/>
              <w:keepLines/>
              <w:adjustRightInd w:val="0"/>
              <w:snapToGrid w:val="0"/>
              <w:spacing w:before="0" w:line="240" w:lineRule="auto"/>
              <w:ind w:left="291" w:right="272" w:firstLine="3"/>
              <w:jc w:val="center"/>
              <w:rPr>
                <w:rFonts w:hint="eastAsia" w:ascii="方正仿宋_GBK" w:hAnsi="方正仿宋_GBK" w:eastAsia="方正仿宋_GBK" w:cs="方正仿宋_GBK"/>
                <w:w w:val="97"/>
                <w:kern w:val="0"/>
                <w:sz w:val="24"/>
                <w:szCs w:val="24"/>
              </w:rPr>
            </w:pPr>
            <w:r>
              <w:rPr>
                <w:rFonts w:hint="eastAsia" w:ascii="方正仿宋_GBK" w:hAnsi="方正仿宋_GBK" w:eastAsia="方正仿宋_GBK" w:cs="方正仿宋_GBK"/>
                <w:w w:val="97"/>
                <w:kern w:val="0"/>
                <w:sz w:val="24"/>
                <w:szCs w:val="24"/>
              </w:rPr>
              <w:t>可持续影响指标</w:t>
            </w:r>
          </w:p>
        </w:tc>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14:paraId="20870856">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长期及时准确的预报环境质量、监控污染源、减轻环境污染的影响</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2CBA83ED">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中长期</w:t>
            </w:r>
          </w:p>
        </w:tc>
        <w:tc>
          <w:tcPr>
            <w:tcW w:w="1567" w:type="dxa"/>
            <w:tcBorders>
              <w:top w:val="single" w:color="auto" w:sz="4" w:space="0"/>
              <w:left w:val="single" w:color="auto" w:sz="4" w:space="0"/>
              <w:bottom w:val="single" w:color="auto" w:sz="4" w:space="0"/>
              <w:right w:val="single" w:color="auto" w:sz="4" w:space="0"/>
            </w:tcBorders>
            <w:vAlign w:val="center"/>
          </w:tcPr>
          <w:p w14:paraId="122CC217">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中长期</w:t>
            </w:r>
          </w:p>
        </w:tc>
        <w:tc>
          <w:tcPr>
            <w:tcW w:w="858" w:type="dxa"/>
            <w:tcBorders>
              <w:left w:val="single" w:color="auto" w:sz="4" w:space="0"/>
            </w:tcBorders>
            <w:vAlign w:val="center"/>
          </w:tcPr>
          <w:p w14:paraId="796DB0A4">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5</w:t>
            </w:r>
          </w:p>
        </w:tc>
        <w:tc>
          <w:tcPr>
            <w:tcW w:w="873" w:type="dxa"/>
            <w:vAlign w:val="center"/>
          </w:tcPr>
          <w:p w14:paraId="3BA20298">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5</w:t>
            </w:r>
          </w:p>
        </w:tc>
        <w:tc>
          <w:tcPr>
            <w:tcW w:w="2412" w:type="dxa"/>
            <w:vAlign w:val="center"/>
          </w:tcPr>
          <w:p w14:paraId="23A37684">
            <w:pPr>
              <w:keepLines/>
              <w:adjustRightInd w:val="0"/>
              <w:snapToGrid w:val="0"/>
              <w:jc w:val="center"/>
              <w:rPr>
                <w:rFonts w:hint="eastAsia" w:ascii="方正仿宋_GBK" w:hAnsi="方正仿宋_GBK" w:eastAsia="方正仿宋_GBK" w:cs="方正仿宋_GBK"/>
                <w:kern w:val="0"/>
                <w:sz w:val="24"/>
                <w:szCs w:val="24"/>
              </w:rPr>
            </w:pPr>
          </w:p>
        </w:tc>
      </w:tr>
      <w:tr w14:paraId="49FBB9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1708" w:type="dxa"/>
            <w:tcBorders>
              <w:top w:val="single" w:color="auto" w:sz="4" w:space="0"/>
              <w:left w:val="single" w:color="auto" w:sz="4" w:space="0"/>
              <w:bottom w:val="single" w:color="auto" w:sz="4" w:space="0"/>
              <w:right w:val="single" w:color="auto" w:sz="4" w:space="0"/>
            </w:tcBorders>
            <w:textDirection w:val="tbRlV"/>
            <w:vAlign w:val="center"/>
          </w:tcPr>
          <w:p w14:paraId="7BA312FF">
            <w:pPr>
              <w:keepLines/>
              <w:adjustRightInd w:val="0"/>
              <w:snapToGrid w:val="0"/>
              <w:spacing w:line="240" w:lineRule="exact"/>
              <w:rPr>
                <w:rFonts w:ascii="方正仿宋_GBK" w:hAnsi="方正仿宋_GBK" w:eastAsia="方正仿宋_GBK" w:cs="方正仿宋_GBK"/>
                <w:kern w:val="0"/>
                <w:sz w:val="24"/>
                <w:szCs w:val="24"/>
              </w:rPr>
            </w:pPr>
          </w:p>
        </w:tc>
        <w:tc>
          <w:tcPr>
            <w:tcW w:w="1806" w:type="dxa"/>
            <w:tcBorders>
              <w:top w:val="single" w:color="auto" w:sz="4" w:space="0"/>
              <w:left w:val="single" w:color="auto" w:sz="4" w:space="0"/>
              <w:bottom w:val="single" w:color="auto" w:sz="4" w:space="0"/>
              <w:right w:val="single" w:color="auto" w:sz="4" w:space="0"/>
            </w:tcBorders>
            <w:vAlign w:val="center"/>
          </w:tcPr>
          <w:p w14:paraId="725A26BE">
            <w:pPr>
              <w:pStyle w:val="13"/>
              <w:keepLines/>
              <w:adjustRightInd w:val="0"/>
              <w:snapToGrid w:val="0"/>
              <w:spacing w:before="0" w:line="240" w:lineRule="exact"/>
              <w:ind w:left="57"/>
              <w:jc w:val="center"/>
              <w:rPr>
                <w:rFonts w:ascii="方正仿宋_GBK" w:hAnsi="方正仿宋_GBK" w:eastAsia="方正仿宋_GBK" w:cs="方正仿宋_GBK"/>
                <w:kern w:val="0"/>
                <w:sz w:val="24"/>
              </w:rPr>
            </w:pPr>
            <w:r>
              <w:rPr>
                <w:rFonts w:hint="eastAsia" w:ascii="方正仿宋_GBK" w:hAnsi="方正仿宋_GBK" w:eastAsia="方正仿宋_GBK" w:cs="方正仿宋_GBK"/>
                <w:w w:val="97"/>
                <w:kern w:val="0"/>
                <w:sz w:val="24"/>
                <w:szCs w:val="24"/>
              </w:rPr>
              <w:t>满意度</w:t>
            </w:r>
            <w:r>
              <w:rPr>
                <w:rFonts w:ascii="方正仿宋_GBK" w:hAnsi="方正仿宋_GBK" w:eastAsia="方正仿宋_GBK" w:cs="方正仿宋_GBK"/>
                <w:w w:val="97"/>
                <w:kern w:val="0"/>
                <w:sz w:val="24"/>
                <w:szCs w:val="24"/>
              </w:rPr>
              <w:t>指标</w:t>
            </w:r>
            <w:r>
              <w:rPr>
                <w:rFonts w:hint="eastAsia" w:ascii="方正仿宋_GBK" w:hAnsi="方正仿宋_GBK" w:eastAsia="方正仿宋_GBK" w:cs="方正仿宋_GBK"/>
                <w:w w:val="97"/>
                <w:kern w:val="0"/>
                <w:lang w:eastAsia="zh-CN"/>
              </w:rPr>
              <w:br w:type="textWrapping"/>
            </w:r>
            <w:r>
              <w:rPr>
                <w:rFonts w:ascii="方正仿宋_GBK" w:hAnsi="方正仿宋_GBK" w:eastAsia="方正仿宋_GBK" w:cs="方正仿宋_GBK"/>
                <w:w w:val="97"/>
                <w:kern w:val="0"/>
                <w:sz w:val="24"/>
                <w:szCs w:val="24"/>
                <w:lang w:eastAsia="zh-CN"/>
              </w:rPr>
              <w:t>（</w:t>
            </w:r>
            <w:r>
              <w:rPr>
                <w:rFonts w:ascii="方正仿宋_GBK" w:hAnsi="方正仿宋_GBK" w:eastAsia="方正仿宋_GBK" w:cs="方正仿宋_GBK"/>
                <w:w w:val="97"/>
                <w:kern w:val="0"/>
                <w:sz w:val="24"/>
                <w:szCs w:val="24"/>
              </w:rPr>
              <w:t>10分</w:t>
            </w:r>
            <w:r>
              <w:rPr>
                <w:rFonts w:ascii="方正仿宋_GBK" w:hAnsi="方正仿宋_GBK" w:eastAsia="方正仿宋_GBK" w:cs="方正仿宋_GBK"/>
                <w:w w:val="97"/>
                <w:kern w:val="0"/>
                <w:sz w:val="24"/>
                <w:szCs w:val="24"/>
                <w:lang w:eastAsia="zh-CN"/>
              </w:rPr>
              <w:t>）</w:t>
            </w:r>
          </w:p>
        </w:tc>
        <w:tc>
          <w:tcPr>
            <w:tcW w:w="2248" w:type="dxa"/>
            <w:tcBorders>
              <w:top w:val="single" w:color="auto" w:sz="4" w:space="0"/>
              <w:left w:val="single" w:color="auto" w:sz="4" w:space="0"/>
              <w:bottom w:val="single" w:color="auto" w:sz="4" w:space="0"/>
              <w:right w:val="single" w:color="auto" w:sz="4" w:space="0"/>
            </w:tcBorders>
            <w:vAlign w:val="center"/>
          </w:tcPr>
          <w:p w14:paraId="6E91FB7A">
            <w:pPr>
              <w:pStyle w:val="13"/>
              <w:keepLines/>
              <w:adjustRightInd w:val="0"/>
              <w:snapToGrid w:val="0"/>
              <w:spacing w:before="0" w:line="240" w:lineRule="auto"/>
              <w:ind w:left="291" w:right="272" w:firstLine="3"/>
              <w:jc w:val="center"/>
              <w:rPr>
                <w:rFonts w:hint="eastAsia" w:ascii="方正仿宋_GBK" w:hAnsi="方正仿宋_GBK" w:eastAsia="方正仿宋_GBK" w:cs="方正仿宋_GBK"/>
                <w:w w:val="97"/>
                <w:kern w:val="0"/>
                <w:sz w:val="24"/>
                <w:szCs w:val="24"/>
              </w:rPr>
            </w:pPr>
            <w:r>
              <w:rPr>
                <w:rFonts w:hint="eastAsia" w:ascii="方正仿宋_GBK" w:hAnsi="方正仿宋_GBK" w:eastAsia="方正仿宋_GBK" w:cs="方正仿宋_GBK"/>
                <w:w w:val="97"/>
                <w:kern w:val="0"/>
                <w:sz w:val="24"/>
                <w:szCs w:val="24"/>
              </w:rPr>
              <w:t>服务对象满意度指标</w:t>
            </w:r>
          </w:p>
        </w:tc>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14:paraId="4BF014F0">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1.人民群众满意度、社会舆论满意度。</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0753492B">
            <w:pPr>
              <w:keepLines/>
              <w:adjustRightInd w:val="0"/>
              <w:snapToGrid w:val="0"/>
              <w:jc w:val="center"/>
              <w:rPr>
                <w:rFonts w:hint="eastAsia" w:ascii="方正仿宋_GBK" w:hAnsi="方正仿宋_GBK" w:eastAsia="方正仿宋_GBK" w:cs="方正仿宋_GBK"/>
                <w:kern w:val="0"/>
                <w:sz w:val="24"/>
                <w:szCs w:val="24"/>
                <w:lang w:val="en-US" w:eastAsia="en-US"/>
              </w:rPr>
            </w:pPr>
            <w:r>
              <w:rPr>
                <w:rFonts w:hint="eastAsia" w:ascii="方正仿宋_GBK" w:hAnsi="方正仿宋_GBK" w:eastAsia="方正仿宋_GBK" w:cs="方正仿宋_GBK"/>
                <w:kern w:val="0"/>
                <w:sz w:val="24"/>
                <w:szCs w:val="24"/>
                <w:lang w:val="en-US" w:eastAsia="zh-CN"/>
              </w:rPr>
              <w:t>≧95%</w:t>
            </w: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37D7BB0A">
            <w:pPr>
              <w:keepLines/>
              <w:adjustRightInd w:val="0"/>
              <w:snapToGrid w:val="0"/>
              <w:jc w:val="center"/>
              <w:rPr>
                <w:rFonts w:hint="eastAsia" w:ascii="方正仿宋_GBK" w:hAnsi="方正仿宋_GBK" w:eastAsia="方正仿宋_GBK" w:cs="方正仿宋_GBK"/>
                <w:kern w:val="0"/>
                <w:sz w:val="24"/>
                <w:szCs w:val="24"/>
                <w:lang w:val="en-US" w:eastAsia="en-US"/>
              </w:rPr>
            </w:pPr>
            <w:r>
              <w:rPr>
                <w:rFonts w:hint="eastAsia" w:ascii="方正仿宋_GBK" w:hAnsi="方正仿宋_GBK" w:eastAsia="方正仿宋_GBK" w:cs="方正仿宋_GBK"/>
                <w:kern w:val="0"/>
                <w:sz w:val="24"/>
                <w:szCs w:val="24"/>
                <w:lang w:val="en-US" w:eastAsia="zh-CN"/>
              </w:rPr>
              <w:t>≧93%</w:t>
            </w:r>
          </w:p>
        </w:tc>
        <w:tc>
          <w:tcPr>
            <w:tcW w:w="858" w:type="dxa"/>
            <w:tcBorders>
              <w:left w:val="single" w:color="auto" w:sz="4" w:space="0"/>
            </w:tcBorders>
            <w:vAlign w:val="center"/>
          </w:tcPr>
          <w:p w14:paraId="20DEDD5D">
            <w:pPr>
              <w:keepLines/>
              <w:adjustRightInd w:val="0"/>
              <w:snapToGrid w:val="0"/>
              <w:jc w:val="center"/>
              <w:rPr>
                <w:rFonts w:hint="default" w:ascii="方正仿宋_GBK" w:hAnsi="方正仿宋_GBK" w:eastAsia="方正仿宋_GBK" w:cs="方正仿宋_GBK"/>
                <w:kern w:val="0"/>
                <w:sz w:val="24"/>
                <w:szCs w:val="24"/>
                <w:lang w:val="en-US"/>
              </w:rPr>
            </w:pPr>
            <w:r>
              <w:rPr>
                <w:rFonts w:hint="eastAsia" w:ascii="方正仿宋_GBK" w:hAnsi="方正仿宋_GBK" w:eastAsia="方正仿宋_GBK" w:cs="方正仿宋_GBK"/>
                <w:kern w:val="0"/>
                <w:sz w:val="24"/>
                <w:szCs w:val="24"/>
                <w:lang w:val="en-US" w:eastAsia="zh-CN"/>
              </w:rPr>
              <w:t>10</w:t>
            </w:r>
          </w:p>
        </w:tc>
        <w:tc>
          <w:tcPr>
            <w:tcW w:w="873" w:type="dxa"/>
            <w:vAlign w:val="center"/>
          </w:tcPr>
          <w:p w14:paraId="4E1AD64E">
            <w:pPr>
              <w:keepLines/>
              <w:adjustRightInd w:val="0"/>
              <w:snapToGrid w:val="0"/>
              <w:jc w:val="center"/>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lang w:val="en-US" w:eastAsia="zh-CN"/>
              </w:rPr>
              <w:t>9</w:t>
            </w:r>
          </w:p>
        </w:tc>
        <w:tc>
          <w:tcPr>
            <w:tcW w:w="2412" w:type="dxa"/>
            <w:vAlign w:val="center"/>
          </w:tcPr>
          <w:p w14:paraId="3877E600">
            <w:pPr>
              <w:keepLines/>
              <w:adjustRightInd w:val="0"/>
              <w:snapToGrid w:val="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偏差原因：社会群众对环保的认识与要求都显著提高。</w:t>
            </w:r>
          </w:p>
          <w:p w14:paraId="2FF74941">
            <w:pPr>
              <w:keepLines/>
              <w:adjustRightInd w:val="0"/>
              <w:snapToGrid w:val="0"/>
              <w:jc w:val="center"/>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lang w:val="en-US" w:eastAsia="zh-CN"/>
              </w:rPr>
              <w:t>改进措施：加强环保治理与宣传，提高社会群众满意度。</w:t>
            </w:r>
          </w:p>
        </w:tc>
      </w:tr>
      <w:tr w14:paraId="62400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762" w:type="dxa"/>
            <w:gridSpan w:val="3"/>
            <w:tcBorders>
              <w:top w:val="single" w:color="auto" w:sz="4" w:space="0"/>
              <w:left w:val="single" w:color="auto" w:sz="4" w:space="0"/>
              <w:bottom w:val="single" w:color="auto" w:sz="4" w:space="0"/>
              <w:right w:val="single" w:color="auto" w:sz="4" w:space="0"/>
            </w:tcBorders>
            <w:vAlign w:val="center"/>
          </w:tcPr>
          <w:p w14:paraId="19A0BC0B">
            <w:pPr>
              <w:keepLines/>
              <w:adjustRightInd w:val="0"/>
              <w:snapToGrid w:val="0"/>
              <w:spacing w:line="240" w:lineRule="exact"/>
              <w:jc w:val="both"/>
              <w:rPr>
                <w:rFonts w:ascii="方正仿宋_GBK" w:hAnsi="方正仿宋_GBK" w:eastAsia="方正仿宋_GBK" w:cs="方正仿宋_GBK"/>
                <w:w w:val="97"/>
                <w:kern w:val="0"/>
                <w:sz w:val="24"/>
                <w:szCs w:val="24"/>
              </w:rPr>
            </w:pPr>
            <w:r>
              <w:rPr>
                <w:rFonts w:hint="eastAsia" w:ascii="方正仿宋_GBK" w:hAnsi="方正仿宋_GBK" w:eastAsia="方正仿宋_GBK" w:cs="方正仿宋_GBK"/>
                <w:kern w:val="0"/>
                <w:sz w:val="24"/>
                <w:szCs w:val="24"/>
              </w:rPr>
              <w:t>总分</w:t>
            </w:r>
          </w:p>
        </w:tc>
        <w:tc>
          <w:tcPr>
            <w:tcW w:w="1958" w:type="dxa"/>
            <w:tcBorders>
              <w:top w:val="single" w:color="auto" w:sz="4" w:space="0"/>
              <w:left w:val="single" w:color="auto" w:sz="4" w:space="0"/>
              <w:bottom w:val="single" w:color="auto" w:sz="4" w:space="0"/>
              <w:right w:val="single" w:color="auto" w:sz="4" w:space="0"/>
            </w:tcBorders>
            <w:vAlign w:val="center"/>
          </w:tcPr>
          <w:p w14:paraId="112EA825">
            <w:pPr>
              <w:keepLines/>
              <w:adjustRightInd w:val="0"/>
              <w:snapToGrid w:val="0"/>
              <w:spacing w:line="240" w:lineRule="exact"/>
              <w:rPr>
                <w:rFonts w:ascii="方正仿宋_GBK" w:hAnsi="方正仿宋_GBK" w:eastAsia="方正仿宋_GBK" w:cs="方正仿宋_GBK"/>
                <w:w w:val="97"/>
                <w:kern w:val="0"/>
                <w:sz w:val="24"/>
                <w:szCs w:val="24"/>
              </w:rPr>
            </w:pPr>
          </w:p>
        </w:tc>
        <w:tc>
          <w:tcPr>
            <w:tcW w:w="1191" w:type="dxa"/>
            <w:tcBorders>
              <w:top w:val="single" w:color="auto" w:sz="4" w:space="0"/>
              <w:left w:val="single" w:color="auto" w:sz="4" w:space="0"/>
              <w:bottom w:val="single" w:color="auto" w:sz="4" w:space="0"/>
              <w:right w:val="single" w:color="auto" w:sz="4" w:space="0"/>
            </w:tcBorders>
            <w:vAlign w:val="center"/>
          </w:tcPr>
          <w:p w14:paraId="33AE8F14">
            <w:pPr>
              <w:keepLines/>
              <w:adjustRightInd w:val="0"/>
              <w:snapToGrid w:val="0"/>
              <w:spacing w:line="240" w:lineRule="exact"/>
              <w:rPr>
                <w:rFonts w:ascii="方正仿宋_GBK" w:hAnsi="方正仿宋_GBK" w:eastAsia="方正仿宋_GBK" w:cs="方正仿宋_GBK"/>
                <w:kern w:val="0"/>
                <w:sz w:val="24"/>
                <w:szCs w:val="24"/>
              </w:rPr>
            </w:pPr>
          </w:p>
        </w:tc>
        <w:tc>
          <w:tcPr>
            <w:tcW w:w="1567" w:type="dxa"/>
            <w:tcBorders>
              <w:top w:val="single" w:color="auto" w:sz="4" w:space="0"/>
              <w:left w:val="single" w:color="auto" w:sz="4" w:space="0"/>
              <w:bottom w:val="single" w:color="auto" w:sz="4" w:space="0"/>
              <w:right w:val="single" w:color="auto" w:sz="4" w:space="0"/>
            </w:tcBorders>
            <w:vAlign w:val="center"/>
          </w:tcPr>
          <w:p w14:paraId="25153854">
            <w:pPr>
              <w:keepLines/>
              <w:adjustRightInd w:val="0"/>
              <w:snapToGrid w:val="0"/>
              <w:spacing w:line="240" w:lineRule="exact"/>
              <w:rPr>
                <w:rFonts w:ascii="方正仿宋_GBK" w:hAnsi="方正仿宋_GBK" w:eastAsia="方正仿宋_GBK" w:cs="方正仿宋_GBK"/>
                <w:kern w:val="0"/>
                <w:sz w:val="24"/>
                <w:szCs w:val="24"/>
              </w:rPr>
            </w:pPr>
          </w:p>
        </w:tc>
        <w:tc>
          <w:tcPr>
            <w:tcW w:w="858" w:type="dxa"/>
            <w:tcBorders>
              <w:left w:val="single" w:color="auto" w:sz="4" w:space="0"/>
            </w:tcBorders>
            <w:vAlign w:val="center"/>
          </w:tcPr>
          <w:p w14:paraId="49E2103D">
            <w:pPr>
              <w:keepLines/>
              <w:adjustRightInd w:val="0"/>
              <w:snapToGrid w:val="0"/>
              <w:spacing w:line="240" w:lineRule="exact"/>
              <w:jc w:val="both"/>
              <w:rPr>
                <w:rFonts w:hint="default"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100</w:t>
            </w:r>
          </w:p>
        </w:tc>
        <w:tc>
          <w:tcPr>
            <w:tcW w:w="873" w:type="dxa"/>
            <w:vAlign w:val="center"/>
          </w:tcPr>
          <w:p w14:paraId="22D4BE90">
            <w:pPr>
              <w:keepLines/>
              <w:adjustRightInd w:val="0"/>
              <w:snapToGrid w:val="0"/>
              <w:spacing w:line="240" w:lineRule="exact"/>
              <w:rPr>
                <w:rFonts w:hint="default"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99</w:t>
            </w:r>
          </w:p>
        </w:tc>
        <w:tc>
          <w:tcPr>
            <w:tcW w:w="2412" w:type="dxa"/>
            <w:vAlign w:val="center"/>
          </w:tcPr>
          <w:p w14:paraId="220A3077">
            <w:pPr>
              <w:keepLines/>
              <w:adjustRightInd w:val="0"/>
              <w:snapToGrid w:val="0"/>
              <w:spacing w:line="240" w:lineRule="exact"/>
              <w:rPr>
                <w:rFonts w:ascii="方正仿宋_GBK" w:hAnsi="方正仿宋_GBK" w:eastAsia="方正仿宋_GBK" w:cs="方正仿宋_GBK"/>
                <w:kern w:val="0"/>
                <w:sz w:val="24"/>
                <w:szCs w:val="24"/>
              </w:rPr>
            </w:pPr>
          </w:p>
        </w:tc>
      </w:tr>
    </w:tbl>
    <w:p w14:paraId="38068644">
      <w:pPr>
        <w:keepLines/>
        <w:rPr>
          <w:rFonts w:ascii="Times New Roman" w:hAnsi="Times New Roman" w:eastAsia="仿宋_GB2312" w:cs="Times New Roman"/>
          <w:kern w:val="0"/>
          <w:sz w:val="21"/>
          <w:szCs w:val="20"/>
        </w:rPr>
      </w:pPr>
    </w:p>
    <w:p w14:paraId="115F3ABB">
      <w:pPr>
        <w:keepLines/>
        <w:widowControl w:val="0"/>
        <w:spacing w:before="84" w:line="209" w:lineRule="auto"/>
        <w:ind w:right="688"/>
        <w:jc w:val="left"/>
        <w:rPr>
          <w:rFonts w:ascii="方正仿宋_GBK" w:hAnsi="方正仿宋_GBK" w:eastAsia="方正仿宋_GBK" w:cs="方正仿宋_GBK"/>
          <w:sz w:val="24"/>
          <w:szCs w:val="24"/>
          <w:lang w:val="en-US" w:eastAsia="en-US" w:bidi="ar-SA"/>
        </w:rPr>
      </w:pPr>
      <w:r>
        <w:rPr>
          <w:rFonts w:ascii="方正仿宋_GBK" w:hAnsi="方正仿宋_GBK" w:eastAsia="方正仿宋_GBK" w:cs="方正仿宋_GBK"/>
          <w:sz w:val="24"/>
          <w:szCs w:val="24"/>
          <w:lang w:val="en-US" w:eastAsia="en-US" w:bidi="ar-SA"/>
        </w:rPr>
        <w:t>备注：每个一级项目支出一张表。如，业务工作经费，运行维护经费，其他事业发展类资金…各一张表。</w:t>
      </w:r>
    </w:p>
    <w:p w14:paraId="20C2F00D">
      <w:pPr>
        <w:keepLines/>
        <w:widowControl w:val="0"/>
        <w:spacing w:before="84" w:line="209" w:lineRule="auto"/>
        <w:ind w:right="688"/>
        <w:jc w:val="left"/>
        <w:rPr>
          <w:rFonts w:ascii="方正仿宋_GBK" w:hAnsi="方正仿宋_GBK" w:eastAsia="方正仿宋_GBK" w:cs="方正仿宋_GBK"/>
          <w:sz w:val="24"/>
          <w:szCs w:val="24"/>
          <w:lang w:val="en-US" w:eastAsia="en-US" w:bidi="ar-SA"/>
        </w:rPr>
      </w:pPr>
    </w:p>
    <w:p w14:paraId="75A5435B">
      <w:pPr>
        <w:keepLines/>
        <w:widowControl w:val="0"/>
        <w:spacing w:before="84" w:line="209" w:lineRule="auto"/>
        <w:ind w:right="688"/>
        <w:jc w:val="left"/>
        <w:rPr>
          <w:rFonts w:ascii="方正仿宋_GBK" w:hAnsi="方正仿宋_GBK" w:eastAsia="方正仿宋_GBK" w:cs="方正仿宋_GBK"/>
          <w:sz w:val="24"/>
          <w:szCs w:val="24"/>
          <w:lang w:val="en-US" w:eastAsia="en-US" w:bidi="ar-SA"/>
        </w:rPr>
      </w:pPr>
      <w:r>
        <w:rPr>
          <w:rFonts w:ascii="方正仿宋_GBK" w:hAnsi="方正仿宋_GBK" w:eastAsia="方正仿宋_GBK" w:cs="方正仿宋_GBK"/>
          <w:sz w:val="24"/>
          <w:szCs w:val="24"/>
          <w:lang w:val="en-US" w:eastAsia="en-US" w:bidi="ar-SA"/>
        </w:rPr>
        <w:t>填表人：</w:t>
      </w:r>
      <w:r>
        <w:rPr>
          <w:rFonts w:hint="eastAsia" w:ascii="方正仿宋_GBK" w:hAnsi="方正仿宋_GBK" w:eastAsia="方正仿宋_GBK" w:cs="方正仿宋_GBK"/>
          <w:sz w:val="24"/>
          <w:szCs w:val="24"/>
          <w:lang w:val="en-US" w:eastAsia="zh-CN" w:bidi="ar-SA"/>
        </w:rPr>
        <w:t>柴新</w:t>
      </w:r>
      <w:r>
        <w:rPr>
          <w:rFonts w:ascii="方正仿宋_GBK" w:hAnsi="方正仿宋_GBK" w:eastAsia="方正仿宋_GBK" w:cs="方正仿宋_GBK"/>
          <w:sz w:val="24"/>
          <w:szCs w:val="24"/>
          <w:lang w:val="en-US" w:eastAsia="en-US" w:bidi="ar-SA"/>
        </w:rPr>
        <w:t xml:space="preserve">  </w:t>
      </w:r>
      <w:r>
        <w:rPr>
          <w:rFonts w:hint="eastAsia" w:ascii="方正仿宋_GBK" w:hAnsi="方正仿宋_GBK" w:eastAsia="方正仿宋_GBK" w:cs="方正仿宋_GBK"/>
          <w:sz w:val="24"/>
          <w:szCs w:val="24"/>
          <w:lang w:val="en-US" w:eastAsia="zh-CN" w:bidi="ar-SA"/>
        </w:rPr>
        <w:t xml:space="preserve"> </w:t>
      </w:r>
      <w:r>
        <w:rPr>
          <w:rFonts w:ascii="方正仿宋_GBK" w:hAnsi="方正仿宋_GBK" w:eastAsia="方正仿宋_GBK" w:cs="方正仿宋_GBK"/>
          <w:sz w:val="24"/>
          <w:szCs w:val="24"/>
          <w:lang w:val="en-US" w:eastAsia="en-US" w:bidi="ar-SA"/>
        </w:rPr>
        <w:t xml:space="preserve">    填报日期：</w:t>
      </w:r>
      <w:r>
        <w:rPr>
          <w:rFonts w:hint="eastAsia" w:ascii="方正仿宋_GBK" w:hAnsi="方正仿宋_GBK" w:eastAsia="方正仿宋_GBK" w:cs="方正仿宋_GBK"/>
          <w:sz w:val="24"/>
          <w:szCs w:val="24"/>
          <w:lang w:val="en-US" w:eastAsia="zh-CN" w:bidi="ar-SA"/>
        </w:rPr>
        <w:t>2026.6.15</w:t>
      </w:r>
      <w:r>
        <w:rPr>
          <w:rFonts w:ascii="方正仿宋_GBK" w:hAnsi="方正仿宋_GBK" w:eastAsia="方正仿宋_GBK" w:cs="方正仿宋_GBK"/>
          <w:sz w:val="24"/>
          <w:szCs w:val="24"/>
          <w:lang w:val="en-US" w:eastAsia="en-US" w:bidi="ar-SA"/>
        </w:rPr>
        <w:t xml:space="preserve">   </w:t>
      </w:r>
      <w:r>
        <w:rPr>
          <w:rFonts w:hint="eastAsia" w:ascii="方正仿宋_GBK" w:hAnsi="方正仿宋_GBK" w:eastAsia="方正仿宋_GBK" w:cs="方正仿宋_GBK"/>
          <w:sz w:val="24"/>
          <w:szCs w:val="24"/>
          <w:lang w:val="en-US" w:eastAsia="zh-CN" w:bidi="ar-SA"/>
        </w:rPr>
        <w:t xml:space="preserve">   </w:t>
      </w:r>
      <w:r>
        <w:rPr>
          <w:rFonts w:ascii="方正仿宋_GBK" w:hAnsi="方正仿宋_GBK" w:eastAsia="方正仿宋_GBK" w:cs="方正仿宋_GBK"/>
          <w:sz w:val="24"/>
          <w:szCs w:val="24"/>
          <w:lang w:val="en-US" w:eastAsia="en-US" w:bidi="ar-SA"/>
        </w:rPr>
        <w:t>联系电话：</w:t>
      </w:r>
      <w:r>
        <w:rPr>
          <w:rFonts w:hint="eastAsia" w:ascii="方正仿宋_GBK" w:hAnsi="方正仿宋_GBK" w:eastAsia="方正仿宋_GBK" w:cs="方正仿宋_GBK"/>
          <w:sz w:val="24"/>
          <w:szCs w:val="24"/>
          <w:lang w:val="en-US" w:eastAsia="zh-CN" w:bidi="ar-SA"/>
        </w:rPr>
        <w:t xml:space="preserve">13762786008       </w:t>
      </w:r>
      <w:r>
        <w:rPr>
          <w:rFonts w:ascii="方正仿宋_GBK" w:hAnsi="方正仿宋_GBK" w:eastAsia="方正仿宋_GBK" w:cs="方正仿宋_GBK"/>
          <w:sz w:val="24"/>
          <w:szCs w:val="24"/>
          <w:lang w:val="en-US" w:eastAsia="en-US" w:bidi="ar-SA"/>
        </w:rPr>
        <w:t>单位负责人签字：</w:t>
      </w:r>
    </w:p>
    <w:p w14:paraId="15F936BC">
      <w:pPr>
        <w:pStyle w:val="3"/>
        <w:rPr>
          <w:rFonts w:hint="eastAsia"/>
          <w:lang w:eastAsia="zh-CN"/>
        </w:rPr>
      </w:pP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FangSong_GB2312">
    <w:altName w:val="仿宋"/>
    <w:panose1 w:val="02010609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BCA4F43">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方正仿宋_GBK">
    <w:altName w:val="微软雅黑"/>
    <w:panose1 w:val="03000509000000000000"/>
    <w:charset w:val="86"/>
    <w:family w:val="auto"/>
    <w:pitch w:val="default"/>
    <w:sig w:usb0="00000000" w:usb1="00000000" w:usb2="00000000" w:usb3="00000000" w:csb0="00040000" w:csb1="00000000"/>
  </w:font>
  <w:font w:name="KSOF8080F95D">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5131D0"/>
    <w:multiLevelType w:val="singleLevel"/>
    <w:tmpl w:val="D55131D0"/>
    <w:lvl w:ilvl="0" w:tentative="0">
      <w:start w:val="1"/>
      <w:numFmt w:val="chineseCounting"/>
      <w:suff w:val="nothing"/>
      <w:lvlText w:val="%1、"/>
      <w:lvlJc w:val="left"/>
      <w:rPr>
        <w:rFonts w:hint="eastAsia"/>
      </w:rPr>
    </w:lvl>
  </w:abstractNum>
  <w:abstractNum w:abstractNumId="1">
    <w:nsid w:val="0ADEFCC2"/>
    <w:multiLevelType w:val="singleLevel"/>
    <w:tmpl w:val="0ADEFCC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hM2RiODNhYzYwODk5ZTg2MTVmODIyMGIzNjA1OGYifQ=="/>
  </w:docVars>
  <w:rsids>
    <w:rsidRoot w:val="59886344"/>
    <w:rsid w:val="02F07327"/>
    <w:rsid w:val="05C30D3A"/>
    <w:rsid w:val="07573F44"/>
    <w:rsid w:val="079E3E7E"/>
    <w:rsid w:val="07BB67DE"/>
    <w:rsid w:val="07BC728B"/>
    <w:rsid w:val="07EC4BEA"/>
    <w:rsid w:val="082B76A8"/>
    <w:rsid w:val="094620D8"/>
    <w:rsid w:val="09A24501"/>
    <w:rsid w:val="0AE04FBF"/>
    <w:rsid w:val="0EA323E3"/>
    <w:rsid w:val="123A47A4"/>
    <w:rsid w:val="15644346"/>
    <w:rsid w:val="17255A22"/>
    <w:rsid w:val="1A9609E5"/>
    <w:rsid w:val="1CA9440A"/>
    <w:rsid w:val="1DF167C4"/>
    <w:rsid w:val="1E62123C"/>
    <w:rsid w:val="1EAF2075"/>
    <w:rsid w:val="1ED8781E"/>
    <w:rsid w:val="1F1D18F8"/>
    <w:rsid w:val="1FAF67D1"/>
    <w:rsid w:val="20671B65"/>
    <w:rsid w:val="20761FAC"/>
    <w:rsid w:val="215238B8"/>
    <w:rsid w:val="218E68BA"/>
    <w:rsid w:val="21FC2DBE"/>
    <w:rsid w:val="264B160B"/>
    <w:rsid w:val="2651082C"/>
    <w:rsid w:val="26B67982"/>
    <w:rsid w:val="26C03576"/>
    <w:rsid w:val="27533EE6"/>
    <w:rsid w:val="27846795"/>
    <w:rsid w:val="286C0340"/>
    <w:rsid w:val="29257B04"/>
    <w:rsid w:val="295126A7"/>
    <w:rsid w:val="29B0311F"/>
    <w:rsid w:val="2A20564D"/>
    <w:rsid w:val="2B7E174D"/>
    <w:rsid w:val="2B8925CC"/>
    <w:rsid w:val="2C6941AB"/>
    <w:rsid w:val="2EBB3D9B"/>
    <w:rsid w:val="2F070331"/>
    <w:rsid w:val="3240150B"/>
    <w:rsid w:val="330F481B"/>
    <w:rsid w:val="33D068BE"/>
    <w:rsid w:val="34784F8C"/>
    <w:rsid w:val="35690D78"/>
    <w:rsid w:val="369C263D"/>
    <w:rsid w:val="3711214A"/>
    <w:rsid w:val="38415FDC"/>
    <w:rsid w:val="38CC7F9C"/>
    <w:rsid w:val="3AD62352"/>
    <w:rsid w:val="3D26783F"/>
    <w:rsid w:val="3DA6700D"/>
    <w:rsid w:val="42CC598B"/>
    <w:rsid w:val="44C615A3"/>
    <w:rsid w:val="45941E41"/>
    <w:rsid w:val="48223D6A"/>
    <w:rsid w:val="49F256FB"/>
    <w:rsid w:val="4B4439C2"/>
    <w:rsid w:val="4B7F2937"/>
    <w:rsid w:val="4BC863A1"/>
    <w:rsid w:val="4C7D081C"/>
    <w:rsid w:val="4E453619"/>
    <w:rsid w:val="4E803E01"/>
    <w:rsid w:val="4FA929F4"/>
    <w:rsid w:val="50033E4B"/>
    <w:rsid w:val="51A57070"/>
    <w:rsid w:val="52A40FF2"/>
    <w:rsid w:val="533C747D"/>
    <w:rsid w:val="536015B5"/>
    <w:rsid w:val="55CE40CE"/>
    <w:rsid w:val="58E02A3F"/>
    <w:rsid w:val="58EA204C"/>
    <w:rsid w:val="58FC58DC"/>
    <w:rsid w:val="598315CE"/>
    <w:rsid w:val="59886344"/>
    <w:rsid w:val="59AC1815"/>
    <w:rsid w:val="59B04782"/>
    <w:rsid w:val="5C6E68D3"/>
    <w:rsid w:val="5DD961EC"/>
    <w:rsid w:val="600E33F2"/>
    <w:rsid w:val="603E62FA"/>
    <w:rsid w:val="61363BD9"/>
    <w:rsid w:val="61D513C0"/>
    <w:rsid w:val="63021D41"/>
    <w:rsid w:val="656942F9"/>
    <w:rsid w:val="67985B8D"/>
    <w:rsid w:val="6A3B6DF6"/>
    <w:rsid w:val="6BE31642"/>
    <w:rsid w:val="6BE4292B"/>
    <w:rsid w:val="6CF272CA"/>
    <w:rsid w:val="6D4B2536"/>
    <w:rsid w:val="6E804461"/>
    <w:rsid w:val="6ED8064A"/>
    <w:rsid w:val="70A15B5A"/>
    <w:rsid w:val="70DE1102"/>
    <w:rsid w:val="716F2C97"/>
    <w:rsid w:val="71B6056F"/>
    <w:rsid w:val="71E85A49"/>
    <w:rsid w:val="72203F91"/>
    <w:rsid w:val="72461F6E"/>
    <w:rsid w:val="72541E8D"/>
    <w:rsid w:val="727C1162"/>
    <w:rsid w:val="731A44A0"/>
    <w:rsid w:val="75C92C5B"/>
    <w:rsid w:val="795135CA"/>
    <w:rsid w:val="7CAE37FE"/>
    <w:rsid w:val="7EC56EDB"/>
    <w:rsid w:val="7F9164CE"/>
    <w:rsid w:val="DFEF8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宋体" w:cs="Times New Roman"/>
      <w:kern w:val="0"/>
      <w:sz w:val="28"/>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qFormat/>
    <w:uiPriority w:val="0"/>
    <w:pPr>
      <w:widowControl w:val="0"/>
      <w:ind w:firstLine="200" w:firstLineChars="200"/>
      <w:jc w:val="both"/>
    </w:pPr>
    <w:rPr>
      <w:rFonts w:ascii="Calibri" w:hAnsi="Calibri" w:eastAsia="宋体" w:cs="宋体"/>
      <w:kern w:val="2"/>
      <w:sz w:val="21"/>
      <w:szCs w:val="24"/>
      <w:lang w:val="en-US" w:eastAsia="zh-CN" w:bidi="ar-SA"/>
    </w:r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toc 5"/>
    <w:next w:val="1"/>
    <w:qFormat/>
    <w:uiPriority w:val="0"/>
    <w:pPr>
      <w:widowControl w:val="0"/>
      <w:ind w:left="1680" w:leftChars="800"/>
      <w:jc w:val="both"/>
    </w:pPr>
    <w:rPr>
      <w:rFonts w:ascii="仿宋" w:hAnsi="仿宋" w:eastAsia="宋体" w:cs="Times New Roman"/>
      <w:kern w:val="0"/>
      <w:sz w:val="28"/>
      <w:szCs w:val="24"/>
      <w:lang w:val="en-US" w:eastAsia="zh-CN" w:bidi="ar-SA"/>
    </w:rPr>
  </w:style>
  <w:style w:type="paragraph" w:styleId="5">
    <w:name w:val="footnote text"/>
    <w:basedOn w:val="1"/>
    <w:qFormat/>
    <w:uiPriority w:val="99"/>
    <w:pPr>
      <w:snapToGrid w:val="0"/>
      <w:jc w:val="left"/>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paragraph" w:customStyle="1" w:styleId="9">
    <w:name w:val="列出段落1"/>
    <w:basedOn w:val="1"/>
    <w:qFormat/>
    <w:uiPriority w:val="34"/>
    <w:pPr>
      <w:ind w:firstLine="420" w:firstLineChars="200"/>
    </w:pPr>
  </w:style>
  <w:style w:type="paragraph" w:styleId="10">
    <w:name w:val="List Paragraph"/>
    <w:basedOn w:val="1"/>
    <w:qFormat/>
    <w:uiPriority w:val="99"/>
    <w:pPr>
      <w:ind w:firstLine="420" w:firstLineChars="200"/>
    </w:pPr>
    <w:rPr>
      <w:rFonts w:ascii="Calibri" w:hAnsi="Calibri"/>
      <w:szCs w:val="22"/>
    </w:rPr>
  </w:style>
  <w:style w:type="table" w:customStyle="1" w:styleId="11">
    <w:name w:val="Table Normal"/>
    <w:unhideWhenUsed/>
    <w:qFormat/>
    <w:uiPriority w:val="0"/>
    <w:tblPr>
      <w:tblCellMar>
        <w:top w:w="0" w:type="dxa"/>
        <w:left w:w="0" w:type="dxa"/>
        <w:bottom w:w="0" w:type="dxa"/>
        <w:right w:w="0" w:type="dxa"/>
      </w:tblCellMar>
    </w:tblPr>
  </w:style>
  <w:style w:type="character" w:customStyle="1" w:styleId="12">
    <w:name w:val="font31"/>
    <w:basedOn w:val="8"/>
    <w:qFormat/>
    <w:uiPriority w:val="0"/>
    <w:rPr>
      <w:rFonts w:hint="eastAsia" w:ascii="宋体" w:hAnsi="宋体" w:eastAsia="宋体" w:cs="宋体"/>
      <w:color w:val="000000"/>
      <w:sz w:val="21"/>
      <w:szCs w:val="21"/>
      <w:u w:val="none"/>
    </w:rPr>
  </w:style>
  <w:style w:type="paragraph" w:customStyle="1" w:styleId="13">
    <w:name w:val="Table Text"/>
    <w:qFormat/>
    <w:uiPriority w:val="0"/>
    <w:pPr>
      <w:widowControl w:val="0"/>
      <w:jc w:val="both"/>
    </w:pPr>
    <w:rPr>
      <w:rFonts w:ascii="微软雅黑" w:hAnsi="微软雅黑" w:eastAsia="微软雅黑" w:cs="微软雅黑"/>
      <w:sz w:val="24"/>
      <w:szCs w:val="2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4988</Words>
  <Characters>5586</Characters>
  <Lines>0</Lines>
  <Paragraphs>0</Paragraphs>
  <TotalTime>0</TotalTime>
  <ScaleCrop>false</ScaleCrop>
  <LinksUpToDate>false</LinksUpToDate>
  <CharactersWithSpaces>5717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2024-03-18T08:36:00Z</dcterms:created>
  <dc:creator>Administrator</dc:creator>
  <cp:lastModifiedBy>李晨</cp:lastModifiedBy>
  <dcterms:modified xsi:type="dcterms:W3CDTF">2026-06-16T03:07:32Z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6166E4C6D6D243BB995C17C714021138</vt:lpwstr>
  </property>
  <property fmtid="{D5CDD505-2E9C-101B-9397-08002B2CF9AE}" pid="4" name="KSOTemplateDocerSaveRecord">
    <vt:lpwstr>eyJoZGlkIjoiYTI1ZWRhODIzZjNkMzE5ODI3Y2UwZTM2NjQ3YjE4YjIiLCJ1c2VySWQiOiIyNDA2NTM0MjMifQ==</vt:lpwstr>
  </property>
</Properties>
</file>